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C3EB" w14:textId="328AB336" w:rsidR="000E58E5" w:rsidRDefault="000E58E5" w:rsidP="000E58E5">
      <w:pPr>
        <w:tabs>
          <w:tab w:val="center" w:pos="4819"/>
          <w:tab w:val="left" w:pos="66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COMUNICATO STAMPA </w:t>
      </w:r>
      <w:bookmarkStart w:id="0" w:name="_GoBack"/>
      <w:bookmarkEnd w:id="0"/>
      <w:r>
        <w:rPr>
          <w:b/>
          <w:bCs/>
          <w:sz w:val="24"/>
          <w:szCs w:val="24"/>
        </w:rPr>
        <w:t>- Aprile 2026</w:t>
      </w:r>
    </w:p>
    <w:p w14:paraId="054B8EF7" w14:textId="6670FA1C" w:rsidR="00C2446B" w:rsidRPr="00C570B7" w:rsidRDefault="001A0B31" w:rsidP="00C2446B">
      <w:pPr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t xml:space="preserve">Sala del Castello di Cividate al Piano: </w:t>
      </w:r>
      <w:r w:rsidR="00C2446B" w:rsidRPr="00C570B7">
        <w:rPr>
          <w:b/>
          <w:bCs/>
          <w:sz w:val="24"/>
          <w:szCs w:val="24"/>
        </w:rPr>
        <w:t>la mostra di Ornella Pezzotta</w:t>
      </w:r>
      <w:r w:rsidRPr="00C570B7">
        <w:rPr>
          <w:b/>
          <w:bCs/>
          <w:sz w:val="24"/>
          <w:szCs w:val="24"/>
        </w:rPr>
        <w:t xml:space="preserve"> “da Bolgare”</w:t>
      </w:r>
    </w:p>
    <w:p w14:paraId="3EB84DA8" w14:textId="28D0517A" w:rsidR="00C2446B" w:rsidRPr="00C570B7" w:rsidRDefault="001A0B31" w:rsidP="00C2446B">
      <w:pPr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t xml:space="preserve">Titolo: </w:t>
      </w:r>
      <w:r w:rsidR="00C2446B" w:rsidRPr="00C570B7">
        <w:rPr>
          <w:b/>
          <w:bCs/>
          <w:sz w:val="24"/>
          <w:szCs w:val="24"/>
        </w:rPr>
        <w:t>“Oltre i colori: cromie dell’anima”</w:t>
      </w:r>
    </w:p>
    <w:p w14:paraId="3F87FB26" w14:textId="5C8C506D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Dal 18 al 26 aprile 2026, presso la Sala ricreativa della Pro Loco Cividate al Piano in Via Castello snc a Cividate al Piano, si terrà la mostra artistica “Oltre i colori: cromie dell’anima” dell’artista Ornella Pezzotta</w:t>
      </w:r>
      <w:r w:rsidR="001A0B31" w:rsidRPr="00C570B7">
        <w:rPr>
          <w:bCs/>
          <w:sz w:val="24"/>
          <w:szCs w:val="24"/>
        </w:rPr>
        <w:t xml:space="preserve"> “da Bolgare”</w:t>
      </w:r>
      <w:r w:rsidRPr="00C570B7">
        <w:rPr>
          <w:bCs/>
          <w:sz w:val="24"/>
          <w:szCs w:val="24"/>
        </w:rPr>
        <w:t>, su progetto dello Studio Artistico BYOPE.</w:t>
      </w:r>
    </w:p>
    <w:p w14:paraId="5EBAC7D4" w14:textId="77777777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L’esposizione si sviluppa come un vero e proprio viaggio emotivo, in cui il colore non è soltanto elemento estetico, ma diventa linguaggio dell’interiorità, vibrazione, traccia di un sentire profondo. Le opere dialogano tra loro creando una progressione che accompagna il visitatore dall’introspezione più silenziosa a una dimensione luminosa e liberatoria.</w:t>
      </w:r>
    </w:p>
    <w:p w14:paraId="3E9106DA" w14:textId="090D4FD1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La loca</w:t>
      </w:r>
      <w:r w:rsidR="001A0B31" w:rsidRPr="00C570B7">
        <w:rPr>
          <w:bCs/>
          <w:sz w:val="24"/>
          <w:szCs w:val="24"/>
        </w:rPr>
        <w:t xml:space="preserve">tion, articolata su più livelli, all’interno di una torre del </w:t>
      </w:r>
      <w:r w:rsidRPr="00C570B7">
        <w:rPr>
          <w:bCs/>
          <w:sz w:val="24"/>
          <w:szCs w:val="24"/>
        </w:rPr>
        <w:t>Castello, si presta in modo naturale a questo itinerario dell’anima: sezioni diverse della mostra corrispondono a differenti piani emotivi, in un allestimento studiato per offrire un’esperienza immersiva fatta di luci, spazi e relazioni visive tra le opere.</w:t>
      </w:r>
    </w:p>
    <w:p w14:paraId="5CC0B62E" w14:textId="77777777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Le tonalità, le materie e le forme si trasformano, riflettendo stati d’animo universali: la meraviglia della scoperta, la gioia della bellezza, la speranza nel futuro, l’incertezza del percorso, il bisogno di certezze.</w:t>
      </w:r>
    </w:p>
    <w:p w14:paraId="6819EC82" w14:textId="650AFD27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La mostra rappresenta anche un’importante occasione per conoscere il Percettivismo, ricerca pittorica avviata da Ornella Pezzotta nel 202</w:t>
      </w:r>
      <w:r w:rsidR="001A0B31" w:rsidRPr="00C570B7">
        <w:rPr>
          <w:bCs/>
          <w:sz w:val="24"/>
          <w:szCs w:val="24"/>
        </w:rPr>
        <w:t>0</w:t>
      </w:r>
      <w:r w:rsidRPr="00C570B7">
        <w:rPr>
          <w:bCs/>
          <w:sz w:val="24"/>
          <w:szCs w:val="24"/>
        </w:rPr>
        <w:t>, che pone al centro dell’esperienza estetica la percezione interiore dello spettatore. In questa visione, l’opera non si esaurisce nell’osservazione visiva, ma diventa stimolo di dialogo emotivo e consapevolezza personale.</w:t>
      </w:r>
    </w:p>
    <w:p w14:paraId="719EB920" w14:textId="6E87E1CA" w:rsidR="001A0B31" w:rsidRPr="00C570B7" w:rsidRDefault="001A0B31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Centro della mostra sarà l’opera ZERO sperimentale del Percettivismo dal titolo “Che incanto!”.</w:t>
      </w:r>
    </w:p>
    <w:p w14:paraId="45932359" w14:textId="0A5020A0" w:rsidR="00C2446B" w:rsidRPr="00C570B7" w:rsidRDefault="00C2446B" w:rsidP="00C570B7">
      <w:pPr>
        <w:spacing w:line="240" w:lineRule="auto"/>
        <w:jc w:val="both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“Oltre i colori</w:t>
      </w:r>
      <w:r w:rsidR="00C570B7" w:rsidRPr="00C570B7">
        <w:rPr>
          <w:bCs/>
          <w:sz w:val="24"/>
          <w:szCs w:val="24"/>
        </w:rPr>
        <w:t>: cromie dell’anima</w:t>
      </w:r>
      <w:r w:rsidRPr="00C570B7">
        <w:rPr>
          <w:bCs/>
          <w:sz w:val="24"/>
          <w:szCs w:val="24"/>
        </w:rPr>
        <w:t xml:space="preserve">” è un invito ad andare oltre la superficie, </w:t>
      </w:r>
      <w:r w:rsidR="00C570B7" w:rsidRPr="00C570B7">
        <w:rPr>
          <w:bCs/>
          <w:sz w:val="24"/>
          <w:szCs w:val="24"/>
        </w:rPr>
        <w:t xml:space="preserve">oltre l’apparenza, per scoprire </w:t>
      </w:r>
      <w:r w:rsidRPr="00C570B7">
        <w:rPr>
          <w:bCs/>
          <w:sz w:val="24"/>
          <w:szCs w:val="24"/>
        </w:rPr>
        <w:t>come ogni colore possa diventare specchio, memoria, respiro.</w:t>
      </w:r>
    </w:p>
    <w:p w14:paraId="5BA12ECD" w14:textId="77777777" w:rsidR="00C570B7" w:rsidRPr="00C570B7" w:rsidRDefault="00C570B7" w:rsidP="00C570B7">
      <w:pPr>
        <w:spacing w:line="240" w:lineRule="auto"/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pict w14:anchorId="38276D84">
          <v:rect id="_x0000_i1025" style="width:0;height:1.5pt" o:hralign="center" o:hrstd="t" o:hr="t" fillcolor="#a0a0a0" stroked="f"/>
        </w:pict>
      </w:r>
    </w:p>
    <w:p w14:paraId="518D641C" w14:textId="77777777" w:rsidR="00C570B7" w:rsidRPr="00C570B7" w:rsidRDefault="00C570B7" w:rsidP="000E58E5">
      <w:pPr>
        <w:spacing w:after="0" w:line="240" w:lineRule="auto"/>
        <w:rPr>
          <w:b/>
          <w:sz w:val="24"/>
          <w:szCs w:val="24"/>
        </w:rPr>
      </w:pPr>
      <w:r w:rsidRPr="00C570B7">
        <w:rPr>
          <w:b/>
          <w:sz w:val="24"/>
          <w:szCs w:val="24"/>
        </w:rPr>
        <w:t>Patrocini:</w:t>
      </w:r>
    </w:p>
    <w:p w14:paraId="384666C1" w14:textId="77777777" w:rsidR="00C570B7" w:rsidRPr="00C570B7" w:rsidRDefault="00C570B7" w:rsidP="000E58E5">
      <w:pPr>
        <w:spacing w:after="0" w:line="240" w:lineRule="auto"/>
        <w:ind w:left="708"/>
        <w:rPr>
          <w:sz w:val="24"/>
          <w:szCs w:val="24"/>
        </w:rPr>
      </w:pPr>
      <w:r w:rsidRPr="00C570B7">
        <w:rPr>
          <w:sz w:val="24"/>
          <w:szCs w:val="24"/>
        </w:rPr>
        <w:t>Museo Multimediale Santa Croce – San Pellegrino Terme (Bg)</w:t>
      </w:r>
    </w:p>
    <w:p w14:paraId="7FE0D91E" w14:textId="77777777" w:rsidR="00C570B7" w:rsidRPr="00C570B7" w:rsidRDefault="00C570B7" w:rsidP="000E58E5">
      <w:pPr>
        <w:spacing w:after="0" w:line="240" w:lineRule="auto"/>
        <w:ind w:left="708"/>
        <w:rPr>
          <w:sz w:val="24"/>
          <w:szCs w:val="24"/>
        </w:rPr>
      </w:pPr>
      <w:r w:rsidRPr="00C570B7">
        <w:rPr>
          <w:sz w:val="24"/>
          <w:szCs w:val="24"/>
        </w:rPr>
        <w:t>Confartigianato Bergamo</w:t>
      </w:r>
    </w:p>
    <w:p w14:paraId="6FF66063" w14:textId="77777777" w:rsidR="00C570B7" w:rsidRPr="00C570B7" w:rsidRDefault="00C570B7" w:rsidP="000E58E5">
      <w:pPr>
        <w:spacing w:after="0" w:line="240" w:lineRule="auto"/>
        <w:ind w:left="708"/>
        <w:rPr>
          <w:sz w:val="24"/>
          <w:szCs w:val="24"/>
        </w:rPr>
      </w:pPr>
      <w:r w:rsidRPr="00C570B7">
        <w:rPr>
          <w:sz w:val="24"/>
          <w:szCs w:val="24"/>
        </w:rPr>
        <w:t>Proloco Cividate al Piano (Bg)</w:t>
      </w:r>
    </w:p>
    <w:p w14:paraId="59DCA5FB" w14:textId="77777777" w:rsidR="00C570B7" w:rsidRPr="00C570B7" w:rsidRDefault="00C570B7" w:rsidP="000E58E5">
      <w:pPr>
        <w:spacing w:after="0" w:line="240" w:lineRule="auto"/>
        <w:ind w:left="708"/>
        <w:rPr>
          <w:sz w:val="24"/>
          <w:szCs w:val="24"/>
        </w:rPr>
      </w:pPr>
      <w:r w:rsidRPr="00C570B7">
        <w:rPr>
          <w:sz w:val="24"/>
          <w:szCs w:val="24"/>
        </w:rPr>
        <w:t>Comune di Cividate al Piano (Bg)</w:t>
      </w:r>
    </w:p>
    <w:p w14:paraId="1946F8CF" w14:textId="77777777" w:rsidR="00C570B7" w:rsidRPr="00C570B7" w:rsidRDefault="00C570B7" w:rsidP="00C570B7">
      <w:pPr>
        <w:spacing w:line="240" w:lineRule="auto"/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pict w14:anchorId="55222089">
          <v:rect id="_x0000_i1026" style="width:0;height:1.5pt" o:hralign="center" o:hrstd="t" o:hr="t" fillcolor="#a0a0a0" stroked="f"/>
        </w:pict>
      </w:r>
    </w:p>
    <w:p w14:paraId="29754FE0" w14:textId="52C3CE80" w:rsidR="00C570B7" w:rsidRPr="00C570B7" w:rsidRDefault="00C2446B" w:rsidP="00C570B7">
      <w:pPr>
        <w:spacing w:after="0" w:line="240" w:lineRule="auto"/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t>Date: 18–26 aprile 2026</w:t>
      </w:r>
      <w:r w:rsidRPr="00C570B7">
        <w:rPr>
          <w:b/>
          <w:bCs/>
          <w:sz w:val="24"/>
          <w:szCs w:val="24"/>
        </w:rPr>
        <w:br/>
        <w:t>Inaugurazione</w:t>
      </w:r>
      <w:r w:rsidR="001A0B31" w:rsidRPr="00C570B7">
        <w:rPr>
          <w:b/>
          <w:bCs/>
          <w:sz w:val="24"/>
          <w:szCs w:val="24"/>
        </w:rPr>
        <w:t xml:space="preserve"> con rinfresco</w:t>
      </w:r>
      <w:r w:rsidRPr="00C570B7">
        <w:rPr>
          <w:b/>
          <w:bCs/>
          <w:sz w:val="24"/>
          <w:szCs w:val="24"/>
        </w:rPr>
        <w:t xml:space="preserve">: </w:t>
      </w:r>
      <w:r w:rsidRPr="00C570B7">
        <w:rPr>
          <w:bCs/>
          <w:sz w:val="24"/>
          <w:szCs w:val="24"/>
        </w:rPr>
        <w:t>18 aprile ore 18:00</w:t>
      </w:r>
    </w:p>
    <w:p w14:paraId="6DEDE55C" w14:textId="3CD5F245" w:rsidR="001A0B31" w:rsidRPr="00C570B7" w:rsidRDefault="00C2446B" w:rsidP="000E58E5">
      <w:pPr>
        <w:spacing w:after="0" w:line="240" w:lineRule="auto"/>
        <w:ind w:left="708"/>
        <w:rPr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t>Orari</w:t>
      </w:r>
      <w:r w:rsidR="001A0B31" w:rsidRPr="00C570B7">
        <w:rPr>
          <w:b/>
          <w:bCs/>
          <w:sz w:val="24"/>
          <w:szCs w:val="24"/>
        </w:rPr>
        <w:t xml:space="preserve"> apertura</w:t>
      </w:r>
      <w:r w:rsidR="00C570B7" w:rsidRPr="00C570B7">
        <w:rPr>
          <w:b/>
          <w:bCs/>
          <w:sz w:val="24"/>
          <w:szCs w:val="24"/>
        </w:rPr>
        <w:t xml:space="preserve"> al pubblico</w:t>
      </w:r>
      <w:r w:rsidRPr="00C570B7">
        <w:rPr>
          <w:b/>
          <w:bCs/>
          <w:sz w:val="24"/>
          <w:szCs w:val="24"/>
        </w:rPr>
        <w:t>:</w:t>
      </w:r>
      <w:r w:rsidRPr="00C570B7">
        <w:rPr>
          <w:b/>
          <w:bCs/>
          <w:sz w:val="24"/>
          <w:szCs w:val="24"/>
        </w:rPr>
        <w:br/>
      </w:r>
      <w:r w:rsidR="001A0B31" w:rsidRPr="00C570B7">
        <w:rPr>
          <w:bCs/>
          <w:sz w:val="24"/>
          <w:szCs w:val="24"/>
        </w:rPr>
        <w:t>Sabato 18 Aprile: 18:00 - 20:00</w:t>
      </w:r>
    </w:p>
    <w:p w14:paraId="5A4CD074" w14:textId="4FE5C66F" w:rsidR="001A0B31" w:rsidRPr="00C570B7" w:rsidRDefault="001A0B31" w:rsidP="000E58E5">
      <w:pPr>
        <w:spacing w:after="0" w:line="240" w:lineRule="auto"/>
        <w:ind w:left="708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Domenica 19 Aprile: 10:00–12:00 / 14:00–18:00</w:t>
      </w:r>
    </w:p>
    <w:p w14:paraId="38BFEB4B" w14:textId="1E1C6D95" w:rsidR="00C2446B" w:rsidRPr="00C570B7" w:rsidRDefault="001A0B31" w:rsidP="000E58E5">
      <w:pPr>
        <w:spacing w:after="0" w:line="240" w:lineRule="auto"/>
        <w:ind w:left="708"/>
        <w:rPr>
          <w:bCs/>
          <w:sz w:val="24"/>
          <w:szCs w:val="24"/>
        </w:rPr>
      </w:pPr>
      <w:r w:rsidRPr="00C570B7">
        <w:rPr>
          <w:bCs/>
          <w:sz w:val="24"/>
          <w:szCs w:val="24"/>
        </w:rPr>
        <w:t>Venerdì 24 Aprile: 20:00–22:00</w:t>
      </w:r>
      <w:r w:rsidRPr="00C570B7">
        <w:rPr>
          <w:bCs/>
          <w:sz w:val="24"/>
          <w:szCs w:val="24"/>
        </w:rPr>
        <w:br/>
        <w:t>Sabato 25 Aprile</w:t>
      </w:r>
      <w:r w:rsidR="00C2446B" w:rsidRPr="00C570B7">
        <w:rPr>
          <w:bCs/>
          <w:sz w:val="24"/>
          <w:szCs w:val="24"/>
        </w:rPr>
        <w:t>: 10:00–12:00 / 14:00–18:00</w:t>
      </w:r>
      <w:r w:rsidR="00C2446B" w:rsidRPr="00C570B7">
        <w:rPr>
          <w:bCs/>
          <w:sz w:val="24"/>
          <w:szCs w:val="24"/>
        </w:rPr>
        <w:br/>
        <w:t>Domenica 26: 10:00–12:00 / 14:00–18:00</w:t>
      </w:r>
    </w:p>
    <w:p w14:paraId="12510A45" w14:textId="77777777" w:rsidR="000E58E5" w:rsidRPr="00C570B7" w:rsidRDefault="000E58E5" w:rsidP="000E58E5">
      <w:pPr>
        <w:spacing w:line="240" w:lineRule="auto"/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pict w14:anchorId="7682C874">
          <v:rect id="_x0000_i1027" style="width:0;height:1.5pt" o:hralign="center" o:hrstd="t" o:hr="t" fillcolor="#a0a0a0" stroked="f"/>
        </w:pict>
      </w:r>
    </w:p>
    <w:p w14:paraId="35B26D8B" w14:textId="3358F800" w:rsidR="00C2446B" w:rsidRPr="00C570B7" w:rsidRDefault="001A0B31" w:rsidP="00C570B7">
      <w:pPr>
        <w:spacing w:line="240" w:lineRule="auto"/>
        <w:rPr>
          <w:b/>
          <w:bCs/>
          <w:sz w:val="24"/>
          <w:szCs w:val="24"/>
        </w:rPr>
      </w:pPr>
      <w:r w:rsidRPr="00C570B7">
        <w:rPr>
          <w:b/>
          <w:bCs/>
          <w:sz w:val="24"/>
          <w:szCs w:val="24"/>
        </w:rPr>
        <w:t>Per informazioni: byopes@gmail.com</w:t>
      </w:r>
    </w:p>
    <w:sectPr w:rsidR="00C2446B" w:rsidRPr="00C57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F2958"/>
    <w:multiLevelType w:val="multilevel"/>
    <w:tmpl w:val="C2A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99"/>
    <w:rsid w:val="000E3D99"/>
    <w:rsid w:val="000E58E5"/>
    <w:rsid w:val="001A0B31"/>
    <w:rsid w:val="001A6966"/>
    <w:rsid w:val="001E1714"/>
    <w:rsid w:val="002A4E27"/>
    <w:rsid w:val="006804C5"/>
    <w:rsid w:val="006F0825"/>
    <w:rsid w:val="00BF1609"/>
    <w:rsid w:val="00C2446B"/>
    <w:rsid w:val="00C570B7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37C4"/>
  <w15:chartTrackingRefBased/>
  <w15:docId w15:val="{662C54AE-1025-486A-A893-290CA507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D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D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D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D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D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D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D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D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3D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D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Pezzotta</dc:creator>
  <cp:keywords/>
  <dc:description/>
  <cp:lastModifiedBy>Account Microsoft</cp:lastModifiedBy>
  <cp:revision>7</cp:revision>
  <dcterms:created xsi:type="dcterms:W3CDTF">2026-04-08T17:56:00Z</dcterms:created>
  <dcterms:modified xsi:type="dcterms:W3CDTF">2026-04-10T19:22:00Z</dcterms:modified>
</cp:coreProperties>
</file>