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CF4AB" w14:textId="77777777" w:rsidR="000A3AC2" w:rsidRDefault="000A3A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</w:pPr>
    </w:p>
    <w:p w14:paraId="20731E1D" w14:textId="77777777" w:rsidR="000A3AC2" w:rsidRDefault="00000000">
      <w:pPr>
        <w:spacing w:after="0" w:line="240" w:lineRule="auto"/>
        <w:ind w:left="3" w:hanging="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52"/>
          <w:szCs w:val="52"/>
        </w:rPr>
        <w:t>start</w:t>
      </w:r>
      <w:r>
        <w:rPr>
          <w:sz w:val="52"/>
          <w:szCs w:val="52"/>
        </w:rPr>
        <w:t>/</w:t>
      </w:r>
      <w:r>
        <w:rPr>
          <w:b/>
          <w:bCs/>
          <w:sz w:val="52"/>
          <w:szCs w:val="52"/>
        </w:rPr>
        <w:t>st</w:t>
      </w:r>
      <w:r>
        <w:rPr>
          <w:sz w:val="52"/>
          <w:szCs w:val="52"/>
        </w:rPr>
        <w:t xml:space="preserve">oria e </w:t>
      </w:r>
      <w:r>
        <w:rPr>
          <w:b/>
          <w:bCs/>
          <w:sz w:val="52"/>
          <w:szCs w:val="52"/>
        </w:rPr>
        <w:t>art</w:t>
      </w:r>
      <w:r>
        <w:rPr>
          <w:sz w:val="52"/>
          <w:szCs w:val="52"/>
        </w:rPr>
        <w:t>e – Saluzzo</w:t>
      </w:r>
    </w:p>
    <w:p w14:paraId="7B56F7C7" w14:textId="77777777" w:rsidR="000A3A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Oswald" w:eastAsia="Oswald" w:hAnsi="Oswald" w:cs="Oswald"/>
          <w:color w:val="000000"/>
          <w:sz w:val="24"/>
          <w:szCs w:val="24"/>
        </w:rPr>
      </w:pPr>
      <w:proofErr w:type="gramStart"/>
      <w:r>
        <w:rPr>
          <w:rFonts w:ascii="Oswald" w:eastAsia="Oswald" w:hAnsi="Oswald" w:cs="Oswald"/>
          <w:sz w:val="36"/>
          <w:szCs w:val="36"/>
        </w:rPr>
        <w:t>10ª</w:t>
      </w:r>
      <w:proofErr w:type="gramEnd"/>
      <w:r>
        <w:rPr>
          <w:rFonts w:ascii="Oswald" w:eastAsia="Oswald" w:hAnsi="Oswald" w:cs="Oswald"/>
          <w:sz w:val="36"/>
          <w:szCs w:val="36"/>
        </w:rPr>
        <w:t xml:space="preserve"> edizione | 11 aprile – 18 giugno 2026</w:t>
      </w:r>
    </w:p>
    <w:p w14:paraId="526C84CE" w14:textId="77777777" w:rsidR="000A3AC2" w:rsidRDefault="000A3AC2">
      <w:pPr>
        <w:spacing w:after="0" w:line="240" w:lineRule="auto"/>
        <w:ind w:left="2" w:hanging="2"/>
        <w:jc w:val="both"/>
        <w:rPr>
          <w:color w:val="202124"/>
          <w:sz w:val="24"/>
          <w:szCs w:val="24"/>
          <w:highlight w:val="yellow"/>
        </w:rPr>
      </w:pPr>
    </w:p>
    <w:p w14:paraId="282FA1E3" w14:textId="77777777" w:rsidR="000A3AC2" w:rsidRDefault="000A3AC2">
      <w:pPr>
        <w:spacing w:after="0" w:line="240" w:lineRule="auto"/>
        <w:ind w:left="2" w:hanging="2"/>
        <w:jc w:val="both"/>
        <w:rPr>
          <w:color w:val="202124"/>
          <w:sz w:val="24"/>
          <w:szCs w:val="24"/>
          <w:highlight w:val="yellow"/>
        </w:rPr>
      </w:pPr>
    </w:p>
    <w:p w14:paraId="46624D24" w14:textId="77777777" w:rsidR="000A3AC2" w:rsidRDefault="00000000">
      <w:pPr>
        <w:widowControl w:val="0"/>
        <w:spacing w:after="0" w:line="240" w:lineRule="auto"/>
        <w:ind w:right="-6" w:firstLine="0"/>
        <w:jc w:val="center"/>
        <w:rPr>
          <w:rFonts w:ascii="Oswald" w:eastAsia="Oswald" w:hAnsi="Oswald" w:cs="Oswald"/>
          <w:b/>
          <w:bCs/>
          <w:color w:val="202124"/>
          <w:sz w:val="36"/>
          <w:szCs w:val="36"/>
          <w:highlight w:val="white"/>
        </w:rPr>
      </w:pPr>
      <w:r>
        <w:rPr>
          <w:rFonts w:ascii="Oswald" w:eastAsia="Oswald" w:hAnsi="Oswald" w:cs="Oswald"/>
          <w:b/>
          <w:bCs/>
          <w:color w:val="202124"/>
          <w:sz w:val="36"/>
          <w:szCs w:val="36"/>
          <w:highlight w:val="white"/>
        </w:rPr>
        <w:t xml:space="preserve">31° MOSTRA DI ARTE CONTEMPORANEA </w:t>
      </w:r>
    </w:p>
    <w:p w14:paraId="44364973" w14:textId="77777777" w:rsidR="000A3AC2" w:rsidRDefault="00000000">
      <w:pPr>
        <w:widowControl w:val="0"/>
        <w:spacing w:after="0" w:line="240" w:lineRule="auto"/>
        <w:ind w:right="-6" w:firstLine="0"/>
        <w:jc w:val="center"/>
        <w:rPr>
          <w:sz w:val="30"/>
          <w:szCs w:val="30"/>
        </w:rPr>
      </w:pPr>
      <w:r>
        <w:rPr>
          <w:rFonts w:ascii="Oswald" w:eastAsia="Oswald" w:hAnsi="Oswald" w:cs="Oswald"/>
          <w:b/>
          <w:bCs/>
          <w:color w:val="202124"/>
          <w:sz w:val="36"/>
          <w:szCs w:val="36"/>
          <w:highlight w:val="white"/>
        </w:rPr>
        <w:t>Powered by PARATISSIMA</w:t>
      </w:r>
    </w:p>
    <w:p w14:paraId="71ACA5C7" w14:textId="77777777" w:rsidR="000A3AC2" w:rsidRDefault="000A3AC2">
      <w:pPr>
        <w:widowControl w:val="0"/>
        <w:spacing w:after="0" w:line="240" w:lineRule="auto"/>
        <w:ind w:right="-6" w:firstLine="0"/>
        <w:jc w:val="center"/>
        <w:rPr>
          <w:highlight w:val="white"/>
        </w:rPr>
      </w:pPr>
    </w:p>
    <w:p w14:paraId="0760BDCE" w14:textId="77777777" w:rsidR="000A3AC2" w:rsidRDefault="00000000">
      <w:pPr>
        <w:widowControl w:val="0"/>
        <w:spacing w:after="0" w:line="240" w:lineRule="auto"/>
        <w:ind w:right="-6" w:hanging="2"/>
        <w:jc w:val="center"/>
        <w:rPr>
          <w:rFonts w:ascii="Oswald" w:eastAsia="Oswald" w:hAnsi="Oswald" w:cs="Oswald"/>
          <w:b/>
          <w:bCs/>
          <w:color w:val="202124"/>
          <w:sz w:val="36"/>
          <w:szCs w:val="36"/>
          <w:highlight w:val="white"/>
        </w:rPr>
      </w:pPr>
      <w:r>
        <w:rPr>
          <w:rFonts w:ascii="Oswald" w:eastAsia="Oswald" w:hAnsi="Oswald" w:cs="Oswald"/>
          <w:b/>
          <w:bCs/>
          <w:color w:val="202124"/>
          <w:sz w:val="36"/>
          <w:szCs w:val="36"/>
          <w:highlight w:val="white"/>
        </w:rPr>
        <w:t>9 – 17 maggio</w:t>
      </w:r>
    </w:p>
    <w:p w14:paraId="255E3AB7" w14:textId="77777777" w:rsidR="000A3AC2" w:rsidRDefault="00000000">
      <w:pPr>
        <w:widowControl w:val="0"/>
        <w:spacing w:after="0" w:line="240" w:lineRule="auto"/>
        <w:ind w:right="-6" w:hanging="2"/>
        <w:jc w:val="center"/>
        <w:rPr>
          <w:rFonts w:ascii="Oswald" w:eastAsia="Oswald" w:hAnsi="Oswald" w:cs="Oswald"/>
          <w:b/>
          <w:bCs/>
          <w:color w:val="202124"/>
          <w:sz w:val="32"/>
          <w:szCs w:val="32"/>
          <w:highlight w:val="white"/>
        </w:rPr>
      </w:pPr>
      <w:r>
        <w:rPr>
          <w:rFonts w:ascii="Oswald" w:eastAsia="Oswald" w:hAnsi="Oswald" w:cs="Oswald"/>
          <w:b/>
          <w:bCs/>
          <w:color w:val="202124"/>
          <w:sz w:val="32"/>
          <w:szCs w:val="32"/>
          <w:highlight w:val="white"/>
        </w:rPr>
        <w:t>Il Quartiere</w:t>
      </w:r>
    </w:p>
    <w:p w14:paraId="2AFF3EC5" w14:textId="77777777" w:rsidR="000A3AC2" w:rsidRDefault="00000000">
      <w:pPr>
        <w:widowControl w:val="0"/>
        <w:spacing w:after="0" w:line="240" w:lineRule="auto"/>
        <w:ind w:right="-6" w:hanging="2"/>
        <w:jc w:val="center"/>
        <w:rPr>
          <w:rFonts w:ascii="Oswald" w:eastAsia="Oswald" w:hAnsi="Oswald" w:cs="Oswald"/>
          <w:color w:val="202124"/>
          <w:sz w:val="20"/>
          <w:szCs w:val="20"/>
          <w:highlight w:val="white"/>
        </w:rPr>
      </w:pPr>
      <w:r>
        <w:rPr>
          <w:rFonts w:ascii="Oswald" w:eastAsia="Oswald" w:hAnsi="Oswald" w:cs="Oswald"/>
          <w:color w:val="202124"/>
          <w:sz w:val="20"/>
          <w:szCs w:val="20"/>
          <w:highlight w:val="white"/>
        </w:rPr>
        <w:t>Piazza Montebello, 1 – Saluzzo</w:t>
      </w:r>
    </w:p>
    <w:p w14:paraId="17C15CD3" w14:textId="77777777" w:rsidR="005F6AAC" w:rsidRPr="005F6AAC" w:rsidRDefault="00000000" w:rsidP="005F6AAC">
      <w:pPr>
        <w:pStyle w:val="NormaleWeb"/>
        <w:spacing w:before="0" w:beforeAutospacing="0" w:after="0" w:afterAutospacing="0"/>
        <w:ind w:left="-2" w:right="-6" w:hanging="2"/>
        <w:jc w:val="center"/>
      </w:pPr>
      <w:r>
        <w:rPr>
          <w:rFonts w:ascii="Oswald" w:eastAsia="Oswald" w:hAnsi="Oswald" w:cs="Oswald"/>
          <w:color w:val="202124"/>
          <w:sz w:val="20"/>
          <w:szCs w:val="20"/>
          <w:highlight w:val="white"/>
        </w:rPr>
        <w:t>Ingresso Gratuito</w:t>
      </w:r>
      <w:r w:rsidR="005F6AAC">
        <w:rPr>
          <w:rFonts w:ascii="Oswald" w:eastAsia="Oswald" w:hAnsi="Oswald" w:cs="Oswald"/>
          <w:color w:val="202124"/>
          <w:sz w:val="20"/>
          <w:szCs w:val="20"/>
          <w:highlight w:val="white"/>
        </w:rPr>
        <w:br/>
      </w:r>
      <w:proofErr w:type="gramStart"/>
      <w:r w:rsidR="005F6AAC" w:rsidRPr="005F6AAC">
        <w:rPr>
          <w:rFonts w:ascii="Oswald" w:hAnsi="Oswald"/>
          <w:color w:val="202124"/>
          <w:sz w:val="20"/>
          <w:szCs w:val="20"/>
          <w:shd w:val="clear" w:color="auto" w:fill="FFFFFF"/>
        </w:rPr>
        <w:t>Sabato</w:t>
      </w:r>
      <w:proofErr w:type="gramEnd"/>
      <w:r w:rsidR="005F6AAC" w:rsidRPr="005F6AAC">
        <w:rPr>
          <w:rFonts w:ascii="Oswald" w:hAnsi="Oswald"/>
          <w:color w:val="202124"/>
          <w:sz w:val="20"/>
          <w:szCs w:val="20"/>
          <w:shd w:val="clear" w:color="auto" w:fill="FFFFFF"/>
        </w:rPr>
        <w:t xml:space="preserve"> ore 15-19</w:t>
      </w:r>
    </w:p>
    <w:p w14:paraId="1D17DF90" w14:textId="4518D414" w:rsidR="000A3AC2" w:rsidRPr="005F6AAC" w:rsidRDefault="005F6AAC" w:rsidP="005F6AAC">
      <w:pPr>
        <w:spacing w:after="0" w:line="240" w:lineRule="auto"/>
        <w:ind w:left="-2" w:right="-6" w:hanging="2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5F6AAC">
        <w:rPr>
          <w:rFonts w:ascii="Oswald" w:eastAsia="Times New Roman" w:hAnsi="Oswald" w:cs="Times New Roman"/>
          <w:color w:val="202124"/>
          <w:sz w:val="20"/>
          <w:szCs w:val="20"/>
          <w:shd w:val="clear" w:color="auto" w:fill="FFFFFF"/>
          <w:lang w:val="it-IT"/>
        </w:rPr>
        <w:t>Domenica ore 10-19</w:t>
      </w:r>
    </w:p>
    <w:p w14:paraId="37E8628B" w14:textId="77777777" w:rsidR="000A3AC2" w:rsidRDefault="000A3AC2">
      <w:pPr>
        <w:widowControl w:val="0"/>
        <w:spacing w:after="0" w:line="240" w:lineRule="auto"/>
        <w:ind w:right="-6" w:hanging="2"/>
        <w:jc w:val="center"/>
        <w:rPr>
          <w:rFonts w:ascii="Oswald" w:eastAsia="Oswald" w:hAnsi="Oswald" w:cs="Oswald"/>
          <w:color w:val="202124"/>
          <w:sz w:val="20"/>
          <w:szCs w:val="20"/>
          <w:highlight w:val="white"/>
        </w:rPr>
      </w:pPr>
    </w:p>
    <w:p w14:paraId="6919300E" w14:textId="7DFE4623" w:rsidR="000A3AC2" w:rsidRDefault="00000000">
      <w:pPr>
        <w:spacing w:after="0" w:line="240" w:lineRule="auto"/>
        <w:ind w:hanging="2"/>
        <w:jc w:val="center"/>
        <w:rPr>
          <w:color w:val="202124"/>
          <w:highlight w:val="white"/>
        </w:rPr>
      </w:pPr>
      <w:r>
        <w:rPr>
          <w:color w:val="202124"/>
          <w:highlight w:val="white"/>
        </w:rPr>
        <w:t>Inaugurazione e vernissage sabato 9 maggio 2026 - ore 18.45</w:t>
      </w:r>
    </w:p>
    <w:p w14:paraId="065586D2" w14:textId="77777777" w:rsidR="000A3AC2" w:rsidRDefault="000A3AC2">
      <w:pPr>
        <w:spacing w:after="0" w:line="240" w:lineRule="auto"/>
        <w:ind w:firstLine="0"/>
        <w:jc w:val="both"/>
        <w:rPr>
          <w:color w:val="202124"/>
          <w:highlight w:val="white"/>
        </w:rPr>
      </w:pPr>
    </w:p>
    <w:p w14:paraId="41EF265A" w14:textId="7DA19A4A" w:rsid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  <w:r w:rsidRPr="00E37125">
        <w:rPr>
          <w:b/>
          <w:bCs/>
          <w:lang w:val="it-IT"/>
        </w:rPr>
        <w:t xml:space="preserve">A Saluzzo </w:t>
      </w:r>
      <w:r w:rsidRPr="00E37125">
        <w:rPr>
          <w:lang w:val="it-IT"/>
        </w:rPr>
        <w:t xml:space="preserve">l’arte contemporanea torna a interrogare il presente partendo da una domanda semplice e insieme universale: che cosa significa rincontrarsi. </w:t>
      </w:r>
      <w:r w:rsidRPr="00E37125">
        <w:rPr>
          <w:b/>
          <w:bCs/>
          <w:lang w:val="it-IT"/>
        </w:rPr>
        <w:t xml:space="preserve">Dal 9 al 17 maggio, negli spazi de Il Quartiere, la 31ª Mostra di Arte Contemporanea </w:t>
      </w:r>
      <w:proofErr w:type="spellStart"/>
      <w:r w:rsidRPr="00E37125">
        <w:rPr>
          <w:b/>
          <w:bCs/>
          <w:lang w:val="it-IT"/>
        </w:rPr>
        <w:t>powered</w:t>
      </w:r>
      <w:proofErr w:type="spellEnd"/>
      <w:r w:rsidRPr="00E37125">
        <w:rPr>
          <w:b/>
          <w:bCs/>
          <w:lang w:val="it-IT"/>
        </w:rPr>
        <w:t xml:space="preserve"> by Paratissima</w:t>
      </w:r>
      <w:r w:rsidRPr="00E37125">
        <w:rPr>
          <w:lang w:val="it-IT"/>
        </w:rPr>
        <w:t xml:space="preserve"> porta dentro START 2026 </w:t>
      </w:r>
      <w:r w:rsidRPr="00E37125">
        <w:rPr>
          <w:b/>
          <w:bCs/>
          <w:lang w:val="it-IT"/>
        </w:rPr>
        <w:t xml:space="preserve">una grande </w:t>
      </w:r>
      <w:r>
        <w:rPr>
          <w:b/>
          <w:bCs/>
          <w:lang w:val="it-IT"/>
        </w:rPr>
        <w:t xml:space="preserve">mostra </w:t>
      </w:r>
      <w:r w:rsidRPr="00E37125">
        <w:rPr>
          <w:b/>
          <w:bCs/>
          <w:lang w:val="it-IT"/>
        </w:rPr>
        <w:t xml:space="preserve">collettiva </w:t>
      </w:r>
      <w:r>
        <w:rPr>
          <w:b/>
          <w:bCs/>
          <w:lang w:val="it-IT"/>
        </w:rPr>
        <w:t>che porta molti</w:t>
      </w:r>
      <w:r w:rsidRPr="00E37125">
        <w:rPr>
          <w:b/>
          <w:bCs/>
          <w:lang w:val="it-IT"/>
        </w:rPr>
        <w:t xml:space="preserve"> giovani emergenti</w:t>
      </w:r>
      <w:r>
        <w:rPr>
          <w:lang w:val="it-IT"/>
        </w:rPr>
        <w:t xml:space="preserve"> a riflettere</w:t>
      </w:r>
      <w:r w:rsidRPr="00E37125">
        <w:rPr>
          <w:lang w:val="it-IT"/>
        </w:rPr>
        <w:t xml:space="preserve"> sul rapporto tra memoria, luoghi, comunità e trasformazione.​</w:t>
      </w:r>
    </w:p>
    <w:p w14:paraId="068B42CB" w14:textId="77777777" w:rsidR="00E37125" w:rsidRP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</w:p>
    <w:p w14:paraId="0E9F3399" w14:textId="2FE5751C" w:rsid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  <w:r w:rsidRPr="00E37125">
        <w:rPr>
          <w:b/>
          <w:bCs/>
          <w:lang w:val="it-IT"/>
        </w:rPr>
        <w:t>Si conferma così, per il quinto anno, la collaborazione tra Paratissima e Fondazione Amleto Bertoni</w:t>
      </w:r>
      <w:r w:rsidRPr="00E37125">
        <w:rPr>
          <w:lang w:val="it-IT"/>
        </w:rPr>
        <w:t>, che rinnova a Saluzzo un progetto dedicato all’arte contemporanea come esperienza di incontro e partecipazione. La mostra, a ingresso gratuito</w:t>
      </w:r>
      <w:r w:rsidR="005F6AAC">
        <w:rPr>
          <w:lang w:val="it-IT"/>
        </w:rPr>
        <w:t xml:space="preserve"> il sabato dalle 15 alle 19 e domenica dalle 10 alle 19</w:t>
      </w:r>
      <w:r w:rsidRPr="00E37125">
        <w:rPr>
          <w:lang w:val="it-IT"/>
        </w:rPr>
        <w:t>, sarà inaugurata sabato 9 maggio 2026 alle 18.45 all’ex Caserma Musso, in piazza Montebello 1, e si inserisce nel programma della decima edizione di START / Storia e Arte</w:t>
      </w:r>
      <w:r w:rsidR="005F6AAC">
        <w:rPr>
          <w:lang w:val="it-IT"/>
        </w:rPr>
        <w:t xml:space="preserve"> e sarà aperta </w:t>
      </w:r>
    </w:p>
    <w:p w14:paraId="45E9B0C1" w14:textId="77777777" w:rsidR="005F6AAC" w:rsidRPr="00E37125" w:rsidRDefault="005F6AAC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</w:p>
    <w:p w14:paraId="0C8B3373" w14:textId="66A1141D" w:rsid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  <w:r w:rsidRPr="005F6AAC">
        <w:rPr>
          <w:b/>
          <w:bCs/>
          <w:lang w:val="it-IT"/>
        </w:rPr>
        <w:t xml:space="preserve">La collettiva nasce da una call pubblica che ha raccolto oltre </w:t>
      </w:r>
      <w:proofErr w:type="gramStart"/>
      <w:r w:rsidR="00D4356E">
        <w:rPr>
          <w:b/>
          <w:bCs/>
          <w:lang w:val="it-IT"/>
        </w:rPr>
        <w:t>100</w:t>
      </w:r>
      <w:proofErr w:type="gramEnd"/>
      <w:r w:rsidRPr="005F6AAC">
        <w:rPr>
          <w:b/>
          <w:bCs/>
          <w:lang w:val="it-IT"/>
        </w:rPr>
        <w:t xml:space="preserve"> candidature da tutta Italia</w:t>
      </w:r>
      <w:r w:rsidRPr="00E37125">
        <w:rPr>
          <w:lang w:val="it-IT"/>
        </w:rPr>
        <w:t xml:space="preserve"> e porta in mostra una selezione di artisti che restituisce pluralità di linguaggi, sensibilità e percorsi. Nel corso dei cinque anni di collaborazione tra Paratissima e Fondazione Amleto Bertoni, le mostre collettive dedicate all’arte contemporanea hanno coinvolto complessivamente 174 artisti attraverso il lavoro di tre diversi curatori.​</w:t>
      </w:r>
    </w:p>
    <w:p w14:paraId="53418576" w14:textId="1F002D3D" w:rsid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  <w:r w:rsidRPr="00E37125">
        <w:rPr>
          <w:lang w:val="it-IT"/>
        </w:rPr>
        <w:t>Il tema scelto per questa edizione</w:t>
      </w:r>
      <w:r w:rsidRPr="005F6AAC">
        <w:rPr>
          <w:lang w:val="it-IT"/>
        </w:rPr>
        <w:t>,</w:t>
      </w:r>
      <w:r w:rsidRPr="005F6AAC">
        <w:rPr>
          <w:b/>
          <w:bCs/>
          <w:lang w:val="it-IT"/>
        </w:rPr>
        <w:t xml:space="preserve"> Rincontrarsi</w:t>
      </w:r>
      <w:r w:rsidR="005F6AAC">
        <w:rPr>
          <w:lang w:val="it-IT"/>
        </w:rPr>
        <w:t>,</w:t>
      </w:r>
      <w:r w:rsidRPr="00E37125">
        <w:rPr>
          <w:lang w:val="it-IT"/>
        </w:rPr>
        <w:t xml:space="preserve"> riprende il filo conduttore di START 2026 e si misura con una dimensione profondamente umana: il ritorno a sé, alle relazioni, ai paesaggi interiori e ai luoghi della memoria. In questa prospettiva, l’arte diventa uno spazio in cui il tempo ordinario si sospende, lo sguardo si rinnova e il passato può essere riletto come materia viva, aperta a nuove interpretazioni.​</w:t>
      </w:r>
    </w:p>
    <w:p w14:paraId="3DA80B61" w14:textId="77777777" w:rsidR="005F6AAC" w:rsidRPr="00E37125" w:rsidRDefault="005F6AAC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</w:p>
    <w:p w14:paraId="13A9F309" w14:textId="43EA777A" w:rsid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b/>
          <w:bCs/>
          <w:lang w:val="it-IT"/>
        </w:rPr>
      </w:pPr>
      <w:r w:rsidRPr="00E37125">
        <w:rPr>
          <w:lang w:val="it-IT"/>
        </w:rPr>
        <w:t xml:space="preserve">Gli artisti selezionati per la mostra sono </w:t>
      </w:r>
      <w:r w:rsidRPr="005F6AAC">
        <w:rPr>
          <w:b/>
          <w:bCs/>
          <w:lang w:val="it-IT"/>
        </w:rPr>
        <w:t xml:space="preserve">Simona Bartalucci, Matteo Branconi, Alvaro Caleca e Santi Caleca, Diana Casmiro, Cement Blanche, </w:t>
      </w:r>
      <w:proofErr w:type="spellStart"/>
      <w:r w:rsidRPr="005F6AAC">
        <w:rPr>
          <w:b/>
          <w:bCs/>
          <w:lang w:val="it-IT"/>
        </w:rPr>
        <w:t>Chelidon</w:t>
      </w:r>
      <w:proofErr w:type="spellEnd"/>
      <w:r w:rsidRPr="005F6AAC">
        <w:rPr>
          <w:b/>
          <w:bCs/>
          <w:lang w:val="it-IT"/>
        </w:rPr>
        <w:t xml:space="preserve"> Frame, Marina Comerio, Manuel De Marco, Ashley Dequilla, Elle, Cristina Gentile, Beppe Giardino, Giulia Gray, Caterina Goi, Giorgia Guaglianone, Graziella </w:t>
      </w:r>
      <w:proofErr w:type="spellStart"/>
      <w:r w:rsidRPr="005F6AAC">
        <w:rPr>
          <w:b/>
          <w:bCs/>
          <w:lang w:val="it-IT"/>
        </w:rPr>
        <w:t>Ingorgia</w:t>
      </w:r>
      <w:proofErr w:type="spellEnd"/>
      <w:r w:rsidRPr="005F6AAC">
        <w:rPr>
          <w:b/>
          <w:bCs/>
          <w:lang w:val="it-IT"/>
        </w:rPr>
        <w:t xml:space="preserve">, Alice Mattarozzi, Luca Milanesio, </w:t>
      </w:r>
      <w:proofErr w:type="spellStart"/>
      <w:r w:rsidRPr="005F6AAC">
        <w:rPr>
          <w:b/>
          <w:bCs/>
          <w:lang w:val="it-IT"/>
        </w:rPr>
        <w:t>Morb</w:t>
      </w:r>
      <w:proofErr w:type="spellEnd"/>
      <w:r w:rsidRPr="005F6AAC">
        <w:rPr>
          <w:b/>
          <w:bCs/>
          <w:lang w:val="it-IT"/>
        </w:rPr>
        <w:t xml:space="preserve">, Anna Maria Moretto, Giulia Osella, Elisa Perotti, PIÙ LUCE, Enrico Prelato, Giacomo Roggi, </w:t>
      </w:r>
      <w:proofErr w:type="spellStart"/>
      <w:r w:rsidRPr="005F6AAC">
        <w:rPr>
          <w:b/>
          <w:bCs/>
          <w:lang w:val="it-IT"/>
        </w:rPr>
        <w:t>Sarcastic</w:t>
      </w:r>
      <w:proofErr w:type="spellEnd"/>
      <w:r w:rsidRPr="005F6AAC">
        <w:rPr>
          <w:b/>
          <w:bCs/>
          <w:lang w:val="it-IT"/>
        </w:rPr>
        <w:t xml:space="preserve"> Collage, Marco Simonetta, Siu Jat Ding, Studio Lievito, Gabriela Aleksandra Szuba, </w:t>
      </w:r>
      <w:proofErr w:type="spellStart"/>
      <w:r w:rsidRPr="005F6AAC">
        <w:rPr>
          <w:b/>
          <w:bCs/>
          <w:lang w:val="it-IT"/>
        </w:rPr>
        <w:t>Terratrama</w:t>
      </w:r>
      <w:proofErr w:type="spellEnd"/>
      <w:r w:rsidRPr="005F6AAC">
        <w:rPr>
          <w:b/>
          <w:bCs/>
          <w:lang w:val="it-IT"/>
        </w:rPr>
        <w:t>, Marcello Torrero e Yiwen Zheng.​</w:t>
      </w:r>
    </w:p>
    <w:p w14:paraId="3137BCC9" w14:textId="77777777" w:rsidR="005F6AAC" w:rsidRPr="005F6AAC" w:rsidRDefault="005F6AAC" w:rsidP="00E37125">
      <w:pPr>
        <w:shd w:val="clear" w:color="auto" w:fill="FFFFFF"/>
        <w:spacing w:after="0" w:line="240" w:lineRule="auto"/>
        <w:ind w:firstLine="0"/>
        <w:jc w:val="both"/>
        <w:rPr>
          <w:b/>
          <w:bCs/>
          <w:lang w:val="it-IT"/>
        </w:rPr>
      </w:pPr>
    </w:p>
    <w:p w14:paraId="79DD5AB6" w14:textId="77777777" w:rsid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  <w:r w:rsidRPr="00E37125">
        <w:rPr>
          <w:lang w:val="it-IT"/>
        </w:rPr>
        <w:t>«</w:t>
      </w:r>
      <w:r w:rsidRPr="005F6AAC">
        <w:rPr>
          <w:i/>
          <w:iCs/>
          <w:lang w:val="it-IT"/>
        </w:rPr>
        <w:t xml:space="preserve">L’obiettivo principale come curatrice è stato di esplorare il tema del reincontro come pratica di ascolto, trasformazione e appartenenza. La selezione degli artisti, italiani e internazionali, nasce dal desiderio di </w:t>
      </w:r>
      <w:r w:rsidRPr="005F6AAC">
        <w:rPr>
          <w:i/>
          <w:iCs/>
          <w:lang w:val="it-IT"/>
        </w:rPr>
        <w:lastRenderedPageBreak/>
        <w:t>costruire un dialogo equilibrato tra prospettive e sensibilità differenti, accomunate da una riflessione sulle molteplici forme di connessione: con i luoghi, con la memoria e con l’altro. Se, nel lavoro di Ashley Dequilla, l’archivio si configura come metafora privilegiata dell’incontro con il passato, in Anna Maria Moretto il ritorno ai luoghi familiari e ai ricordi dell’infanzia diventa occasione di riscoperta. Parallelamente, la mostra mette in relazione media artistici differenti, con una particolare attenzione alle installazioni video e alla fotografia, intesi come linguaggi capaci di restituire la complessità dell’esperienza, della memoria e della relazione</w:t>
      </w:r>
      <w:r w:rsidRPr="00E37125">
        <w:rPr>
          <w:lang w:val="it-IT"/>
        </w:rPr>
        <w:t xml:space="preserve">», spiega la curatrice </w:t>
      </w:r>
      <w:r w:rsidRPr="005F6AAC">
        <w:rPr>
          <w:b/>
          <w:bCs/>
          <w:lang w:val="it-IT"/>
        </w:rPr>
        <w:t>Alessandra Villa</w:t>
      </w:r>
      <w:r w:rsidRPr="00E37125">
        <w:rPr>
          <w:lang w:val="it-IT"/>
        </w:rPr>
        <w:t>.</w:t>
      </w:r>
    </w:p>
    <w:p w14:paraId="0D33E676" w14:textId="77777777" w:rsidR="005F6AAC" w:rsidRPr="00E37125" w:rsidRDefault="005F6AAC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</w:p>
    <w:p w14:paraId="3184C8BF" w14:textId="420EDCB1" w:rsidR="00E37125" w:rsidRPr="00E37125" w:rsidRDefault="00E37125" w:rsidP="00E37125">
      <w:pPr>
        <w:shd w:val="clear" w:color="auto" w:fill="FFFFFF"/>
        <w:spacing w:after="0" w:line="240" w:lineRule="auto"/>
        <w:ind w:firstLine="0"/>
        <w:jc w:val="both"/>
        <w:rPr>
          <w:lang w:val="it-IT"/>
        </w:rPr>
      </w:pPr>
      <w:r w:rsidRPr="00E37125">
        <w:rPr>
          <w:lang w:val="it-IT"/>
        </w:rPr>
        <w:t xml:space="preserve">Classe 1997, Alessandra Villa si occupa di organizzazione di mostre e curatela. Formata in Storia dell’Arte e Studi Curatoriali e con un Master in Marketing, ha sviluppato la propria ricerca attorno alla videoarte, all’arte digitale e alle immagini in movimento; attualmente lavora all’organizzazione di mostre presso </w:t>
      </w:r>
      <w:proofErr w:type="spellStart"/>
      <w:r w:rsidRPr="00E37125">
        <w:rPr>
          <w:lang w:val="it-IT"/>
        </w:rPr>
        <w:t>Recontemporary</w:t>
      </w:r>
      <w:proofErr w:type="spellEnd"/>
      <w:r w:rsidRPr="00E37125">
        <w:rPr>
          <w:lang w:val="it-IT"/>
        </w:rPr>
        <w:t xml:space="preserve"> di Torino e, nel corso della sua carriera, ha curato progetti presso Paratissima, Forte Santa Tecla, Forte San Giovanni e Barriera Design </w:t>
      </w:r>
      <w:proofErr w:type="spellStart"/>
      <w:r w:rsidRPr="00E37125">
        <w:rPr>
          <w:lang w:val="it-IT"/>
        </w:rPr>
        <w:t>District</w:t>
      </w:r>
      <w:proofErr w:type="spellEnd"/>
      <w:r w:rsidRPr="00E37125">
        <w:rPr>
          <w:lang w:val="it-IT"/>
        </w:rPr>
        <w:t>.​</w:t>
      </w:r>
      <w:r w:rsidR="005F6AAC">
        <w:rPr>
          <w:lang w:val="it-IT"/>
        </w:rPr>
        <w:t xml:space="preserve"> </w:t>
      </w:r>
      <w:r w:rsidRPr="00E37125">
        <w:rPr>
          <w:lang w:val="it-IT"/>
        </w:rPr>
        <w:t xml:space="preserve">Ha inoltre approfondito la scrittura e la critica d’arte partecipando alla </w:t>
      </w:r>
      <w:proofErr w:type="spellStart"/>
      <w:r w:rsidRPr="00E37125">
        <w:rPr>
          <w:lang w:val="it-IT"/>
        </w:rPr>
        <w:t>Summer</w:t>
      </w:r>
      <w:proofErr w:type="spellEnd"/>
      <w:r w:rsidRPr="00E37125">
        <w:rPr>
          <w:lang w:val="it-IT"/>
        </w:rPr>
        <w:t xml:space="preserve"> Academy di Salisburgo e collaborando con blog e riviste online. La mostra sarà visitabile a ingresso gratuito negli spazi de Il Quartiere, a Saluzzo.</w:t>
      </w:r>
    </w:p>
    <w:p w14:paraId="6357CD93" w14:textId="77777777" w:rsidR="000A3AC2" w:rsidRDefault="000A3AC2">
      <w:pPr>
        <w:shd w:val="clear" w:color="auto" w:fill="FFFFFF"/>
        <w:spacing w:after="0" w:line="240" w:lineRule="auto"/>
        <w:ind w:firstLine="0"/>
        <w:rPr>
          <w:b/>
          <w:bCs/>
        </w:rPr>
      </w:pPr>
    </w:p>
    <w:p w14:paraId="3A766D0D" w14:textId="77777777" w:rsidR="000A3AC2" w:rsidRDefault="00000000">
      <w:pPr>
        <w:shd w:val="clear" w:color="auto" w:fill="FFFFFF"/>
        <w:spacing w:after="0"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</w:rPr>
        <w:t>START – Storia Arte Saluzzo | X Edizione</w:t>
      </w:r>
      <w:r>
        <w:br/>
        <w:t>11 aprile – 18 giugno 2026 | Saluzzo (CN)</w:t>
      </w:r>
      <w:r>
        <w:br/>
        <w:t>startsaluzzo.it</w:t>
      </w:r>
      <w:r>
        <w:br/>
      </w:r>
    </w:p>
    <w:p w14:paraId="6C424DBB" w14:textId="77777777" w:rsidR="000A3AC2" w:rsidRDefault="00000000">
      <w:pPr>
        <w:shd w:val="clear" w:color="auto" w:fill="FFFFFF"/>
        <w:spacing w:after="0" w:line="240" w:lineRule="auto"/>
        <w:ind w:firstLine="0"/>
        <w:rPr>
          <w:b/>
          <w:bCs/>
        </w:rPr>
      </w:pPr>
      <w:r>
        <w:rPr>
          <w:b/>
          <w:bCs/>
        </w:rPr>
        <w:t>Ufficio stampa</w:t>
      </w:r>
    </w:p>
    <w:p w14:paraId="46AD001C" w14:textId="77777777" w:rsidR="000A3AC2" w:rsidRDefault="00000000">
      <w:pPr>
        <w:shd w:val="clear" w:color="auto" w:fill="FFFFFF"/>
        <w:spacing w:after="0" w:line="240" w:lineRule="auto"/>
        <w:ind w:firstLine="0"/>
      </w:pPr>
      <w:r>
        <w:t>Las Chicas | laschicas@adfarm.it</w:t>
      </w:r>
    </w:p>
    <w:p w14:paraId="75EA11B4" w14:textId="77777777" w:rsidR="000A3AC2" w:rsidRDefault="00000000">
      <w:pPr>
        <w:shd w:val="clear" w:color="auto" w:fill="FFFFFF"/>
        <w:spacing w:after="0" w:line="240" w:lineRule="auto"/>
        <w:ind w:firstLine="0"/>
        <w:rPr>
          <w:color w:val="202124"/>
          <w:highlight w:val="white"/>
        </w:rPr>
      </w:pPr>
      <w:r>
        <w:t>Cocchi Ballaira 3356831691 | Federica Ceppa 3355931571</w:t>
      </w:r>
    </w:p>
    <w:sectPr w:rsidR="000A3A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15" w:right="1134" w:bottom="709" w:left="1134" w:header="284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18E36" w14:textId="77777777" w:rsidR="00931936" w:rsidRDefault="00931936">
      <w:pPr>
        <w:spacing w:after="0" w:line="240" w:lineRule="auto"/>
      </w:pPr>
      <w:r>
        <w:separator/>
      </w:r>
    </w:p>
  </w:endnote>
  <w:endnote w:type="continuationSeparator" w:id="0">
    <w:p w14:paraId="35CB8B75" w14:textId="77777777" w:rsidR="00931936" w:rsidRDefault="00931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CBCD31-30CF-1A4E-A36E-0201EE8343DD}"/>
    <w:embedBold r:id="rId2" w:fontKey="{EE610EF6-0B36-3941-A2D1-4CEEF401D01D}"/>
    <w:embedItalic r:id="rId3" w:fontKey="{90C78A95-151B-0449-A633-F327216CCC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79BF724-CB29-3C41-BE04-4B48CF997E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60A9075-4CD1-2744-9425-B3B9BB483B62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6" w:fontKey="{DA192B45-4AB7-1A49-AFDE-272025F1D719}"/>
    <w:embedBold r:id="rId7" w:fontKey="{FE22F289-E689-9B45-ADFF-1E08559583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80A020D-F294-A742-9BC2-01B9DA17A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44F79" w14:textId="77777777" w:rsidR="000A3AC2" w:rsidRDefault="000A3AC2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7006F" w14:textId="77777777" w:rsidR="000A3A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color w:val="000000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3D19B" w14:textId="77777777" w:rsidR="000A3AC2" w:rsidRDefault="000A3AC2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03A00" w14:textId="77777777" w:rsidR="00931936" w:rsidRDefault="00931936">
      <w:pPr>
        <w:spacing w:after="0" w:line="240" w:lineRule="auto"/>
      </w:pPr>
      <w:r>
        <w:separator/>
      </w:r>
    </w:p>
  </w:footnote>
  <w:footnote w:type="continuationSeparator" w:id="0">
    <w:p w14:paraId="7B83733C" w14:textId="77777777" w:rsidR="00931936" w:rsidRDefault="00931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1C3D1" w14:textId="77777777" w:rsidR="000A3AC2" w:rsidRDefault="000A3AC2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0FB6E" w14:textId="77777777" w:rsidR="000A3A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114300" distR="114300" wp14:anchorId="624C7D30" wp14:editId="2B6B830A">
          <wp:extent cx="851773" cy="963849"/>
          <wp:effectExtent l="0" t="0" r="0" b="0"/>
          <wp:docPr id="16" name="image1.png" descr="Risultati immagini per citta di saluzz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isultati immagini per citta di saluzz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773" cy="963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</w:t>
    </w:r>
    <w:r>
      <w:rPr>
        <w:noProof/>
      </w:rPr>
      <w:drawing>
        <wp:inline distT="0" distB="0" distL="114300" distR="114300" wp14:anchorId="568EDFFD" wp14:editId="4233C015">
          <wp:extent cx="856899" cy="975678"/>
          <wp:effectExtent l="0" t="0" r="0" b="0"/>
          <wp:docPr id="18" name="image2.jpg" descr="Risultati immagini per fondazione berton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Risultati immagini per fondazione bertoni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6899" cy="9756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</w:t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65CB0EE" wp14:editId="3CFC895B">
          <wp:extent cx="1432501" cy="655355"/>
          <wp:effectExtent l="0" t="0" r="0" b="0"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l="13144" t="24777" r="14691" b="20313"/>
                  <a:stretch>
                    <a:fillRect/>
                  </a:stretch>
                </pic:blipFill>
                <pic:spPr>
                  <a:xfrm>
                    <a:off x="0" y="0"/>
                    <a:ext cx="1432501" cy="655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6D53" w14:textId="77777777" w:rsidR="000A3AC2" w:rsidRDefault="000A3AC2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AC2"/>
    <w:rsid w:val="000A3AC2"/>
    <w:rsid w:val="002A72AD"/>
    <w:rsid w:val="004E2801"/>
    <w:rsid w:val="005F6AAC"/>
    <w:rsid w:val="00931936"/>
    <w:rsid w:val="00B24B4E"/>
    <w:rsid w:val="00D4356E"/>
    <w:rsid w:val="00E37125"/>
    <w:rsid w:val="00E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A5F19B"/>
  <w15:docId w15:val="{4FBCFB1F-5922-8F4F-834C-45A41675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5F6AA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QHgGcBKye+1o2bqtNOTXkFWTwQ==">CgMxLjA4AHIhMWphLVlsdmN4QVJpZEM4SkNEaGtLanZtMDlIWEZ3OVpX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Cocchi Ballaira</cp:lastModifiedBy>
  <cp:revision>3</cp:revision>
  <dcterms:created xsi:type="dcterms:W3CDTF">2026-04-30T14:57:00Z</dcterms:created>
  <dcterms:modified xsi:type="dcterms:W3CDTF">2026-05-04T15:22:00Z</dcterms:modified>
</cp:coreProperties>
</file>