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29C2" w:rsidRDefault="00453938" w:rsidP="004B29C2">
      <w:pPr>
        <w:jc w:val="center"/>
        <w:rPr>
          <w:rFonts w:ascii="DINPro-Regular" w:hAnsi="DINPro-Regular" w:cstheme="minorHAnsi"/>
          <w:b/>
          <w:bCs/>
          <w:color w:val="000000" w:themeColor="text1"/>
        </w:rPr>
      </w:pPr>
      <w:r>
        <w:rPr>
          <w:rFonts w:ascii="DINPro-Regular" w:hAnsi="DINPro-Regular" w:cstheme="minorHAnsi"/>
          <w:b/>
          <w:bCs/>
          <w:color w:val="000000" w:themeColor="text1"/>
        </w:rPr>
        <w:t>Ultimi giorni per visitare la mostra</w:t>
      </w:r>
    </w:p>
    <w:p w:rsidR="00453938" w:rsidRPr="00C949A7" w:rsidRDefault="00453938" w:rsidP="004B29C2">
      <w:pPr>
        <w:jc w:val="center"/>
        <w:rPr>
          <w:rFonts w:ascii="DINPro-Regular" w:hAnsi="DINPro-Regular" w:cstheme="minorHAnsi"/>
          <w:b/>
          <w:bCs/>
          <w:color w:val="C00000"/>
        </w:rPr>
      </w:pPr>
    </w:p>
    <w:p w:rsidR="00802E07" w:rsidRDefault="00802E07" w:rsidP="00802E07">
      <w:pPr>
        <w:jc w:val="center"/>
        <w:rPr>
          <w:rFonts w:ascii="DINPro-Regular" w:hAnsi="DINPro-Regular" w:cstheme="minorHAnsi"/>
          <w:b/>
          <w:bCs/>
          <w:i/>
          <w:iCs/>
          <w:color w:val="C00000"/>
        </w:rPr>
      </w:pPr>
      <w:r w:rsidRPr="00C949A7">
        <w:rPr>
          <w:rFonts w:ascii="DINPro-Regular" w:hAnsi="DINPro-Regular" w:cstheme="minorHAnsi"/>
          <w:b/>
          <w:bCs/>
          <w:color w:val="C00000"/>
        </w:rPr>
        <w:t xml:space="preserve">CHE GUEVARA </w:t>
      </w:r>
      <w:proofErr w:type="spellStart"/>
      <w:r w:rsidR="00285F72" w:rsidRPr="00CA1D5A">
        <w:rPr>
          <w:rFonts w:ascii="DINPro-Regular" w:hAnsi="DINPro-Regular" w:cstheme="minorHAnsi"/>
          <w:b/>
          <w:bCs/>
          <w:i/>
          <w:iCs/>
          <w:color w:val="C00000"/>
        </w:rPr>
        <w:t>tú</w:t>
      </w:r>
      <w:proofErr w:type="spellEnd"/>
      <w:r w:rsidR="00285F72" w:rsidRPr="00CA1D5A">
        <w:rPr>
          <w:rFonts w:ascii="DINPro-Regular" w:hAnsi="DINPro-Regular" w:cstheme="minorHAnsi"/>
          <w:b/>
          <w:bCs/>
          <w:i/>
          <w:iCs/>
          <w:color w:val="C00000"/>
        </w:rPr>
        <w:t xml:space="preserve"> y </w:t>
      </w:r>
      <w:proofErr w:type="spellStart"/>
      <w:r w:rsidR="00285F72" w:rsidRPr="00CA1D5A">
        <w:rPr>
          <w:rFonts w:ascii="DINPro-Regular" w:hAnsi="DINPro-Regular" w:cstheme="minorHAnsi"/>
          <w:b/>
          <w:bCs/>
          <w:i/>
          <w:iCs/>
          <w:color w:val="C00000"/>
        </w:rPr>
        <w:t>todos</w:t>
      </w:r>
      <w:proofErr w:type="spellEnd"/>
    </w:p>
    <w:p w:rsidR="0084004F" w:rsidRDefault="0084004F" w:rsidP="00802E07">
      <w:pPr>
        <w:jc w:val="center"/>
        <w:rPr>
          <w:rFonts w:ascii="DINPro-Regular" w:hAnsi="DINPro-Regular" w:cstheme="minorHAnsi"/>
          <w:b/>
          <w:bCs/>
          <w:i/>
          <w:iCs/>
          <w:color w:val="C00000"/>
        </w:rPr>
      </w:pPr>
    </w:p>
    <w:p w:rsidR="00145CCB" w:rsidRDefault="00145CCB" w:rsidP="00243B7E">
      <w:pPr>
        <w:jc w:val="center"/>
        <w:rPr>
          <w:rFonts w:ascii="DINPro-Regular" w:hAnsi="DINPro-Regular" w:cstheme="minorHAnsi"/>
          <w:b/>
          <w:bCs/>
          <w:vertAlign w:val="subscript"/>
        </w:rPr>
      </w:pPr>
      <w:r>
        <w:rPr>
          <w:rFonts w:ascii="DINPro-Regular" w:hAnsi="DINPro-Regular" w:cstheme="minorHAnsi"/>
          <w:b/>
          <w:bCs/>
          <w:noProof/>
          <w:vertAlign w:val="subscript"/>
          <w:lang w:eastAsia="it-IT"/>
        </w:rPr>
        <w:drawing>
          <wp:inline distT="0" distB="0" distL="0" distR="0">
            <wp:extent cx="3784600" cy="2514600"/>
            <wp:effectExtent l="0" t="0" r="0" b="0"/>
            <wp:docPr id="211387108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871087" name="Immagine 211387108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CCB" w:rsidRPr="00145CCB" w:rsidRDefault="00145CCB" w:rsidP="00145CCB">
      <w:pPr>
        <w:jc w:val="center"/>
        <w:rPr>
          <w:rFonts w:ascii="DINPro-Regular" w:hAnsi="DINPro-Regular" w:cstheme="minorHAnsi"/>
          <w:i/>
          <w:iCs/>
          <w:sz w:val="18"/>
          <w:szCs w:val="18"/>
        </w:rPr>
      </w:pPr>
      <w:r w:rsidRPr="00145CCB">
        <w:rPr>
          <w:rFonts w:ascii="DINPro-Regular" w:hAnsi="DINPro-Regular" w:cstheme="minorHAnsi"/>
          <w:i/>
          <w:iCs/>
          <w:sz w:val="18"/>
          <w:szCs w:val="18"/>
        </w:rPr>
        <w:t xml:space="preserve">Che Guevara a Las Villas </w:t>
      </w:r>
      <w:proofErr w:type="spellStart"/>
      <w:r w:rsidRPr="00145CCB">
        <w:rPr>
          <w:rFonts w:ascii="DINPro-Regular" w:hAnsi="DINPro-Regular" w:cstheme="minorHAnsi"/>
          <w:i/>
          <w:iCs/>
          <w:sz w:val="18"/>
          <w:szCs w:val="18"/>
        </w:rPr>
        <w:t>Escambray</w:t>
      </w:r>
      <w:proofErr w:type="spellEnd"/>
      <w:r w:rsidRPr="00145CCB">
        <w:rPr>
          <w:rFonts w:ascii="DINPro-Regular" w:hAnsi="DINPro-Regular" w:cstheme="minorHAnsi"/>
          <w:i/>
          <w:iCs/>
          <w:sz w:val="18"/>
          <w:szCs w:val="18"/>
        </w:rPr>
        <w:t xml:space="preserve"> prima della battaglia di Santa Clara, 1958</w:t>
      </w:r>
    </w:p>
    <w:p w:rsidR="00145CCB" w:rsidRPr="00145CCB" w:rsidRDefault="00145CCB" w:rsidP="00145CCB">
      <w:pPr>
        <w:jc w:val="center"/>
        <w:rPr>
          <w:rFonts w:ascii="DINPro-Regular" w:hAnsi="DINPro-Regular" w:cstheme="minorHAnsi"/>
          <w:i/>
          <w:iCs/>
          <w:sz w:val="18"/>
          <w:szCs w:val="18"/>
        </w:rPr>
      </w:pPr>
      <w:r w:rsidRPr="00145CCB">
        <w:rPr>
          <w:rFonts w:ascii="DINPro-Regular" w:hAnsi="DINPro-Regular" w:cstheme="minorHAnsi"/>
          <w:i/>
          <w:iCs/>
          <w:sz w:val="18"/>
          <w:szCs w:val="18"/>
        </w:rPr>
        <w:t xml:space="preserve">© Centro de </w:t>
      </w:r>
      <w:proofErr w:type="spellStart"/>
      <w:r w:rsidRPr="00145CCB">
        <w:rPr>
          <w:rFonts w:ascii="DINPro-Regular" w:hAnsi="DINPro-Regular" w:cstheme="minorHAnsi"/>
          <w:i/>
          <w:iCs/>
          <w:sz w:val="18"/>
          <w:szCs w:val="18"/>
        </w:rPr>
        <w:t>Estudios</w:t>
      </w:r>
      <w:proofErr w:type="spellEnd"/>
      <w:r w:rsidRPr="00145CCB">
        <w:rPr>
          <w:rFonts w:ascii="DINPro-Regular" w:hAnsi="DINPro-Regular" w:cstheme="minorHAnsi"/>
          <w:i/>
          <w:iCs/>
          <w:sz w:val="18"/>
          <w:szCs w:val="18"/>
        </w:rPr>
        <w:t xml:space="preserve"> Che Guevara</w:t>
      </w:r>
    </w:p>
    <w:p w:rsidR="002A6C4F" w:rsidRDefault="002A6C4F" w:rsidP="002A6C4F">
      <w:pPr>
        <w:pStyle w:val="p1"/>
        <w:rPr>
          <w:rFonts w:ascii="DINPro-Regular" w:hAnsi="DINPro-Regular"/>
        </w:rPr>
      </w:pPr>
    </w:p>
    <w:p w:rsidR="006F0FA1" w:rsidRDefault="00D05B4E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  <w:r w:rsidRPr="00D05B4E">
        <w:rPr>
          <w:rFonts w:ascii="DINPro-Regular" w:hAnsi="DINPro-Regular"/>
          <w:sz w:val="20"/>
          <w:szCs w:val="20"/>
        </w:rPr>
        <w:t xml:space="preserve">Si avvia alla conclusione la straordinaria mostra </w:t>
      </w:r>
      <w:r w:rsidRPr="00D05B4E">
        <w:rPr>
          <w:rFonts w:ascii="DINPro-Regular" w:hAnsi="DINPro-Regular"/>
          <w:b/>
          <w:bCs/>
          <w:sz w:val="20"/>
          <w:szCs w:val="20"/>
        </w:rPr>
        <w:t xml:space="preserve">CHE GUEVARA </w:t>
      </w:r>
      <w:proofErr w:type="spellStart"/>
      <w:r w:rsidRPr="00D05B4E">
        <w:rPr>
          <w:rFonts w:ascii="DINPro-Regular" w:hAnsi="DINPro-Regular"/>
          <w:b/>
          <w:bCs/>
          <w:i/>
          <w:iCs/>
          <w:sz w:val="20"/>
          <w:szCs w:val="20"/>
        </w:rPr>
        <w:t>tú</w:t>
      </w:r>
      <w:proofErr w:type="spellEnd"/>
      <w:r w:rsidRPr="00D05B4E">
        <w:rPr>
          <w:rFonts w:ascii="DINPro-Regular" w:hAnsi="DINPro-Regular"/>
          <w:b/>
          <w:bCs/>
          <w:i/>
          <w:iCs/>
          <w:sz w:val="20"/>
          <w:szCs w:val="20"/>
        </w:rPr>
        <w:t xml:space="preserve"> y </w:t>
      </w:r>
      <w:proofErr w:type="spellStart"/>
      <w:r w:rsidRPr="00D05B4E">
        <w:rPr>
          <w:rFonts w:ascii="DINPro-Regular" w:hAnsi="DINPro-Regular"/>
          <w:b/>
          <w:bCs/>
          <w:i/>
          <w:iCs/>
          <w:sz w:val="20"/>
          <w:szCs w:val="20"/>
        </w:rPr>
        <w:t>todos</w:t>
      </w:r>
      <w:proofErr w:type="spellEnd"/>
      <w:r w:rsidRPr="00D05B4E">
        <w:rPr>
          <w:rFonts w:ascii="DINPro-Regular" w:hAnsi="DINPro-Regular"/>
          <w:sz w:val="20"/>
          <w:szCs w:val="20"/>
        </w:rPr>
        <w:t xml:space="preserve">, che </w:t>
      </w:r>
      <w:r>
        <w:rPr>
          <w:rFonts w:ascii="DINPro-Regular" w:hAnsi="DINPro-Regular"/>
          <w:sz w:val="20"/>
          <w:szCs w:val="20"/>
        </w:rPr>
        <w:t>in questi tre mesi di apertura</w:t>
      </w:r>
      <w:r w:rsidRPr="00D05B4E">
        <w:rPr>
          <w:rFonts w:ascii="DINPro-Regular" w:hAnsi="DINPro-Regular"/>
          <w:sz w:val="20"/>
          <w:szCs w:val="20"/>
        </w:rPr>
        <w:t xml:space="preserve"> ha registrato numeri di grande rilievo, confermando l’interesse e l’attenzione di pubblico italiano e</w:t>
      </w:r>
      <w:r w:rsidR="002F6738">
        <w:rPr>
          <w:rFonts w:ascii="DINPro-Regular" w:hAnsi="DINPro-Regular"/>
          <w:sz w:val="20"/>
          <w:szCs w:val="20"/>
        </w:rPr>
        <w:t>d</w:t>
      </w:r>
      <w:r w:rsidRPr="00D05B4E">
        <w:rPr>
          <w:rFonts w:ascii="DINPro-Regular" w:hAnsi="DINPro-Regular"/>
          <w:sz w:val="20"/>
          <w:szCs w:val="20"/>
        </w:rPr>
        <w:t xml:space="preserve"> internazionale.</w:t>
      </w:r>
      <w:r w:rsidR="006F0FA1">
        <w:rPr>
          <w:rFonts w:ascii="DINPro-Regular" w:hAnsi="DINPro-Regular"/>
          <w:sz w:val="20"/>
          <w:szCs w:val="20"/>
        </w:rPr>
        <w:t xml:space="preserve"> </w:t>
      </w:r>
      <w:r w:rsidR="00C20EDB">
        <w:rPr>
          <w:rFonts w:ascii="DINPro-Regular" w:hAnsi="DINPro-Regular"/>
          <w:sz w:val="20"/>
          <w:szCs w:val="20"/>
        </w:rPr>
        <w:t>L’esposizione, i</w:t>
      </w:r>
      <w:r w:rsidR="00922499">
        <w:rPr>
          <w:rFonts w:ascii="DINPro-Regular" w:hAnsi="DINPro-Regular"/>
          <w:sz w:val="20"/>
          <w:szCs w:val="20"/>
        </w:rPr>
        <w:t xml:space="preserve">n corso </w:t>
      </w:r>
      <w:r w:rsidR="00453938">
        <w:rPr>
          <w:rFonts w:ascii="DINPro-Regular" w:hAnsi="DINPro-Regular"/>
          <w:sz w:val="20"/>
          <w:szCs w:val="20"/>
        </w:rPr>
        <w:t xml:space="preserve">ancora </w:t>
      </w:r>
      <w:r w:rsidR="00922499" w:rsidRPr="003238B3">
        <w:rPr>
          <w:rFonts w:ascii="DINPro-Regular" w:hAnsi="DINPro-Regular"/>
          <w:b/>
          <w:bCs/>
          <w:sz w:val="20"/>
          <w:szCs w:val="20"/>
        </w:rPr>
        <w:t>fino al 30 giugno</w:t>
      </w:r>
      <w:r w:rsidR="00922499">
        <w:rPr>
          <w:rFonts w:ascii="DINPro-Regular" w:hAnsi="DINPro-Regular"/>
          <w:sz w:val="20"/>
          <w:szCs w:val="20"/>
        </w:rPr>
        <w:t xml:space="preserve"> al Museo Civico Archeologico di Bologna</w:t>
      </w:r>
      <w:r w:rsidR="00C20EDB">
        <w:rPr>
          <w:rFonts w:ascii="DINPro-Regular" w:hAnsi="DINPro-Regular"/>
          <w:sz w:val="20"/>
          <w:szCs w:val="20"/>
        </w:rPr>
        <w:t>,</w:t>
      </w:r>
      <w:r w:rsidR="006F0FA1">
        <w:rPr>
          <w:rFonts w:ascii="DINPro-Regular" w:hAnsi="DINPro-Regular"/>
          <w:sz w:val="20"/>
          <w:szCs w:val="20"/>
        </w:rPr>
        <w:t xml:space="preserve"> è dedicata a </w:t>
      </w:r>
      <w:r w:rsidR="006F0FA1" w:rsidRPr="006F0FA1">
        <w:rPr>
          <w:rFonts w:ascii="DINPro-Regular" w:hAnsi="DINPro-Regular"/>
          <w:b/>
          <w:bCs/>
          <w:sz w:val="20"/>
          <w:szCs w:val="20"/>
        </w:rPr>
        <w:t>Camilo Guevara</w:t>
      </w:r>
      <w:r w:rsidR="006F0FA1">
        <w:rPr>
          <w:rFonts w:ascii="DINPro-Regular" w:hAnsi="DINPro-Regular"/>
          <w:sz w:val="20"/>
          <w:szCs w:val="20"/>
        </w:rPr>
        <w:t xml:space="preserve">, figlio del Che scomparso nel 2022 che, insieme a </w:t>
      </w:r>
      <w:r w:rsidR="006F0FA1" w:rsidRPr="005E7C84">
        <w:rPr>
          <w:rFonts w:ascii="DINPro-Regular" w:hAnsi="DINPro-Regular"/>
          <w:b/>
          <w:bCs/>
          <w:sz w:val="20"/>
          <w:szCs w:val="20"/>
        </w:rPr>
        <w:t>Daniele Zambelli</w:t>
      </w:r>
      <w:r w:rsidR="006F0FA1">
        <w:rPr>
          <w:rFonts w:ascii="DINPro-Regular" w:hAnsi="DINPro-Regular"/>
          <w:sz w:val="20"/>
          <w:szCs w:val="20"/>
        </w:rPr>
        <w:t xml:space="preserve"> – </w:t>
      </w:r>
      <w:r w:rsidR="006F0FA1" w:rsidRPr="006F0FA1">
        <w:rPr>
          <w:rFonts w:ascii="DINPro-Regular" w:hAnsi="DINPro-Regular"/>
          <w:sz w:val="20"/>
          <w:szCs w:val="20"/>
        </w:rPr>
        <w:t>Curatore della mostra, Direttore creativo di Simmetrico e Presidente di Alma</w:t>
      </w:r>
      <w:r w:rsidR="006F0FA1">
        <w:rPr>
          <w:rFonts w:ascii="DINPro-Regular" w:hAnsi="DINPro-Regular"/>
          <w:sz w:val="20"/>
          <w:szCs w:val="20"/>
        </w:rPr>
        <w:t xml:space="preserve"> – ha voluto fortemente la realizzazione del progetto. </w:t>
      </w:r>
    </w:p>
    <w:p w:rsidR="006F0FA1" w:rsidRDefault="006F0FA1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3B02F9" w:rsidRDefault="006F0FA1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>Dal</w:t>
      </w:r>
      <w:r w:rsidR="005E7C84">
        <w:rPr>
          <w:rFonts w:ascii="DINPro-Regular" w:hAnsi="DINPro-Regular"/>
          <w:sz w:val="20"/>
          <w:szCs w:val="20"/>
        </w:rPr>
        <w:t xml:space="preserve">la sua inaugurazione </w:t>
      </w:r>
      <w:r>
        <w:rPr>
          <w:rFonts w:ascii="DINPro-Regular" w:hAnsi="DINPro-Regular"/>
          <w:sz w:val="20"/>
          <w:szCs w:val="20"/>
        </w:rPr>
        <w:t>sino ad oggi, la mostra</w:t>
      </w:r>
      <w:r w:rsidRPr="006F0FA1">
        <w:rPr>
          <w:rFonts w:ascii="DINPro-Regular" w:hAnsi="DINPro-Regular"/>
          <w:sz w:val="20"/>
          <w:szCs w:val="20"/>
        </w:rPr>
        <w:t xml:space="preserve"> </w:t>
      </w:r>
      <w:r w:rsidR="000A301D">
        <w:rPr>
          <w:rFonts w:ascii="DINPro-Regular" w:hAnsi="DINPro-Regular"/>
          <w:sz w:val="20"/>
          <w:szCs w:val="20"/>
        </w:rPr>
        <w:t xml:space="preserve">ha collezionato complessivamente oltre </w:t>
      </w:r>
      <w:r w:rsidR="00B912F8" w:rsidRPr="00B912F8">
        <w:rPr>
          <w:rFonts w:ascii="DINPro-Regular" w:hAnsi="DINPro-Regular"/>
          <w:b/>
          <w:bCs/>
          <w:sz w:val="20"/>
          <w:szCs w:val="20"/>
        </w:rPr>
        <w:t>20.000 visitatori</w:t>
      </w:r>
      <w:r w:rsidR="000A301D">
        <w:rPr>
          <w:rFonts w:ascii="DINPro-Regular" w:hAnsi="DINPro-Regular"/>
          <w:sz w:val="20"/>
          <w:szCs w:val="20"/>
        </w:rPr>
        <w:t xml:space="preserve">, tra appassionati di storia, cultura, studenti, scuole, famiglie e note personalità del mondo dello spettacolo, come </w:t>
      </w:r>
      <w:r w:rsidR="007D27CA" w:rsidRPr="007D27CA">
        <w:rPr>
          <w:rFonts w:ascii="DINPro-Regular" w:hAnsi="DINPro-Regular"/>
          <w:b/>
          <w:bCs/>
          <w:sz w:val="20"/>
          <w:szCs w:val="20"/>
        </w:rPr>
        <w:t>Paolo Fresu</w:t>
      </w:r>
      <w:r w:rsidR="007D27CA">
        <w:rPr>
          <w:rFonts w:ascii="DINPro-Regular" w:hAnsi="DINPro-Regular"/>
          <w:sz w:val="20"/>
          <w:szCs w:val="20"/>
        </w:rPr>
        <w:t xml:space="preserve">, </w:t>
      </w:r>
      <w:r w:rsidR="000A301D">
        <w:rPr>
          <w:rFonts w:ascii="DINPro-Regular" w:hAnsi="DINPro-Regular"/>
          <w:sz w:val="20"/>
          <w:szCs w:val="20"/>
        </w:rPr>
        <w:t>celebre</w:t>
      </w:r>
      <w:r w:rsidR="007D27CA">
        <w:rPr>
          <w:rFonts w:ascii="DINPro-Regular" w:hAnsi="DINPro-Regular"/>
          <w:sz w:val="20"/>
          <w:szCs w:val="20"/>
        </w:rPr>
        <w:t xml:space="preserve"> trombettista, compositore e scrittore italiano.</w:t>
      </w:r>
      <w:r w:rsidR="003B02F9">
        <w:rPr>
          <w:rFonts w:ascii="DINPro-Regular" w:hAnsi="DINPro-Regular"/>
          <w:sz w:val="20"/>
          <w:szCs w:val="20"/>
        </w:rPr>
        <w:t xml:space="preserve"> </w:t>
      </w:r>
      <w:r w:rsidR="003B02F9" w:rsidRPr="003B02F9">
        <w:rPr>
          <w:rFonts w:ascii="DINPro-Regular" w:hAnsi="DINPro-Regular"/>
          <w:sz w:val="20"/>
          <w:szCs w:val="20"/>
        </w:rPr>
        <w:t xml:space="preserve">La mostra ha saputo coinvolgere un </w:t>
      </w:r>
      <w:r w:rsidR="003B02F9" w:rsidRPr="003B02F9">
        <w:rPr>
          <w:rFonts w:ascii="DINPro-Regular" w:hAnsi="DINPro-Regular"/>
          <w:b/>
          <w:bCs/>
          <w:sz w:val="20"/>
          <w:szCs w:val="20"/>
        </w:rPr>
        <w:t>pubblico eterogeneo</w:t>
      </w:r>
      <w:r w:rsidR="003B02F9" w:rsidRPr="003B02F9">
        <w:rPr>
          <w:rFonts w:ascii="DINPro-Regular" w:hAnsi="DINPro-Regular"/>
          <w:sz w:val="20"/>
          <w:szCs w:val="20"/>
        </w:rPr>
        <w:t xml:space="preserve">, conquistando anche le nuove generazioni grazie alla forte presenza sui canali social ufficiali, che hanno registrato un incremento di </w:t>
      </w:r>
      <w:r w:rsidR="003B02F9" w:rsidRPr="003B02F9">
        <w:rPr>
          <w:rFonts w:ascii="DINPro-Regular" w:hAnsi="DINPro-Regular"/>
          <w:b/>
          <w:bCs/>
          <w:sz w:val="20"/>
          <w:szCs w:val="20"/>
        </w:rPr>
        <w:t>oltre 3.000 nuovi followers</w:t>
      </w:r>
      <w:r w:rsidR="003B02F9" w:rsidRPr="003B02F9">
        <w:rPr>
          <w:rFonts w:ascii="DINPro-Regular" w:hAnsi="DINPro-Regular"/>
          <w:sz w:val="20"/>
          <w:szCs w:val="20"/>
        </w:rPr>
        <w:t xml:space="preserve"> e </w:t>
      </w:r>
      <w:r w:rsidR="003B02F9" w:rsidRPr="003B02F9">
        <w:rPr>
          <w:rFonts w:ascii="DINPro-Regular" w:hAnsi="DINPro-Regular"/>
          <w:b/>
          <w:bCs/>
          <w:sz w:val="20"/>
          <w:szCs w:val="20"/>
        </w:rPr>
        <w:t>centinaia di commenti</w:t>
      </w:r>
      <w:r w:rsidR="003B02F9" w:rsidRPr="003B02F9">
        <w:rPr>
          <w:rFonts w:ascii="DINPro-Regular" w:hAnsi="DINPro-Regular"/>
          <w:sz w:val="20"/>
          <w:szCs w:val="20"/>
        </w:rPr>
        <w:t xml:space="preserve"> di entusiasmo e partecipazione.</w:t>
      </w:r>
      <w:r w:rsidR="007D27CA">
        <w:rPr>
          <w:rFonts w:ascii="DINPro-Regular" w:hAnsi="DINPro-Regular"/>
          <w:sz w:val="20"/>
          <w:szCs w:val="20"/>
        </w:rPr>
        <w:t xml:space="preserve"> </w:t>
      </w:r>
      <w:r w:rsidR="003B02F9" w:rsidRPr="003B02F9">
        <w:rPr>
          <w:rFonts w:ascii="DINPro-Regular" w:hAnsi="DINPro-Regular"/>
          <w:sz w:val="20"/>
          <w:szCs w:val="20"/>
        </w:rPr>
        <w:t xml:space="preserve">L’attenzione mediatica si è tradotta in una copertura senza precedenti, con </w:t>
      </w:r>
      <w:r w:rsidR="003B02F9" w:rsidRPr="007102DD">
        <w:rPr>
          <w:rFonts w:ascii="DINPro-Regular" w:hAnsi="DINPro-Regular"/>
          <w:b/>
          <w:bCs/>
          <w:sz w:val="20"/>
          <w:szCs w:val="20"/>
        </w:rPr>
        <w:t>più di 1.200 pagine</w:t>
      </w:r>
      <w:r w:rsidR="003B02F9" w:rsidRPr="003B02F9">
        <w:rPr>
          <w:rFonts w:ascii="DINPro-Regular" w:hAnsi="DINPro-Regular"/>
          <w:sz w:val="20"/>
          <w:szCs w:val="20"/>
        </w:rPr>
        <w:t xml:space="preserve"> </w:t>
      </w:r>
      <w:r w:rsidR="003B02F9">
        <w:rPr>
          <w:rFonts w:ascii="DINPro-Regular" w:hAnsi="DINPro-Regular"/>
          <w:sz w:val="20"/>
          <w:szCs w:val="20"/>
        </w:rPr>
        <w:t xml:space="preserve">di rassegna stampa </w:t>
      </w:r>
      <w:r w:rsidR="003B02F9" w:rsidRPr="003B02F9">
        <w:rPr>
          <w:rFonts w:ascii="DINPro-Regular" w:hAnsi="DINPro-Regular"/>
          <w:sz w:val="20"/>
          <w:szCs w:val="20"/>
        </w:rPr>
        <w:t xml:space="preserve">tra servizi televisivi, interventi radiofonici e </w:t>
      </w:r>
      <w:r w:rsidR="003B02F9">
        <w:rPr>
          <w:rFonts w:ascii="DINPro-Regular" w:hAnsi="DINPro-Regular"/>
          <w:sz w:val="20"/>
          <w:szCs w:val="20"/>
        </w:rPr>
        <w:t xml:space="preserve">articoli di approfondimento su </w:t>
      </w:r>
      <w:r w:rsidR="003B02F9" w:rsidRPr="006519E0">
        <w:rPr>
          <w:rFonts w:ascii="DINPro-Regular" w:hAnsi="DINPro-Regular"/>
          <w:sz w:val="20"/>
          <w:szCs w:val="20"/>
        </w:rPr>
        <w:t>testate mensili, settimanali, quotidiani nazionali e locali</w:t>
      </w:r>
      <w:r w:rsidR="003B02F9">
        <w:rPr>
          <w:rFonts w:ascii="DINPro-Regular" w:hAnsi="DINPro-Regular"/>
          <w:sz w:val="20"/>
          <w:szCs w:val="20"/>
        </w:rPr>
        <w:t xml:space="preserve"> </w:t>
      </w:r>
      <w:r w:rsidR="003B02F9" w:rsidRPr="006519E0">
        <w:rPr>
          <w:rFonts w:ascii="DINPro-Regular" w:hAnsi="DINPro-Regular"/>
          <w:sz w:val="20"/>
          <w:szCs w:val="20"/>
        </w:rPr>
        <w:t>e siti web.</w:t>
      </w:r>
    </w:p>
    <w:p w:rsidR="00E838C2" w:rsidRDefault="00E838C2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3738F3" w:rsidRDefault="00B63245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>Tra i momenti più significativi dell</w:t>
      </w:r>
      <w:r w:rsidR="00E838C2">
        <w:rPr>
          <w:rFonts w:ascii="DINPro-Regular" w:hAnsi="DINPro-Regular"/>
          <w:sz w:val="20"/>
          <w:szCs w:val="20"/>
        </w:rPr>
        <w:t xml:space="preserve">’esposizione </w:t>
      </w:r>
      <w:r>
        <w:rPr>
          <w:rFonts w:ascii="DINPro-Regular" w:hAnsi="DINPro-Regular"/>
          <w:sz w:val="20"/>
          <w:szCs w:val="20"/>
        </w:rPr>
        <w:t xml:space="preserve">si segnala </w:t>
      </w:r>
      <w:r w:rsidR="00E838C2">
        <w:rPr>
          <w:rFonts w:ascii="DINPro-Regular" w:hAnsi="DINPro-Regular"/>
          <w:sz w:val="20"/>
          <w:szCs w:val="20"/>
        </w:rPr>
        <w:t xml:space="preserve">la </w:t>
      </w:r>
      <w:r w:rsidR="00E838C2" w:rsidRPr="000E4BD2">
        <w:rPr>
          <w:rFonts w:ascii="DINPro-Regular" w:hAnsi="DINPro-Regular"/>
          <w:sz w:val="20"/>
          <w:szCs w:val="20"/>
        </w:rPr>
        <w:t xml:space="preserve">partecipazione </w:t>
      </w:r>
      <w:r w:rsidR="00E838C2">
        <w:rPr>
          <w:rFonts w:ascii="DINPro-Regular" w:hAnsi="DINPro-Regular"/>
          <w:sz w:val="20"/>
          <w:szCs w:val="20"/>
        </w:rPr>
        <w:t xml:space="preserve">di </w:t>
      </w:r>
      <w:proofErr w:type="spellStart"/>
      <w:r w:rsidR="00E838C2" w:rsidRPr="00157F7C">
        <w:rPr>
          <w:rFonts w:ascii="DINPro-Regular" w:hAnsi="DINPro-Regular"/>
          <w:b/>
          <w:bCs/>
          <w:sz w:val="20"/>
          <w:szCs w:val="20"/>
        </w:rPr>
        <w:t>Aleida</w:t>
      </w:r>
      <w:proofErr w:type="spellEnd"/>
      <w:r w:rsidR="00E838C2" w:rsidRPr="00157F7C">
        <w:rPr>
          <w:rFonts w:ascii="DINPro-Regular" w:hAnsi="DINPro-Regular"/>
          <w:b/>
          <w:bCs/>
          <w:sz w:val="20"/>
          <w:szCs w:val="20"/>
        </w:rPr>
        <w:t xml:space="preserve"> Guevara March</w:t>
      </w:r>
      <w:r w:rsidR="00E838C2">
        <w:rPr>
          <w:rFonts w:ascii="DINPro-Regular" w:hAnsi="DINPro-Regular"/>
          <w:sz w:val="20"/>
          <w:szCs w:val="20"/>
        </w:rPr>
        <w:t xml:space="preserve">, figlia del Che e </w:t>
      </w:r>
      <w:r w:rsidR="00E838C2" w:rsidRPr="00243B7E">
        <w:rPr>
          <w:rFonts w:ascii="DINPro-Regular" w:hAnsi="DINPro-Regular"/>
          <w:sz w:val="20"/>
          <w:szCs w:val="20"/>
        </w:rPr>
        <w:t xml:space="preserve">Coordinatrice progetti speciali del </w:t>
      </w:r>
      <w:r w:rsidR="00E838C2" w:rsidRPr="00243B7E">
        <w:rPr>
          <w:rFonts w:ascii="DINPro-Regular" w:hAnsi="DINPro-Regular"/>
          <w:i/>
          <w:iCs/>
          <w:sz w:val="20"/>
          <w:szCs w:val="20"/>
        </w:rPr>
        <w:t xml:space="preserve">Centro de </w:t>
      </w:r>
      <w:proofErr w:type="spellStart"/>
      <w:r w:rsidR="00E838C2" w:rsidRPr="00243B7E">
        <w:rPr>
          <w:rFonts w:ascii="DINPro-Regular" w:hAnsi="DINPro-Regular"/>
          <w:i/>
          <w:iCs/>
          <w:sz w:val="20"/>
          <w:szCs w:val="20"/>
        </w:rPr>
        <w:t>Estudios</w:t>
      </w:r>
      <w:proofErr w:type="spellEnd"/>
      <w:r w:rsidR="00E838C2" w:rsidRPr="00243B7E">
        <w:rPr>
          <w:rFonts w:ascii="DINPro-Regular" w:hAnsi="DINPro-Regular"/>
          <w:i/>
          <w:iCs/>
          <w:sz w:val="20"/>
          <w:szCs w:val="20"/>
        </w:rPr>
        <w:t xml:space="preserve"> Che Guevara</w:t>
      </w:r>
      <w:r w:rsidR="00E838C2" w:rsidRPr="00243B7E">
        <w:rPr>
          <w:rFonts w:ascii="DINPro-Regular" w:hAnsi="DINPro-Regular"/>
          <w:sz w:val="20"/>
          <w:szCs w:val="20"/>
        </w:rPr>
        <w:t xml:space="preserve"> a L’Avana</w:t>
      </w:r>
      <w:r w:rsidR="00364E48">
        <w:rPr>
          <w:rFonts w:ascii="DINPro-Regular" w:hAnsi="DINPro-Regular"/>
          <w:sz w:val="20"/>
          <w:szCs w:val="20"/>
        </w:rPr>
        <w:t xml:space="preserve">, che con la sua presenza ha </w:t>
      </w:r>
      <w:r w:rsidR="007102DD">
        <w:rPr>
          <w:rFonts w:ascii="DINPro-Regular" w:hAnsi="DINPro-Regular"/>
          <w:sz w:val="20"/>
          <w:szCs w:val="20"/>
        </w:rPr>
        <w:t xml:space="preserve">preso parte </w:t>
      </w:r>
      <w:r w:rsidR="00DE56BC">
        <w:rPr>
          <w:rFonts w:ascii="DINPro-Regular" w:hAnsi="DINPro-Regular"/>
          <w:sz w:val="20"/>
          <w:szCs w:val="20"/>
        </w:rPr>
        <w:t xml:space="preserve">attivamente </w:t>
      </w:r>
      <w:r w:rsidR="00DE56BC" w:rsidRPr="00DE56BC">
        <w:rPr>
          <w:rFonts w:ascii="DINPro-Regular" w:hAnsi="DINPro-Regular"/>
          <w:sz w:val="20"/>
          <w:szCs w:val="20"/>
        </w:rPr>
        <w:t>con interventi e un dialogo aperto, coinvolgendo anche l’</w:t>
      </w:r>
      <w:r w:rsidR="00DE56BC" w:rsidRPr="00DE56BC">
        <w:rPr>
          <w:rFonts w:ascii="DINPro-Regular" w:hAnsi="DINPro-Regular"/>
          <w:b/>
          <w:bCs/>
          <w:sz w:val="20"/>
          <w:szCs w:val="20"/>
        </w:rPr>
        <w:t>Università di Bologna</w:t>
      </w:r>
      <w:r w:rsidR="00DE56BC" w:rsidRPr="00DE56BC">
        <w:rPr>
          <w:rFonts w:ascii="DINPro-Regular" w:hAnsi="DINPro-Regular"/>
          <w:sz w:val="20"/>
          <w:szCs w:val="20"/>
        </w:rPr>
        <w:t xml:space="preserve">. </w:t>
      </w:r>
      <w:r>
        <w:rPr>
          <w:rFonts w:ascii="DINPro-Regular" w:hAnsi="DINPro-Regular"/>
          <w:sz w:val="20"/>
          <w:szCs w:val="20"/>
        </w:rPr>
        <w:t>Nella lista delle</w:t>
      </w:r>
      <w:r w:rsidR="00B90C01">
        <w:rPr>
          <w:rFonts w:ascii="DINPro-Regular" w:hAnsi="DINPro-Regular"/>
          <w:sz w:val="20"/>
          <w:szCs w:val="20"/>
        </w:rPr>
        <w:t xml:space="preserve"> partecipazioni</w:t>
      </w:r>
      <w:r w:rsidR="004E6795">
        <w:rPr>
          <w:rFonts w:ascii="DINPro-Regular" w:hAnsi="DINPro-Regular"/>
          <w:sz w:val="20"/>
          <w:szCs w:val="20"/>
        </w:rPr>
        <w:t xml:space="preserve"> più significative</w:t>
      </w:r>
      <w:r w:rsidR="00B90C01">
        <w:rPr>
          <w:rFonts w:ascii="DINPro-Regular" w:hAnsi="DINPro-Regular"/>
          <w:sz w:val="20"/>
          <w:szCs w:val="20"/>
        </w:rPr>
        <w:t xml:space="preserve"> di </w:t>
      </w:r>
      <w:proofErr w:type="spellStart"/>
      <w:r w:rsidR="00B90C01">
        <w:rPr>
          <w:rFonts w:ascii="DINPro-Regular" w:hAnsi="DINPro-Regular"/>
          <w:sz w:val="20"/>
          <w:szCs w:val="20"/>
        </w:rPr>
        <w:t>Aleida</w:t>
      </w:r>
      <w:proofErr w:type="spellEnd"/>
      <w:r w:rsidR="00B90C01">
        <w:rPr>
          <w:rFonts w:ascii="DINPro-Regular" w:hAnsi="DINPro-Regular"/>
          <w:sz w:val="20"/>
          <w:szCs w:val="20"/>
        </w:rPr>
        <w:t xml:space="preserve"> spicca quella al </w:t>
      </w:r>
      <w:r w:rsidR="00B90C01" w:rsidRPr="00B90C01">
        <w:rPr>
          <w:rFonts w:ascii="DINPro-Regular" w:hAnsi="DINPro-Regular"/>
          <w:b/>
          <w:bCs/>
          <w:sz w:val="20"/>
          <w:szCs w:val="20"/>
        </w:rPr>
        <w:t>Salone Internazionale del Libro di Torino</w:t>
      </w:r>
      <w:r w:rsidR="00B90C01">
        <w:rPr>
          <w:rFonts w:ascii="DINPro-Regular" w:hAnsi="DINPro-Regular"/>
          <w:sz w:val="20"/>
          <w:szCs w:val="20"/>
        </w:rPr>
        <w:t xml:space="preserve">, dove </w:t>
      </w:r>
      <w:r w:rsidR="004E6795">
        <w:rPr>
          <w:rFonts w:ascii="DINPro-Regular" w:hAnsi="DINPro-Regular"/>
          <w:sz w:val="20"/>
          <w:szCs w:val="20"/>
        </w:rPr>
        <w:t xml:space="preserve">lei stessa ha </w:t>
      </w:r>
      <w:r w:rsidR="007102DD">
        <w:rPr>
          <w:rFonts w:ascii="DINPro-Regular" w:hAnsi="DINPro-Regular"/>
          <w:sz w:val="20"/>
          <w:szCs w:val="20"/>
        </w:rPr>
        <w:t xml:space="preserve">presentato e </w:t>
      </w:r>
      <w:r w:rsidR="004E6795">
        <w:rPr>
          <w:rFonts w:ascii="DINPro-Regular" w:hAnsi="DINPro-Regular"/>
          <w:sz w:val="20"/>
          <w:szCs w:val="20"/>
        </w:rPr>
        <w:t>raccontato</w:t>
      </w:r>
      <w:r w:rsidR="00B90C01">
        <w:rPr>
          <w:rFonts w:ascii="DINPro-Regular" w:hAnsi="DINPro-Regular"/>
          <w:sz w:val="20"/>
          <w:szCs w:val="20"/>
        </w:rPr>
        <w:t xml:space="preserve"> il catalogo </w:t>
      </w:r>
      <w:r w:rsidR="00B90C01" w:rsidRPr="00B90C01">
        <w:rPr>
          <w:rFonts w:ascii="DINPro-Regular" w:hAnsi="DINPro-Regular"/>
          <w:i/>
          <w:iCs/>
          <w:sz w:val="20"/>
          <w:szCs w:val="20"/>
        </w:rPr>
        <w:t xml:space="preserve">Ernesto Che Guevara </w:t>
      </w:r>
      <w:proofErr w:type="spellStart"/>
      <w:r w:rsidR="00B90C01" w:rsidRPr="00B90C01">
        <w:rPr>
          <w:rFonts w:ascii="DINPro-Regular" w:hAnsi="DINPro-Regular"/>
          <w:i/>
          <w:iCs/>
          <w:sz w:val="20"/>
          <w:szCs w:val="20"/>
        </w:rPr>
        <w:t>tú</w:t>
      </w:r>
      <w:proofErr w:type="spellEnd"/>
      <w:r w:rsidR="00B90C01" w:rsidRPr="00B90C01">
        <w:rPr>
          <w:rFonts w:ascii="DINPro-Regular" w:hAnsi="DINPro-Regular"/>
          <w:i/>
          <w:iCs/>
          <w:sz w:val="20"/>
          <w:szCs w:val="20"/>
        </w:rPr>
        <w:t xml:space="preserve"> y </w:t>
      </w:r>
      <w:proofErr w:type="spellStart"/>
      <w:r w:rsidR="00B90C01" w:rsidRPr="00B90C01">
        <w:rPr>
          <w:rFonts w:ascii="DINPro-Regular" w:hAnsi="DINPro-Regular"/>
          <w:i/>
          <w:iCs/>
          <w:sz w:val="20"/>
          <w:szCs w:val="20"/>
        </w:rPr>
        <w:t>todos</w:t>
      </w:r>
      <w:proofErr w:type="spellEnd"/>
      <w:r w:rsidR="00B90C01">
        <w:rPr>
          <w:rFonts w:ascii="DINPro-Regular" w:hAnsi="DINPro-Regular"/>
          <w:sz w:val="20"/>
          <w:szCs w:val="20"/>
        </w:rPr>
        <w:t xml:space="preserve"> edito da </w:t>
      </w:r>
      <w:r w:rsidR="00B90C01" w:rsidRPr="00B90C01">
        <w:rPr>
          <w:rFonts w:ascii="DINPro-Regular" w:hAnsi="DINPro-Regular"/>
          <w:b/>
          <w:bCs/>
          <w:sz w:val="20"/>
          <w:szCs w:val="20"/>
        </w:rPr>
        <w:t>Edizioni Pendragon</w:t>
      </w:r>
      <w:r w:rsidR="00BD404C" w:rsidRPr="00BD404C">
        <w:rPr>
          <w:rFonts w:ascii="DINPro-Regular" w:hAnsi="DINPro-Regular"/>
          <w:sz w:val="20"/>
          <w:szCs w:val="20"/>
        </w:rPr>
        <w:t>,</w:t>
      </w:r>
      <w:r w:rsidR="00BD404C">
        <w:rPr>
          <w:rFonts w:ascii="DINPro-Regular" w:hAnsi="DINPro-Regular"/>
          <w:sz w:val="20"/>
          <w:szCs w:val="20"/>
        </w:rPr>
        <w:t xml:space="preserve"> giunto in poche settimane alla seconda ristampa.</w:t>
      </w:r>
    </w:p>
    <w:p w:rsidR="00E46148" w:rsidRDefault="00E46148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E3073D" w:rsidRDefault="008D0619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  <w:r w:rsidRPr="008D0619">
        <w:rPr>
          <w:rFonts w:ascii="DINPro-Regular" w:hAnsi="DINPro-Regular"/>
          <w:sz w:val="20"/>
          <w:szCs w:val="20"/>
        </w:rPr>
        <w:lastRenderedPageBreak/>
        <w:t xml:space="preserve">Un </w:t>
      </w:r>
      <w:r w:rsidR="00710815">
        <w:rPr>
          <w:rFonts w:ascii="DINPro-Regular" w:hAnsi="DINPro-Regular"/>
          <w:sz w:val="20"/>
          <w:szCs w:val="20"/>
        </w:rPr>
        <w:t xml:space="preserve">grande </w:t>
      </w:r>
      <w:r w:rsidRPr="008D0619">
        <w:rPr>
          <w:rFonts w:ascii="DINPro-Regular" w:hAnsi="DINPro-Regular"/>
          <w:sz w:val="20"/>
          <w:szCs w:val="20"/>
        </w:rPr>
        <w:t xml:space="preserve">contributo </w:t>
      </w:r>
      <w:r>
        <w:rPr>
          <w:rFonts w:ascii="DINPro-Regular" w:hAnsi="DINPro-Regular"/>
          <w:sz w:val="20"/>
          <w:szCs w:val="20"/>
        </w:rPr>
        <w:t>di approfondimento</w:t>
      </w:r>
      <w:r w:rsidRPr="008D0619">
        <w:rPr>
          <w:rFonts w:ascii="DINPro-Regular" w:hAnsi="DINPro-Regular"/>
          <w:sz w:val="20"/>
          <w:szCs w:val="20"/>
        </w:rPr>
        <w:t xml:space="preserve"> è stato fornito dall’Associazione Culturale </w:t>
      </w:r>
      <w:r w:rsidRPr="008D0619">
        <w:rPr>
          <w:rFonts w:ascii="DINPro-Regular" w:hAnsi="DINPro-Regular"/>
          <w:b/>
          <w:bCs/>
          <w:sz w:val="20"/>
          <w:szCs w:val="20"/>
        </w:rPr>
        <w:t>ARCHIVIOZETA</w:t>
      </w:r>
      <w:r>
        <w:rPr>
          <w:rFonts w:ascii="DINPro-Regular" w:hAnsi="DINPro-Regular"/>
          <w:sz w:val="20"/>
          <w:szCs w:val="20"/>
        </w:rPr>
        <w:t xml:space="preserve">, che </w:t>
      </w:r>
      <w:r w:rsidRPr="005A41DF">
        <w:rPr>
          <w:rFonts w:ascii="DINPro-Regular" w:hAnsi="DINPro-Regular"/>
          <w:sz w:val="20"/>
          <w:szCs w:val="20"/>
        </w:rPr>
        <w:t>nella sala conferenze del Museo Civico Archeologico</w:t>
      </w:r>
      <w:r>
        <w:rPr>
          <w:rFonts w:ascii="DINPro-Regular" w:hAnsi="DINPro-Regular"/>
          <w:sz w:val="20"/>
          <w:szCs w:val="20"/>
        </w:rPr>
        <w:t xml:space="preserve"> ha proposto per due giorni consecutivi </w:t>
      </w:r>
      <w:r w:rsidR="000E4BD2">
        <w:rPr>
          <w:rFonts w:ascii="DINPro-Regular" w:hAnsi="DINPro-Regular"/>
          <w:sz w:val="20"/>
          <w:szCs w:val="20"/>
        </w:rPr>
        <w:t xml:space="preserve">il progetto </w:t>
      </w:r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 xml:space="preserve">CHE GUEVARA </w:t>
      </w:r>
      <w:proofErr w:type="spellStart"/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>tú</w:t>
      </w:r>
      <w:proofErr w:type="spellEnd"/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 xml:space="preserve"> y </w:t>
      </w:r>
      <w:proofErr w:type="spellStart"/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>todos</w:t>
      </w:r>
      <w:proofErr w:type="spellEnd"/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>.</w:t>
      </w:r>
      <w:r w:rsidRPr="000E4BD2">
        <w:rPr>
          <w:rFonts w:ascii="DINPro-Regular" w:hAnsi="DINPro-Regular"/>
          <w:i/>
          <w:iCs/>
          <w:sz w:val="20"/>
          <w:szCs w:val="20"/>
        </w:rPr>
        <w:t xml:space="preserve"> </w:t>
      </w:r>
      <w:r w:rsidR="000E4BD2" w:rsidRPr="000E4BD2">
        <w:rPr>
          <w:rFonts w:ascii="DINPro-Regular" w:hAnsi="DINPro-Regular"/>
          <w:b/>
          <w:bCs/>
          <w:i/>
          <w:iCs/>
          <w:sz w:val="20"/>
          <w:szCs w:val="20"/>
        </w:rPr>
        <w:t>L</w:t>
      </w:r>
      <w:r w:rsidRPr="000E4BD2">
        <w:rPr>
          <w:rFonts w:ascii="DINPro-Regular" w:hAnsi="DINPro-Regular"/>
          <w:b/>
          <w:bCs/>
          <w:i/>
          <w:iCs/>
          <w:sz w:val="20"/>
          <w:szCs w:val="20"/>
        </w:rPr>
        <w:t>ettura archeologica di chiara e penetrante trasparenza</w:t>
      </w:r>
      <w:r w:rsidRPr="00DB3C68">
        <w:rPr>
          <w:rFonts w:ascii="DINPro-Regular" w:hAnsi="DINPro-Regular"/>
          <w:sz w:val="20"/>
          <w:szCs w:val="20"/>
        </w:rPr>
        <w:t xml:space="preserve"> </w:t>
      </w:r>
      <w:r>
        <w:rPr>
          <w:rFonts w:ascii="DINPro-Regular" w:hAnsi="DINPro-Regular"/>
          <w:sz w:val="20"/>
          <w:szCs w:val="20"/>
        </w:rPr>
        <w:t>dedicat</w:t>
      </w:r>
      <w:r w:rsidR="001A35DB">
        <w:rPr>
          <w:rFonts w:ascii="DINPro-Regular" w:hAnsi="DINPro-Regular"/>
          <w:sz w:val="20"/>
          <w:szCs w:val="20"/>
        </w:rPr>
        <w:t>o</w:t>
      </w:r>
      <w:r>
        <w:rPr>
          <w:rFonts w:ascii="DINPro-Regular" w:hAnsi="DINPro-Regular"/>
          <w:sz w:val="20"/>
          <w:szCs w:val="20"/>
        </w:rPr>
        <w:t xml:space="preserve"> ad Ernesto Che Guevara, </w:t>
      </w:r>
      <w:r w:rsidRPr="00772BBE">
        <w:rPr>
          <w:rFonts w:ascii="DINPro-Regular" w:hAnsi="DINPro-Regular"/>
          <w:sz w:val="20"/>
          <w:szCs w:val="20"/>
        </w:rPr>
        <w:t xml:space="preserve">a cura di </w:t>
      </w:r>
      <w:r w:rsidRPr="003238B3">
        <w:rPr>
          <w:rFonts w:ascii="DINPro-Regular" w:hAnsi="DINPro-Regular"/>
          <w:b/>
          <w:bCs/>
          <w:sz w:val="20"/>
          <w:szCs w:val="20"/>
        </w:rPr>
        <w:t>Enrica Sangiovanni</w:t>
      </w:r>
      <w:r w:rsidRPr="00772BBE">
        <w:rPr>
          <w:rFonts w:ascii="DINPro-Regular" w:hAnsi="DINPro-Regular"/>
          <w:sz w:val="20"/>
          <w:szCs w:val="20"/>
        </w:rPr>
        <w:t xml:space="preserve"> e </w:t>
      </w:r>
      <w:r w:rsidRPr="003238B3">
        <w:rPr>
          <w:rFonts w:ascii="DINPro-Regular" w:hAnsi="DINPro-Regular"/>
          <w:b/>
          <w:bCs/>
          <w:sz w:val="20"/>
          <w:szCs w:val="20"/>
        </w:rPr>
        <w:t>Gianluca Guidotti</w:t>
      </w:r>
      <w:r>
        <w:rPr>
          <w:rFonts w:ascii="DINPro-Regular" w:hAnsi="DINPro-Regular"/>
          <w:sz w:val="20"/>
          <w:szCs w:val="20"/>
        </w:rPr>
        <w:t xml:space="preserve">, anche questa </w:t>
      </w:r>
      <w:r w:rsidRPr="00D71BB6">
        <w:rPr>
          <w:rFonts w:ascii="DINPro-Regular" w:hAnsi="DINPro-Regular"/>
          <w:b/>
          <w:bCs/>
          <w:sz w:val="20"/>
          <w:szCs w:val="20"/>
        </w:rPr>
        <w:t>alla presenza di</w:t>
      </w:r>
      <w:r>
        <w:rPr>
          <w:rFonts w:ascii="DINPro-Regular" w:hAnsi="DINPro-Regular"/>
          <w:sz w:val="20"/>
          <w:szCs w:val="20"/>
        </w:rPr>
        <w:t xml:space="preserve"> </w:t>
      </w:r>
      <w:proofErr w:type="spellStart"/>
      <w:r w:rsidRPr="00974921">
        <w:rPr>
          <w:rFonts w:ascii="DINPro-Regular" w:hAnsi="DINPro-Regular"/>
          <w:b/>
          <w:bCs/>
          <w:sz w:val="20"/>
          <w:szCs w:val="20"/>
        </w:rPr>
        <w:t>Aleida</w:t>
      </w:r>
      <w:proofErr w:type="spellEnd"/>
      <w:r w:rsidRPr="00974921">
        <w:rPr>
          <w:rFonts w:ascii="DINPro-Regular" w:hAnsi="DINPro-Regular"/>
          <w:b/>
          <w:bCs/>
          <w:sz w:val="20"/>
          <w:szCs w:val="20"/>
        </w:rPr>
        <w:t xml:space="preserve"> Guevara March</w:t>
      </w:r>
      <w:r w:rsidR="00074906">
        <w:rPr>
          <w:rFonts w:ascii="DINPro-Regular" w:hAnsi="DINPro-Regular"/>
          <w:sz w:val="20"/>
          <w:szCs w:val="20"/>
        </w:rPr>
        <w:t>.</w:t>
      </w:r>
    </w:p>
    <w:p w:rsidR="00074906" w:rsidRDefault="00074906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4A5A0E" w:rsidRDefault="00CA6A9E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 xml:space="preserve">Infine, altra prestigiosa vetrina per </w:t>
      </w:r>
      <w:r w:rsidRPr="00CA6A9E">
        <w:rPr>
          <w:rFonts w:ascii="DINPro-Regular" w:hAnsi="DINPro-Regular"/>
          <w:b/>
          <w:bCs/>
          <w:sz w:val="20"/>
          <w:szCs w:val="20"/>
        </w:rPr>
        <w:t xml:space="preserve">CHE GUEVARA </w:t>
      </w:r>
      <w:proofErr w:type="spellStart"/>
      <w:r w:rsidRPr="00CA6A9E">
        <w:rPr>
          <w:rFonts w:ascii="DINPro-Regular" w:hAnsi="DINPro-Regular"/>
          <w:b/>
          <w:bCs/>
          <w:i/>
          <w:iCs/>
          <w:sz w:val="20"/>
          <w:szCs w:val="20"/>
        </w:rPr>
        <w:t>tú</w:t>
      </w:r>
      <w:proofErr w:type="spellEnd"/>
      <w:r w:rsidRPr="00CA6A9E">
        <w:rPr>
          <w:rFonts w:ascii="DINPro-Regular" w:hAnsi="DINPro-Regular"/>
          <w:b/>
          <w:bCs/>
          <w:i/>
          <w:iCs/>
          <w:sz w:val="20"/>
          <w:szCs w:val="20"/>
        </w:rPr>
        <w:t xml:space="preserve"> y </w:t>
      </w:r>
      <w:proofErr w:type="spellStart"/>
      <w:r w:rsidRPr="00CA6A9E">
        <w:rPr>
          <w:rFonts w:ascii="DINPro-Regular" w:hAnsi="DINPro-Regular"/>
          <w:b/>
          <w:bCs/>
          <w:i/>
          <w:iCs/>
          <w:sz w:val="20"/>
          <w:szCs w:val="20"/>
        </w:rPr>
        <w:t>todos</w:t>
      </w:r>
      <w:proofErr w:type="spellEnd"/>
      <w:r>
        <w:rPr>
          <w:rFonts w:ascii="DINPro-Regular" w:hAnsi="DINPro-Regular"/>
          <w:sz w:val="20"/>
          <w:szCs w:val="20"/>
        </w:rPr>
        <w:t xml:space="preserve"> è stato il grande schermo di Piazza Maggiore in cui è avvenuta la promozione della mostra durante </w:t>
      </w:r>
      <w:r w:rsidRPr="000E4BD2">
        <w:rPr>
          <w:rFonts w:ascii="DINPro-Regular" w:hAnsi="DINPro-Regular"/>
          <w:b/>
          <w:bCs/>
          <w:sz w:val="20"/>
          <w:szCs w:val="20"/>
        </w:rPr>
        <w:t>Bologna Portici Festival 2025</w:t>
      </w:r>
      <w:r>
        <w:rPr>
          <w:rFonts w:ascii="DINPro-Regular" w:hAnsi="DINPro-Regular"/>
          <w:sz w:val="20"/>
          <w:szCs w:val="20"/>
        </w:rPr>
        <w:t xml:space="preserve"> e in apertura delle proiezioni de </w:t>
      </w:r>
      <w:r w:rsidRPr="000E4BD2">
        <w:rPr>
          <w:rFonts w:ascii="DINPro-Regular" w:hAnsi="DINPro-Regular"/>
          <w:b/>
          <w:bCs/>
          <w:sz w:val="20"/>
          <w:szCs w:val="20"/>
        </w:rPr>
        <w:t>Il Cinema Ritrovato</w:t>
      </w:r>
      <w:r>
        <w:rPr>
          <w:rFonts w:ascii="DINPro-Regular" w:hAnsi="DINPro-Regular"/>
          <w:sz w:val="20"/>
          <w:szCs w:val="20"/>
        </w:rPr>
        <w:t xml:space="preserve"> e di </w:t>
      </w:r>
      <w:r w:rsidRPr="000E4BD2">
        <w:rPr>
          <w:rFonts w:ascii="DINPro-Regular" w:hAnsi="DINPro-Regular"/>
          <w:b/>
          <w:bCs/>
          <w:sz w:val="20"/>
          <w:szCs w:val="20"/>
        </w:rPr>
        <w:t>Sotto le stelle del cinema</w:t>
      </w:r>
      <w:r>
        <w:rPr>
          <w:rFonts w:ascii="DINPro-Regular" w:hAnsi="DINPro-Regular"/>
          <w:sz w:val="20"/>
          <w:szCs w:val="20"/>
        </w:rPr>
        <w:t>, che proseguirà fino al 30 giugno grazie alla collaborazione tra Fondazione Cineteca di Bologna, Settore Musei Civici e Settore Cultura e Creatività del Comune di Bologna.</w:t>
      </w:r>
    </w:p>
    <w:p w:rsidR="00CA6A9E" w:rsidRDefault="00CA6A9E" w:rsidP="003738F3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4A5A0E" w:rsidRDefault="002F6738" w:rsidP="004A5A0E">
      <w:pPr>
        <w:pStyle w:val="p1"/>
        <w:jc w:val="both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>R</w:t>
      </w:r>
      <w:r w:rsidR="004A5A0E">
        <w:rPr>
          <w:rFonts w:ascii="DINPro-Regular" w:hAnsi="DINPro-Regular"/>
          <w:sz w:val="20"/>
          <w:szCs w:val="20"/>
        </w:rPr>
        <w:t xml:space="preserve">icordiamo che il Museo Civico Archeologico ha adottato </w:t>
      </w:r>
      <w:r w:rsidR="004A5A0E" w:rsidRPr="004A5A0E">
        <w:rPr>
          <w:rFonts w:ascii="DINPro-Regular" w:hAnsi="DINPro-Regular"/>
          <w:sz w:val="20"/>
          <w:szCs w:val="20"/>
        </w:rPr>
        <w:t>l’</w:t>
      </w:r>
      <w:r w:rsidR="004A5A0E" w:rsidRPr="004A5A0E">
        <w:rPr>
          <w:rFonts w:ascii="DINPro-Regular" w:hAnsi="DINPro-Regular"/>
          <w:b/>
          <w:bCs/>
          <w:sz w:val="20"/>
          <w:szCs w:val="20"/>
        </w:rPr>
        <w:t>orario estivo</w:t>
      </w:r>
      <w:r w:rsidR="004A5A0E">
        <w:rPr>
          <w:rFonts w:ascii="DINPro-Regular" w:hAnsi="DINPro-Regular"/>
          <w:sz w:val="20"/>
          <w:szCs w:val="20"/>
        </w:rPr>
        <w:t xml:space="preserve">, pertanto la mostra è aperta al pubblico </w:t>
      </w:r>
      <w:r w:rsidR="004A5A0E" w:rsidRPr="004A5A0E">
        <w:rPr>
          <w:rFonts w:ascii="DINPro-Regular" w:hAnsi="DINPro-Regular"/>
          <w:sz w:val="20"/>
          <w:szCs w:val="20"/>
        </w:rPr>
        <w:t xml:space="preserve">dal lunedì alla domenica </w:t>
      </w:r>
      <w:r w:rsidR="004A5A0E" w:rsidRPr="004A5A0E">
        <w:rPr>
          <w:rFonts w:ascii="DINPro-Regular" w:hAnsi="DINPro-Regular"/>
          <w:b/>
          <w:bCs/>
          <w:sz w:val="20"/>
          <w:szCs w:val="20"/>
        </w:rPr>
        <w:t>dalle ore 10.00 alle 19.00</w:t>
      </w:r>
      <w:r w:rsidR="004A5A0E">
        <w:rPr>
          <w:rFonts w:ascii="DINPro-Regular" w:hAnsi="DINPro-Regular"/>
          <w:sz w:val="20"/>
          <w:szCs w:val="20"/>
        </w:rPr>
        <w:t xml:space="preserve">, ad esclusione del </w:t>
      </w:r>
      <w:r w:rsidR="004A5A0E" w:rsidRPr="004A5A0E">
        <w:rPr>
          <w:rFonts w:ascii="DINPro-Regular" w:hAnsi="DINPro-Regular"/>
          <w:sz w:val="20"/>
          <w:szCs w:val="20"/>
        </w:rPr>
        <w:t xml:space="preserve">martedì non festivo </w:t>
      </w:r>
      <w:r w:rsidR="004A5A0E">
        <w:rPr>
          <w:rFonts w:ascii="DINPro-Regular" w:hAnsi="DINPro-Regular"/>
          <w:sz w:val="20"/>
          <w:szCs w:val="20"/>
        </w:rPr>
        <w:t xml:space="preserve">che è </w:t>
      </w:r>
      <w:r w:rsidR="004A5A0E" w:rsidRPr="004A5A0E">
        <w:rPr>
          <w:rFonts w:ascii="DINPro-Regular" w:hAnsi="DINPro-Regular"/>
          <w:sz w:val="20"/>
          <w:szCs w:val="20"/>
        </w:rPr>
        <w:t>giorno di chiusura</w:t>
      </w:r>
      <w:r w:rsidR="004A5A0E">
        <w:rPr>
          <w:rFonts w:ascii="DINPro-Regular" w:hAnsi="DINPro-Regular"/>
          <w:sz w:val="20"/>
          <w:szCs w:val="20"/>
        </w:rPr>
        <w:t>.</w:t>
      </w:r>
    </w:p>
    <w:p w:rsidR="00C259A6" w:rsidRDefault="00C259A6" w:rsidP="00344590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E82A89" w:rsidRDefault="00E82A89" w:rsidP="00344590">
      <w:pPr>
        <w:pStyle w:val="p1"/>
        <w:jc w:val="both"/>
        <w:rPr>
          <w:rFonts w:ascii="DINPro-Regular" w:hAnsi="DINPro-Regular"/>
          <w:sz w:val="20"/>
          <w:szCs w:val="20"/>
        </w:rPr>
      </w:pPr>
      <w:r>
        <w:rPr>
          <w:rFonts w:ascii="DINPro-Regular" w:hAnsi="DINPro-Regular"/>
          <w:sz w:val="20"/>
          <w:szCs w:val="20"/>
        </w:rPr>
        <w:t>Al fine di rendere partecipi sempre più ragazzi e tramandare la storia di Che Guevara anche alle nuove generazion</w:t>
      </w:r>
      <w:r w:rsidR="00FD0E24">
        <w:rPr>
          <w:rFonts w:ascii="DINPro-Regular" w:hAnsi="DINPro-Regular"/>
          <w:sz w:val="20"/>
          <w:szCs w:val="20"/>
        </w:rPr>
        <w:t xml:space="preserve">i, </w:t>
      </w:r>
      <w:r w:rsidR="007D27CA">
        <w:rPr>
          <w:rFonts w:ascii="DINPro-Regular" w:hAnsi="DINPro-Regular"/>
          <w:sz w:val="20"/>
          <w:szCs w:val="20"/>
        </w:rPr>
        <w:t>fino a</w:t>
      </w:r>
      <w:r w:rsidR="004A5A0E">
        <w:rPr>
          <w:rFonts w:ascii="DINPro-Regular" w:hAnsi="DINPro-Regular"/>
          <w:sz w:val="20"/>
          <w:szCs w:val="20"/>
        </w:rPr>
        <w:t xml:space="preserve">l 30 giugno </w:t>
      </w:r>
      <w:r w:rsidR="00FD0E24">
        <w:rPr>
          <w:rFonts w:ascii="DINPro-Regular" w:hAnsi="DINPro-Regular"/>
          <w:sz w:val="20"/>
          <w:szCs w:val="20"/>
        </w:rPr>
        <w:t xml:space="preserve">gli studenti universitari potranno visitare la mostra Che Guevara </w:t>
      </w:r>
      <w:proofErr w:type="spellStart"/>
      <w:r w:rsidR="00FD0E24" w:rsidRPr="004A5A0E">
        <w:rPr>
          <w:rFonts w:ascii="DINPro-Regular" w:hAnsi="DINPro-Regular"/>
          <w:i/>
          <w:iCs/>
          <w:sz w:val="20"/>
          <w:szCs w:val="20"/>
        </w:rPr>
        <w:t>t</w:t>
      </w:r>
      <w:r w:rsidR="004A5A0E">
        <w:rPr>
          <w:rFonts w:ascii="DINPro-Regular" w:hAnsi="DINPro-Regular"/>
          <w:i/>
          <w:iCs/>
          <w:sz w:val="20"/>
          <w:szCs w:val="20"/>
        </w:rPr>
        <w:t>ú</w:t>
      </w:r>
      <w:proofErr w:type="spellEnd"/>
      <w:r w:rsidR="00FD0E24" w:rsidRPr="004A5A0E">
        <w:rPr>
          <w:rFonts w:ascii="DINPro-Regular" w:hAnsi="DINPro-Regular"/>
          <w:i/>
          <w:iCs/>
          <w:sz w:val="20"/>
          <w:szCs w:val="20"/>
        </w:rPr>
        <w:t xml:space="preserve"> y </w:t>
      </w:r>
      <w:proofErr w:type="spellStart"/>
      <w:r w:rsidR="00FD0E24" w:rsidRPr="004A5A0E">
        <w:rPr>
          <w:rFonts w:ascii="DINPro-Regular" w:hAnsi="DINPro-Regular"/>
          <w:i/>
          <w:iCs/>
          <w:sz w:val="20"/>
          <w:szCs w:val="20"/>
        </w:rPr>
        <w:t>todos</w:t>
      </w:r>
      <w:proofErr w:type="spellEnd"/>
      <w:r w:rsidR="00FD0E24">
        <w:rPr>
          <w:rFonts w:ascii="DINPro-Regular" w:hAnsi="DINPro-Regular"/>
          <w:sz w:val="20"/>
          <w:szCs w:val="20"/>
        </w:rPr>
        <w:t xml:space="preserve"> </w:t>
      </w:r>
      <w:r w:rsidR="003738F3" w:rsidRPr="003738F3">
        <w:rPr>
          <w:rFonts w:ascii="DINPro-Regular" w:hAnsi="DINPro-Regular"/>
          <w:b/>
          <w:bCs/>
          <w:sz w:val="20"/>
          <w:szCs w:val="20"/>
        </w:rPr>
        <w:t>ogni mercoledì</w:t>
      </w:r>
      <w:r w:rsidR="003738F3">
        <w:rPr>
          <w:rFonts w:ascii="DINPro-Regular" w:hAnsi="DINPro-Regular"/>
          <w:sz w:val="20"/>
          <w:szCs w:val="20"/>
        </w:rPr>
        <w:t xml:space="preserve"> </w:t>
      </w:r>
      <w:r w:rsidR="00FD0E24">
        <w:rPr>
          <w:rFonts w:ascii="DINPro-Regular" w:hAnsi="DINPro-Regular"/>
          <w:sz w:val="20"/>
          <w:szCs w:val="20"/>
        </w:rPr>
        <w:t xml:space="preserve">ad </w:t>
      </w:r>
      <w:r>
        <w:rPr>
          <w:rFonts w:ascii="DINPro-Regular" w:hAnsi="DINPro-Regular"/>
          <w:sz w:val="20"/>
          <w:szCs w:val="20"/>
        </w:rPr>
        <w:t>un</w:t>
      </w:r>
      <w:r w:rsidR="003738F3">
        <w:rPr>
          <w:rFonts w:ascii="DINPro-Regular" w:hAnsi="DINPro-Regular"/>
          <w:sz w:val="20"/>
          <w:szCs w:val="20"/>
        </w:rPr>
        <w:t xml:space="preserve"> </w:t>
      </w:r>
      <w:r w:rsidR="003738F3" w:rsidRPr="003738F3">
        <w:rPr>
          <w:rFonts w:ascii="DINPro-Regular" w:hAnsi="DINPro-Regular"/>
          <w:b/>
          <w:bCs/>
          <w:sz w:val="20"/>
          <w:szCs w:val="20"/>
        </w:rPr>
        <w:t>prezzo</w:t>
      </w:r>
      <w:r w:rsidR="003738F3">
        <w:rPr>
          <w:rFonts w:ascii="DINPro-Regular" w:hAnsi="DINPro-Regular"/>
          <w:sz w:val="20"/>
          <w:szCs w:val="20"/>
        </w:rPr>
        <w:t xml:space="preserve"> </w:t>
      </w:r>
      <w:r w:rsidRPr="00E82A89">
        <w:rPr>
          <w:rFonts w:ascii="DINPro-Regular" w:hAnsi="DINPro-Regular"/>
          <w:b/>
          <w:bCs/>
          <w:sz w:val="20"/>
          <w:szCs w:val="20"/>
        </w:rPr>
        <w:t>speciale di 7 euro</w:t>
      </w:r>
      <w:r>
        <w:rPr>
          <w:rFonts w:ascii="DINPro-Regular" w:hAnsi="DINPro-Regular"/>
          <w:sz w:val="20"/>
          <w:szCs w:val="20"/>
        </w:rPr>
        <w:t>. Per ade</w:t>
      </w:r>
      <w:r w:rsidR="00FD0E24">
        <w:rPr>
          <w:rFonts w:ascii="DINPro-Regular" w:hAnsi="DINPro-Regular"/>
          <w:sz w:val="20"/>
          <w:szCs w:val="20"/>
        </w:rPr>
        <w:t>rire allo sconto è necessario mostrare il tesserino direttamente alla biglietteria</w:t>
      </w:r>
      <w:r>
        <w:rPr>
          <w:rFonts w:ascii="DINPro-Regular" w:hAnsi="DINPro-Regular"/>
          <w:sz w:val="20"/>
          <w:szCs w:val="20"/>
        </w:rPr>
        <w:t>.</w:t>
      </w:r>
    </w:p>
    <w:p w:rsidR="00D23ADB" w:rsidRPr="00D23ADB" w:rsidRDefault="00D23ADB" w:rsidP="00344590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DC0CDE" w:rsidRPr="00243B7E" w:rsidRDefault="00DC0CDE" w:rsidP="00DC0CDE">
      <w:pPr>
        <w:pStyle w:val="p1"/>
        <w:jc w:val="both"/>
        <w:rPr>
          <w:rFonts w:ascii="DINPro-Regular" w:hAnsi="DINPro-Regular"/>
          <w:b/>
          <w:bCs/>
          <w:color w:val="C00000"/>
          <w:sz w:val="20"/>
          <w:szCs w:val="20"/>
        </w:rPr>
      </w:pPr>
      <w:r w:rsidRPr="00243B7E">
        <w:rPr>
          <w:rFonts w:ascii="DINPro-Regular" w:hAnsi="DINPro-Regular"/>
          <w:b/>
          <w:bCs/>
          <w:color w:val="C00000"/>
          <w:sz w:val="20"/>
          <w:szCs w:val="20"/>
        </w:rPr>
        <w:t>La mostra</w:t>
      </w:r>
      <w:r>
        <w:rPr>
          <w:rFonts w:ascii="DINPro-Regular" w:hAnsi="DINPro-Regular"/>
          <w:b/>
          <w:bCs/>
          <w:color w:val="C00000"/>
          <w:sz w:val="20"/>
          <w:szCs w:val="20"/>
        </w:rPr>
        <w:t xml:space="preserve"> è patrocinata da</w:t>
      </w:r>
      <w:r w:rsidRPr="00243B7E">
        <w:rPr>
          <w:rFonts w:ascii="DINPro-Regular" w:hAnsi="DINPro-Regular"/>
          <w:b/>
          <w:bCs/>
          <w:color w:val="C00000"/>
          <w:sz w:val="20"/>
          <w:szCs w:val="20"/>
        </w:rPr>
        <w:t xml:space="preserve">: </w:t>
      </w:r>
    </w:p>
    <w:p w:rsidR="00DC0CDE" w:rsidRPr="00243B7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Commissione Nazionale Italiana per l’UNESCO</w:t>
      </w:r>
      <w:r w:rsidRPr="00243B7E">
        <w:rPr>
          <w:rFonts w:ascii="DINPro-Regular" w:hAnsi="DINPro-Regular"/>
          <w:sz w:val="20"/>
          <w:szCs w:val="20"/>
        </w:rPr>
        <w:t xml:space="preserve"> </w:t>
      </w:r>
    </w:p>
    <w:p w:rsidR="00DC0CDE" w:rsidRPr="00243B7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b/>
          <w:bCs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Ambasciata di Cuba in Italia</w:t>
      </w:r>
    </w:p>
    <w:p w:rsidR="00DC0CDE" w:rsidRPr="00243B7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Regione Emilia</w:t>
      </w:r>
      <w:r>
        <w:rPr>
          <w:rFonts w:ascii="DINPro-Regular" w:hAnsi="DINPro-Regular"/>
          <w:b/>
          <w:bCs/>
          <w:sz w:val="20"/>
          <w:szCs w:val="20"/>
        </w:rPr>
        <w:t>-</w:t>
      </w:r>
      <w:r w:rsidRPr="00243B7E">
        <w:rPr>
          <w:rFonts w:ascii="DINPro-Regular" w:hAnsi="DINPro-Regular"/>
          <w:b/>
          <w:bCs/>
          <w:sz w:val="20"/>
          <w:szCs w:val="20"/>
        </w:rPr>
        <w:t>Romagna</w:t>
      </w:r>
    </w:p>
    <w:p w:rsidR="00DC0CDE" w:rsidRPr="00DC0CD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Comune di Bologna</w:t>
      </w:r>
    </w:p>
    <w:p w:rsidR="00DC0CDE" w:rsidRPr="00243B7E" w:rsidRDefault="00DC0CDE" w:rsidP="00344590">
      <w:pPr>
        <w:pStyle w:val="p1"/>
        <w:jc w:val="both"/>
        <w:rPr>
          <w:rFonts w:ascii="DINPro-Regular" w:hAnsi="DINPro-Regular"/>
          <w:b/>
          <w:bCs/>
          <w:sz w:val="20"/>
          <w:szCs w:val="20"/>
        </w:rPr>
      </w:pPr>
    </w:p>
    <w:p w:rsidR="00243B7E" w:rsidRPr="00243B7E" w:rsidRDefault="003D057F" w:rsidP="00243B7E">
      <w:pPr>
        <w:pStyle w:val="p1"/>
        <w:jc w:val="both"/>
        <w:rPr>
          <w:rFonts w:ascii="DINPro-Regular" w:hAnsi="DINPro-Regular"/>
          <w:b/>
          <w:bCs/>
          <w:color w:val="C00000"/>
          <w:sz w:val="20"/>
          <w:szCs w:val="20"/>
        </w:rPr>
      </w:pPr>
      <w:r>
        <w:rPr>
          <w:rFonts w:ascii="DINPro-Regular" w:hAnsi="DINPro-Regular"/>
          <w:b/>
          <w:bCs/>
          <w:color w:val="C00000"/>
          <w:sz w:val="20"/>
          <w:szCs w:val="20"/>
        </w:rPr>
        <w:t xml:space="preserve">La mostra è </w:t>
      </w:r>
      <w:r>
        <w:rPr>
          <w:rFonts w:ascii="DINPro-Regular" w:hAnsi="DINPro-Regular"/>
          <w:b/>
          <w:bCs/>
          <w:color w:val="C00000"/>
          <w:sz w:val="20"/>
          <w:szCs w:val="20"/>
        </w:rPr>
        <w:t>realizzata in collaborazione con</w:t>
      </w:r>
      <w:r w:rsidR="00243B7E" w:rsidRPr="00243B7E">
        <w:rPr>
          <w:rFonts w:ascii="DINPro-Regular" w:hAnsi="DINPro-Regular"/>
          <w:b/>
          <w:bCs/>
          <w:color w:val="C00000"/>
          <w:sz w:val="20"/>
          <w:szCs w:val="20"/>
        </w:rPr>
        <w:t xml:space="preserve">: </w:t>
      </w:r>
    </w:p>
    <w:p w:rsidR="00243B7E" w:rsidRPr="007C0BCB" w:rsidRDefault="00243B7E" w:rsidP="007C0BCB">
      <w:pPr>
        <w:pStyle w:val="p1"/>
        <w:numPr>
          <w:ilvl w:val="0"/>
          <w:numId w:val="1"/>
        </w:numPr>
        <w:jc w:val="both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Settore Musei Civici</w:t>
      </w:r>
      <w:r w:rsidRPr="00243B7E">
        <w:rPr>
          <w:rFonts w:ascii="DINPro-Regular" w:hAnsi="DINPro-Regular"/>
          <w:sz w:val="20"/>
          <w:szCs w:val="20"/>
        </w:rPr>
        <w:t xml:space="preserve"> </w:t>
      </w:r>
      <w:r w:rsidR="00FC5241" w:rsidRPr="00FC5241">
        <w:rPr>
          <w:rFonts w:ascii="DINPro-Regular" w:hAnsi="DINPro-Regular"/>
          <w:b/>
          <w:bCs/>
          <w:sz w:val="20"/>
          <w:szCs w:val="20"/>
        </w:rPr>
        <w:t>Bologna</w:t>
      </w:r>
      <w:r w:rsidR="007C0BCB">
        <w:rPr>
          <w:rFonts w:ascii="DINPro-Regular" w:hAnsi="DINPro-Regular"/>
          <w:sz w:val="20"/>
          <w:szCs w:val="20"/>
        </w:rPr>
        <w:t xml:space="preserve"> </w:t>
      </w:r>
      <w:r w:rsidR="007C0BCB" w:rsidRPr="007C0BCB">
        <w:rPr>
          <w:rFonts w:ascii="DINPro-Regular" w:hAnsi="DINPro-Regular"/>
          <w:b/>
          <w:bCs/>
          <w:sz w:val="20"/>
          <w:szCs w:val="20"/>
        </w:rPr>
        <w:t xml:space="preserve">| </w:t>
      </w:r>
      <w:r w:rsidRPr="007C0BCB">
        <w:rPr>
          <w:rFonts w:ascii="DINPro-Regular" w:hAnsi="DINPro-Regular"/>
          <w:b/>
          <w:bCs/>
          <w:sz w:val="20"/>
          <w:szCs w:val="20"/>
        </w:rPr>
        <w:t>Museo Civico Archeologico</w:t>
      </w:r>
    </w:p>
    <w:p w:rsidR="00344590" w:rsidRPr="00243B7E" w:rsidRDefault="00344590" w:rsidP="00344590">
      <w:pPr>
        <w:pStyle w:val="p1"/>
        <w:jc w:val="both"/>
        <w:rPr>
          <w:rFonts w:ascii="DINPro-Regular" w:hAnsi="DINPro-Regular"/>
          <w:sz w:val="20"/>
          <w:szCs w:val="20"/>
        </w:rPr>
      </w:pPr>
    </w:p>
    <w:p w:rsidR="00DC0CDE" w:rsidRPr="00243B7E" w:rsidRDefault="00DC0CDE" w:rsidP="00DC0CDE">
      <w:pPr>
        <w:pStyle w:val="p1"/>
        <w:rPr>
          <w:rFonts w:ascii="DINPro-Regular" w:hAnsi="DINPro-Regular"/>
          <w:b/>
          <w:bCs/>
          <w:i/>
          <w:iCs/>
          <w:color w:val="C00000"/>
          <w:sz w:val="20"/>
          <w:szCs w:val="20"/>
        </w:rPr>
      </w:pPr>
      <w:r w:rsidRPr="00243B7E">
        <w:rPr>
          <w:rFonts w:ascii="DINPro-Regular" w:hAnsi="DINPro-Regular"/>
          <w:b/>
          <w:bCs/>
          <w:color w:val="C00000"/>
          <w:sz w:val="20"/>
          <w:szCs w:val="20"/>
        </w:rPr>
        <w:t>La mostra</w:t>
      </w:r>
      <w:r w:rsidR="000E4BD2">
        <w:rPr>
          <w:rFonts w:ascii="DINPro-Regular" w:hAnsi="DINPro-Regular"/>
          <w:b/>
          <w:bCs/>
          <w:color w:val="C00000"/>
          <w:sz w:val="20"/>
          <w:szCs w:val="20"/>
        </w:rPr>
        <w:t xml:space="preserve"> è </w:t>
      </w:r>
      <w:r w:rsidR="003D057F">
        <w:rPr>
          <w:rFonts w:ascii="DINPro-Regular" w:hAnsi="DINPro-Regular"/>
          <w:b/>
          <w:bCs/>
          <w:color w:val="C00000"/>
          <w:sz w:val="20"/>
          <w:szCs w:val="20"/>
        </w:rPr>
        <w:t xml:space="preserve">prodotta e ideata da: </w:t>
      </w:r>
    </w:p>
    <w:p w:rsidR="00DC0CDE" w:rsidRDefault="00DC0CDE" w:rsidP="00DC0CDE">
      <w:pPr>
        <w:pStyle w:val="p1"/>
        <w:numPr>
          <w:ilvl w:val="0"/>
          <w:numId w:val="1"/>
        </w:numPr>
        <w:rPr>
          <w:rFonts w:ascii="DINPro-Regular" w:hAnsi="DINPro-Regular"/>
          <w:i/>
          <w:iCs/>
          <w:sz w:val="20"/>
          <w:szCs w:val="20"/>
        </w:rPr>
      </w:pPr>
      <w:r w:rsidRPr="00243B7E">
        <w:rPr>
          <w:rFonts w:ascii="DINPro-Regular" w:hAnsi="DINPro-Regular"/>
          <w:b/>
          <w:bCs/>
          <w:sz w:val="20"/>
          <w:szCs w:val="20"/>
        </w:rPr>
        <w:t>Simmetrico Cultura</w:t>
      </w:r>
      <w:r w:rsidRPr="00243B7E">
        <w:rPr>
          <w:rFonts w:ascii="DINPro-Regular" w:hAnsi="DINPro-Regular"/>
          <w:sz w:val="20"/>
          <w:szCs w:val="20"/>
        </w:rPr>
        <w:t xml:space="preserve"> con </w:t>
      </w:r>
      <w:r w:rsidRPr="00243B7E">
        <w:rPr>
          <w:rFonts w:ascii="DINPro-Regular" w:hAnsi="DINPro-Regular"/>
          <w:b/>
          <w:bCs/>
          <w:sz w:val="20"/>
          <w:szCs w:val="20"/>
        </w:rPr>
        <w:t>Alma</w:t>
      </w:r>
      <w:r w:rsidRPr="00243B7E">
        <w:rPr>
          <w:rFonts w:ascii="DINPro-Regular" w:hAnsi="DINPro-Regular"/>
          <w:sz w:val="20"/>
          <w:szCs w:val="20"/>
        </w:rPr>
        <w:t xml:space="preserve"> e il </w:t>
      </w:r>
      <w:r w:rsidRPr="00243B7E">
        <w:rPr>
          <w:rFonts w:ascii="DINPro-Regular" w:hAnsi="DINPro-Regular"/>
          <w:b/>
          <w:bCs/>
          <w:i/>
          <w:iCs/>
          <w:sz w:val="20"/>
          <w:szCs w:val="20"/>
        </w:rPr>
        <w:t xml:space="preserve">Centro de </w:t>
      </w:r>
      <w:proofErr w:type="spellStart"/>
      <w:r w:rsidRPr="00243B7E">
        <w:rPr>
          <w:rFonts w:ascii="DINPro-Regular" w:hAnsi="DINPro-Regular"/>
          <w:b/>
          <w:bCs/>
          <w:i/>
          <w:iCs/>
          <w:sz w:val="20"/>
          <w:szCs w:val="20"/>
        </w:rPr>
        <w:t>Estudios</w:t>
      </w:r>
      <w:proofErr w:type="spellEnd"/>
      <w:r w:rsidRPr="00243B7E">
        <w:rPr>
          <w:rFonts w:ascii="DINPro-Regular" w:hAnsi="DINPro-Regular"/>
          <w:b/>
          <w:bCs/>
          <w:i/>
          <w:iCs/>
          <w:sz w:val="20"/>
          <w:szCs w:val="20"/>
        </w:rPr>
        <w:t xml:space="preserve"> Che Guevara</w:t>
      </w:r>
      <w:r w:rsidRPr="00243B7E">
        <w:rPr>
          <w:rFonts w:ascii="DINPro-Regular" w:hAnsi="DINPro-Regular"/>
          <w:i/>
          <w:iCs/>
          <w:sz w:val="20"/>
          <w:szCs w:val="20"/>
        </w:rPr>
        <w:t>.</w:t>
      </w:r>
    </w:p>
    <w:p w:rsidR="00DC0CDE" w:rsidRPr="00DC0CDE" w:rsidRDefault="00DC0CDE" w:rsidP="00DE60AA">
      <w:pPr>
        <w:pStyle w:val="p1"/>
        <w:ind w:left="720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sz w:val="20"/>
          <w:szCs w:val="20"/>
        </w:rPr>
        <w:t xml:space="preserve">La mostra, ideata e realizzata da Simmetrico Cultura, è curata da 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Daniele Zambelli, Flavio Andreini, Camilo Guevara </w:t>
      </w:r>
      <w:r w:rsidR="00FD0E24">
        <w:rPr>
          <w:rFonts w:ascii="DINPro-Regular" w:hAnsi="DINPro-Regular"/>
          <w:b/>
          <w:bCs/>
          <w:sz w:val="20"/>
          <w:szCs w:val="20"/>
        </w:rPr>
        <w:t xml:space="preserve">March 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e María del Carmen </w:t>
      </w:r>
      <w:proofErr w:type="spellStart"/>
      <w:r w:rsidRPr="00243B7E">
        <w:rPr>
          <w:rFonts w:ascii="DINPro-Regular" w:hAnsi="DINPro-Regular"/>
          <w:b/>
          <w:bCs/>
          <w:sz w:val="20"/>
          <w:szCs w:val="20"/>
        </w:rPr>
        <w:t>Ariet</w:t>
      </w:r>
      <w:proofErr w:type="spellEnd"/>
      <w:r w:rsidRPr="00243B7E">
        <w:rPr>
          <w:rFonts w:ascii="DINPro-Regular" w:hAnsi="DINPro-Regular"/>
          <w:b/>
          <w:bCs/>
          <w:sz w:val="20"/>
          <w:szCs w:val="20"/>
        </w:rPr>
        <w:t xml:space="preserve"> García.</w:t>
      </w:r>
    </w:p>
    <w:p w:rsidR="00DC0CDE" w:rsidRPr="00DC0CDE" w:rsidRDefault="00DC0CDE" w:rsidP="00DE60AA">
      <w:pPr>
        <w:pStyle w:val="p1"/>
        <w:ind w:left="720"/>
        <w:jc w:val="both"/>
        <w:rPr>
          <w:rFonts w:ascii="DINPro-Regular" w:hAnsi="DINPro-Regular"/>
          <w:sz w:val="20"/>
          <w:szCs w:val="20"/>
        </w:rPr>
      </w:pPr>
      <w:r w:rsidRPr="00344590">
        <w:rPr>
          <w:rFonts w:ascii="DINPro-Regular" w:hAnsi="DINPro-Regular"/>
          <w:sz w:val="20"/>
          <w:szCs w:val="20"/>
        </w:rPr>
        <w:t xml:space="preserve">La colonna sonora originale della mostra è stata </w:t>
      </w:r>
      <w:r w:rsidR="00CE6491">
        <w:rPr>
          <w:rFonts w:ascii="DINPro-Regular" w:hAnsi="DINPro-Regular"/>
          <w:sz w:val="20"/>
          <w:szCs w:val="20"/>
        </w:rPr>
        <w:t>composta</w:t>
      </w:r>
      <w:r w:rsidRPr="00344590">
        <w:rPr>
          <w:rFonts w:ascii="DINPro-Regular" w:hAnsi="DINPro-Regular"/>
          <w:sz w:val="20"/>
          <w:szCs w:val="20"/>
        </w:rPr>
        <w:t xml:space="preserve"> da </w:t>
      </w:r>
      <w:r w:rsidRPr="00344590">
        <w:rPr>
          <w:rFonts w:ascii="DINPro-Regular" w:hAnsi="DINPro-Regular"/>
          <w:b/>
          <w:bCs/>
          <w:sz w:val="20"/>
          <w:szCs w:val="20"/>
        </w:rPr>
        <w:t>Andrea Guerra</w:t>
      </w:r>
      <w:r w:rsidRPr="00344590">
        <w:rPr>
          <w:rFonts w:ascii="DINPro-Regular" w:hAnsi="DINPro-Regular"/>
          <w:sz w:val="20"/>
          <w:szCs w:val="20"/>
        </w:rPr>
        <w:t>.</w:t>
      </w:r>
    </w:p>
    <w:p w:rsidR="00DC0CDE" w:rsidRPr="00243B7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sz w:val="20"/>
          <w:szCs w:val="20"/>
        </w:rPr>
      </w:pPr>
      <w:r w:rsidRPr="00243B7E">
        <w:rPr>
          <w:rFonts w:ascii="DINPro-Regular" w:hAnsi="DINPro-Regular"/>
          <w:sz w:val="20"/>
          <w:szCs w:val="20"/>
        </w:rPr>
        <w:t xml:space="preserve">La ricerca storica è stata coordinata dal Prof. </w:t>
      </w:r>
      <w:r w:rsidRPr="00243B7E">
        <w:rPr>
          <w:rFonts w:ascii="DINPro-Regular" w:hAnsi="DINPro-Regular"/>
          <w:b/>
          <w:bCs/>
          <w:sz w:val="20"/>
          <w:szCs w:val="20"/>
        </w:rPr>
        <w:t>Luigi Bruti Liberati</w:t>
      </w:r>
      <w:r w:rsidRPr="00243B7E">
        <w:rPr>
          <w:rFonts w:ascii="DINPro-Regular" w:hAnsi="DINPro-Regular"/>
          <w:sz w:val="20"/>
          <w:szCs w:val="20"/>
        </w:rPr>
        <w:t xml:space="preserve">, con il sostegno </w:t>
      </w:r>
      <w:r w:rsidRPr="00625431">
        <w:rPr>
          <w:rFonts w:ascii="DINPro-Regular" w:hAnsi="DINPro-Regular"/>
          <w:sz w:val="20"/>
          <w:szCs w:val="20"/>
        </w:rPr>
        <w:t>dell’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Università degli </w:t>
      </w:r>
      <w:r>
        <w:rPr>
          <w:rFonts w:ascii="DINPro-Regular" w:hAnsi="DINPro-Regular"/>
          <w:b/>
          <w:bCs/>
          <w:sz w:val="20"/>
          <w:szCs w:val="20"/>
        </w:rPr>
        <w:t>S</w:t>
      </w:r>
      <w:r w:rsidRPr="00243B7E">
        <w:rPr>
          <w:rFonts w:ascii="DINPro-Regular" w:hAnsi="DINPro-Regular"/>
          <w:b/>
          <w:bCs/>
          <w:sz w:val="20"/>
          <w:szCs w:val="20"/>
        </w:rPr>
        <w:t>tudi di Milano</w:t>
      </w:r>
      <w:r w:rsidRPr="00243B7E">
        <w:rPr>
          <w:rFonts w:ascii="DINPro-Regular" w:hAnsi="DINPro-Regular"/>
          <w:sz w:val="20"/>
          <w:szCs w:val="20"/>
        </w:rPr>
        <w:t xml:space="preserve"> e de</w:t>
      </w:r>
      <w:r w:rsidR="00625431">
        <w:rPr>
          <w:rFonts w:ascii="DINPro-Regular" w:hAnsi="DINPro-Regular"/>
          <w:sz w:val="20"/>
          <w:szCs w:val="20"/>
        </w:rPr>
        <w:t>l</w:t>
      </w:r>
      <w:r w:rsidRPr="00243B7E">
        <w:rPr>
          <w:rFonts w:ascii="DINPro-Regular" w:hAnsi="DINPro-Regular"/>
          <w:sz w:val="20"/>
          <w:szCs w:val="20"/>
        </w:rPr>
        <w:t>l'</w:t>
      </w:r>
      <w:proofErr w:type="spellStart"/>
      <w:r w:rsidRPr="00243B7E">
        <w:rPr>
          <w:rFonts w:ascii="DINPro-Regular" w:hAnsi="DINPro-Regular"/>
          <w:b/>
          <w:bCs/>
          <w:sz w:val="20"/>
          <w:szCs w:val="20"/>
        </w:rPr>
        <w:t>Universita</w:t>
      </w:r>
      <w:proofErr w:type="spellEnd"/>
      <w:r w:rsidRPr="00243B7E">
        <w:rPr>
          <w:rFonts w:ascii="DINPro-Regular" w:hAnsi="DINPro-Regular"/>
          <w:b/>
          <w:bCs/>
          <w:sz w:val="20"/>
          <w:szCs w:val="20"/>
        </w:rPr>
        <w:t>̀ di Storia dell'Havana</w:t>
      </w:r>
      <w:r w:rsidRPr="00243B7E">
        <w:rPr>
          <w:rFonts w:ascii="DINPro-Regular" w:hAnsi="DINPro-Regular"/>
          <w:sz w:val="20"/>
          <w:szCs w:val="20"/>
        </w:rPr>
        <w:t xml:space="preserve">, che hanno garantito autorevolezza al processo narrativo insieme al Centro de </w:t>
      </w:r>
      <w:proofErr w:type="spellStart"/>
      <w:r w:rsidRPr="00243B7E">
        <w:rPr>
          <w:rFonts w:ascii="DINPro-Regular" w:hAnsi="DINPro-Regular"/>
          <w:sz w:val="20"/>
          <w:szCs w:val="20"/>
        </w:rPr>
        <w:t>Estudios</w:t>
      </w:r>
      <w:proofErr w:type="spellEnd"/>
      <w:r w:rsidRPr="00243B7E">
        <w:rPr>
          <w:rFonts w:ascii="DINPro-Regular" w:hAnsi="DINPro-Regular"/>
          <w:sz w:val="20"/>
          <w:szCs w:val="20"/>
        </w:rPr>
        <w:t xml:space="preserve"> Che Guevara.</w:t>
      </w:r>
    </w:p>
    <w:p w:rsidR="00DC0CDE" w:rsidRDefault="00DC0CDE" w:rsidP="00DC0CDE">
      <w:pPr>
        <w:pStyle w:val="p1"/>
        <w:numPr>
          <w:ilvl w:val="0"/>
          <w:numId w:val="1"/>
        </w:numPr>
        <w:jc w:val="both"/>
        <w:rPr>
          <w:rFonts w:ascii="DINPro-Regular" w:hAnsi="DINPro-Regular"/>
          <w:b/>
          <w:bCs/>
          <w:sz w:val="20"/>
          <w:szCs w:val="20"/>
        </w:rPr>
      </w:pPr>
      <w:r w:rsidRPr="00243B7E">
        <w:rPr>
          <w:rFonts w:ascii="DINPro-Regular" w:hAnsi="DINPro-Regular"/>
          <w:sz w:val="20"/>
          <w:szCs w:val="20"/>
        </w:rPr>
        <w:t xml:space="preserve">Il </w:t>
      </w:r>
      <w:r w:rsidRPr="00243B7E">
        <w:rPr>
          <w:rFonts w:ascii="DINPro-Regular" w:hAnsi="DINPro-Regular"/>
          <w:b/>
          <w:bCs/>
          <w:sz w:val="20"/>
          <w:szCs w:val="20"/>
        </w:rPr>
        <w:t>catalogo</w:t>
      </w:r>
      <w:r w:rsidRPr="00243B7E">
        <w:rPr>
          <w:rFonts w:ascii="DINPro-Regular" w:hAnsi="DINPro-Regular"/>
          <w:sz w:val="20"/>
          <w:szCs w:val="20"/>
        </w:rPr>
        <w:t>, ricc</w:t>
      </w:r>
      <w:r w:rsidR="00DE60AA">
        <w:rPr>
          <w:rFonts w:ascii="DINPro-Regular" w:hAnsi="DINPro-Regular"/>
          <w:sz w:val="20"/>
          <w:szCs w:val="20"/>
        </w:rPr>
        <w:t>o</w:t>
      </w:r>
      <w:r w:rsidRPr="00243B7E">
        <w:rPr>
          <w:rFonts w:ascii="DINPro-Regular" w:hAnsi="DINPro-Regular"/>
          <w:sz w:val="20"/>
          <w:szCs w:val="20"/>
        </w:rPr>
        <w:t xml:space="preserve"> di foto e documenti, è stato realizzato </w:t>
      </w:r>
      <w:r w:rsidR="00150E85">
        <w:rPr>
          <w:rFonts w:ascii="DINPro-Regular" w:hAnsi="DINPro-Regular"/>
          <w:sz w:val="20"/>
          <w:szCs w:val="20"/>
        </w:rPr>
        <w:t xml:space="preserve">da </w:t>
      </w:r>
      <w:r w:rsidR="00150E85" w:rsidRPr="00150E85">
        <w:rPr>
          <w:rFonts w:ascii="DINPro-Regular" w:hAnsi="DINPro-Regular"/>
          <w:b/>
          <w:bCs/>
          <w:sz w:val="20"/>
          <w:szCs w:val="20"/>
        </w:rPr>
        <w:t xml:space="preserve">Edizioni </w:t>
      </w:r>
      <w:r w:rsidRPr="00243B7E">
        <w:rPr>
          <w:rFonts w:ascii="DINPro-Regular" w:hAnsi="DINPro-Regular"/>
          <w:b/>
          <w:bCs/>
          <w:sz w:val="20"/>
          <w:szCs w:val="20"/>
        </w:rPr>
        <w:t>Pendragon</w:t>
      </w:r>
      <w:r w:rsidRPr="00150E85">
        <w:rPr>
          <w:rFonts w:ascii="DINPro-Regular" w:hAnsi="DINPro-Regular"/>
          <w:sz w:val="20"/>
          <w:szCs w:val="20"/>
        </w:rPr>
        <w:t>.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 </w:t>
      </w:r>
      <w:r w:rsidRPr="00150E85">
        <w:rPr>
          <w:rFonts w:ascii="DINPro-Regular" w:hAnsi="DINPro-Regular"/>
          <w:sz w:val="20"/>
          <w:szCs w:val="20"/>
        </w:rPr>
        <w:t>A cura di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 Daniele Zambelli, Mar</w:t>
      </w:r>
      <w:r>
        <w:rPr>
          <w:rFonts w:ascii="DINPro-Regular" w:hAnsi="DINPro-Regular"/>
          <w:b/>
          <w:bCs/>
          <w:sz w:val="20"/>
          <w:szCs w:val="20"/>
        </w:rPr>
        <w:t>í</w:t>
      </w:r>
      <w:r w:rsidRPr="00243B7E">
        <w:rPr>
          <w:rFonts w:ascii="DINPro-Regular" w:hAnsi="DINPro-Regular"/>
          <w:b/>
          <w:bCs/>
          <w:sz w:val="20"/>
          <w:szCs w:val="20"/>
        </w:rPr>
        <w:t xml:space="preserve">a del Carmen </w:t>
      </w:r>
      <w:proofErr w:type="spellStart"/>
      <w:r w:rsidRPr="00243B7E">
        <w:rPr>
          <w:rFonts w:ascii="DINPro-Regular" w:hAnsi="DINPro-Regular"/>
          <w:b/>
          <w:bCs/>
          <w:sz w:val="20"/>
          <w:szCs w:val="20"/>
        </w:rPr>
        <w:t>Ariet</w:t>
      </w:r>
      <w:proofErr w:type="spellEnd"/>
      <w:r w:rsidR="002F19A7">
        <w:rPr>
          <w:rFonts w:ascii="DINPro-Regular" w:hAnsi="DINPro-Regular"/>
          <w:b/>
          <w:bCs/>
          <w:sz w:val="20"/>
          <w:szCs w:val="20"/>
        </w:rPr>
        <w:t xml:space="preserve"> </w:t>
      </w:r>
      <w:r w:rsidR="002F19A7" w:rsidRPr="00243B7E">
        <w:rPr>
          <w:rFonts w:ascii="DINPro-Regular" w:hAnsi="DINPro-Regular"/>
          <w:b/>
          <w:bCs/>
          <w:sz w:val="20"/>
          <w:szCs w:val="20"/>
        </w:rPr>
        <w:t>García</w:t>
      </w:r>
      <w:r w:rsidRPr="00243B7E">
        <w:rPr>
          <w:rFonts w:ascii="DINPro-Regular" w:hAnsi="DINPro-Regular"/>
          <w:b/>
          <w:bCs/>
          <w:sz w:val="20"/>
          <w:szCs w:val="20"/>
        </w:rPr>
        <w:t>, Flavio Andreini, Paola Romano</w:t>
      </w:r>
    </w:p>
    <w:p w:rsidR="00EE4174" w:rsidRDefault="00EE4174" w:rsidP="00243B7E">
      <w:pPr>
        <w:pStyle w:val="p1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</w:p>
    <w:p w:rsidR="003738F3" w:rsidRDefault="005A41DF" w:rsidP="00C11FD8">
      <w:pPr>
        <w:rPr>
          <w:rFonts w:ascii="DINPro-Regular" w:hAnsi="DINPro-Regular" w:cstheme="minorHAnsi"/>
          <w:b/>
          <w:sz w:val="20"/>
          <w:szCs w:val="20"/>
          <w:u w:val="single"/>
        </w:rPr>
      </w:pPr>
      <w:r>
        <w:rPr>
          <w:rFonts w:ascii="DINPro-Regular" w:hAnsi="DINPro-Regular" w:cstheme="minorHAnsi"/>
          <w:b/>
          <w:sz w:val="20"/>
          <w:szCs w:val="20"/>
          <w:u w:val="single"/>
        </w:rPr>
        <w:t>INFORMAZIONI UTILI</w:t>
      </w:r>
    </w:p>
    <w:p w:rsidR="00D5008D" w:rsidRPr="003C76FD" w:rsidRDefault="00D5008D" w:rsidP="00D5008D">
      <w:pPr>
        <w:jc w:val="both"/>
        <w:rPr>
          <w:rFonts w:ascii="DINPro-Regular" w:hAnsi="DINPro-Regular" w:cstheme="minorHAnsi"/>
          <w:b/>
          <w:sz w:val="20"/>
          <w:szCs w:val="20"/>
        </w:rPr>
      </w:pPr>
      <w:r w:rsidRPr="003C76FD">
        <w:rPr>
          <w:rFonts w:ascii="DINPro-Regular" w:hAnsi="DINPro-Regular" w:cstheme="minorHAnsi"/>
          <w:bCs/>
          <w:sz w:val="20"/>
          <w:szCs w:val="20"/>
        </w:rPr>
        <w:t xml:space="preserve">TITOLO: </w:t>
      </w:r>
      <w:r w:rsidRPr="003C76FD">
        <w:rPr>
          <w:rFonts w:ascii="DINPro-Regular" w:hAnsi="DINPro-Regular" w:cstheme="minorHAnsi"/>
          <w:b/>
          <w:sz w:val="20"/>
          <w:szCs w:val="20"/>
        </w:rPr>
        <w:t>CHE GUEVARA</w:t>
      </w:r>
      <w:r>
        <w:rPr>
          <w:rFonts w:ascii="DINPro-Regular" w:hAnsi="DINPro-Regular" w:cstheme="minorHAnsi"/>
          <w:b/>
          <w:sz w:val="20"/>
          <w:szCs w:val="20"/>
        </w:rPr>
        <w:t xml:space="preserve"> </w:t>
      </w:r>
      <w:proofErr w:type="spellStart"/>
      <w:r w:rsidRPr="00285F72">
        <w:rPr>
          <w:rFonts w:ascii="DINPro-Regular" w:hAnsi="DINPro-Regular" w:cstheme="minorHAnsi"/>
          <w:b/>
          <w:i/>
          <w:iCs/>
          <w:sz w:val="20"/>
          <w:szCs w:val="20"/>
        </w:rPr>
        <w:t>tú</w:t>
      </w:r>
      <w:proofErr w:type="spellEnd"/>
      <w:r w:rsidRPr="00285F72">
        <w:rPr>
          <w:rFonts w:ascii="DINPro-Regular" w:hAnsi="DINPro-Regular" w:cstheme="minorHAnsi"/>
          <w:b/>
          <w:i/>
          <w:iCs/>
          <w:sz w:val="20"/>
          <w:szCs w:val="20"/>
        </w:rPr>
        <w:t xml:space="preserve"> y </w:t>
      </w:r>
      <w:proofErr w:type="spellStart"/>
      <w:r w:rsidRPr="00285F72">
        <w:rPr>
          <w:rFonts w:ascii="DINPro-Regular" w:hAnsi="DINPro-Regular" w:cstheme="minorHAnsi"/>
          <w:b/>
          <w:i/>
          <w:iCs/>
          <w:sz w:val="20"/>
          <w:szCs w:val="20"/>
        </w:rPr>
        <w:t>todos</w:t>
      </w:r>
      <w:proofErr w:type="spellEnd"/>
    </w:p>
    <w:p w:rsidR="00D5008D" w:rsidRPr="003C76FD" w:rsidRDefault="00D5008D" w:rsidP="00D5008D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 xml:space="preserve">PERIODO: </w:t>
      </w:r>
      <w:r w:rsidRPr="003C76FD">
        <w:rPr>
          <w:rFonts w:ascii="DINPro-Regular" w:hAnsi="DINPro-Regular" w:cstheme="minorHAnsi"/>
          <w:b/>
          <w:bCs/>
          <w:sz w:val="20"/>
          <w:szCs w:val="20"/>
        </w:rPr>
        <w:t>Dal 27 marzo al 30 giugno 2025</w:t>
      </w:r>
    </w:p>
    <w:p w:rsidR="00D5008D" w:rsidRPr="003C76FD" w:rsidRDefault="00D5008D" w:rsidP="00D5008D">
      <w:pPr>
        <w:jc w:val="both"/>
        <w:rPr>
          <w:rFonts w:ascii="DINPro-Regular" w:hAnsi="DINPro-Regular" w:cstheme="minorHAnsi"/>
          <w:b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 xml:space="preserve">DOVE: </w:t>
      </w:r>
      <w:r w:rsidRPr="003C76FD">
        <w:rPr>
          <w:rFonts w:ascii="DINPro-Regular" w:hAnsi="DINPro-Regular" w:cstheme="minorHAnsi"/>
          <w:b/>
          <w:bCs/>
          <w:sz w:val="20"/>
          <w:szCs w:val="20"/>
        </w:rPr>
        <w:t>Museo Civico Archeologico – Via dell’Archiginnasio 2, Bologna</w:t>
      </w:r>
    </w:p>
    <w:p w:rsidR="00D5008D" w:rsidRPr="003C76FD" w:rsidRDefault="00D5008D" w:rsidP="00D5008D">
      <w:pPr>
        <w:jc w:val="both"/>
        <w:rPr>
          <w:rFonts w:ascii="DINPro-Regular" w:hAnsi="DINPro-Regular" w:cstheme="minorHAnsi"/>
          <w:b/>
          <w:bCs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lastRenderedPageBreak/>
        <w:t>ORARI</w:t>
      </w:r>
      <w:r w:rsidR="00C259A6">
        <w:rPr>
          <w:rFonts w:ascii="DINPro-Regular" w:hAnsi="DINPro-Regular" w:cstheme="minorHAnsi"/>
          <w:sz w:val="20"/>
          <w:szCs w:val="20"/>
        </w:rPr>
        <w:t>O ESTIVO</w:t>
      </w:r>
      <w:r w:rsidRPr="003C76FD">
        <w:rPr>
          <w:rFonts w:ascii="DINPro-Regular" w:hAnsi="DINPro-Regular" w:cstheme="minorHAnsi"/>
          <w:sz w:val="20"/>
          <w:szCs w:val="20"/>
        </w:rPr>
        <w:t xml:space="preserve">: </w:t>
      </w:r>
      <w:r w:rsidR="00C259A6">
        <w:rPr>
          <w:rFonts w:ascii="DINPro-Regular" w:hAnsi="DINPro-Regular" w:cstheme="minorHAnsi"/>
          <w:sz w:val="20"/>
          <w:szCs w:val="20"/>
        </w:rPr>
        <w:t xml:space="preserve">dal lunedì alla domenica </w:t>
      </w:r>
      <w:r w:rsidRPr="003C76FD">
        <w:rPr>
          <w:rFonts w:ascii="DINPro-Regular" w:hAnsi="DINPro-Regular" w:cstheme="minorHAnsi"/>
          <w:sz w:val="20"/>
          <w:szCs w:val="20"/>
        </w:rPr>
        <w:t>dalle </w:t>
      </w:r>
      <w:r w:rsidRPr="003C76FD">
        <w:rPr>
          <w:rFonts w:ascii="DINPro-Regular" w:hAnsi="DINPro-Regular" w:cstheme="minorHAnsi"/>
          <w:b/>
          <w:bCs/>
          <w:sz w:val="20"/>
          <w:szCs w:val="20"/>
        </w:rPr>
        <w:t>ore</w:t>
      </w:r>
      <w:r w:rsidRPr="003C76FD">
        <w:rPr>
          <w:rFonts w:ascii="DINPro-Regular" w:hAnsi="DINPro-Regular" w:cstheme="minorHAnsi"/>
          <w:sz w:val="20"/>
          <w:szCs w:val="20"/>
        </w:rPr>
        <w:t> </w:t>
      </w:r>
      <w:r w:rsidRPr="003C76FD">
        <w:rPr>
          <w:rFonts w:ascii="DINPro-Regular" w:hAnsi="DINPro-Regular" w:cstheme="minorHAnsi"/>
          <w:b/>
          <w:bCs/>
          <w:sz w:val="20"/>
          <w:szCs w:val="20"/>
        </w:rPr>
        <w:t>10.00 – 1</w:t>
      </w:r>
      <w:r w:rsidR="00C259A6">
        <w:rPr>
          <w:rFonts w:ascii="DINPro-Regular" w:hAnsi="DINPro-Regular" w:cstheme="minorHAnsi"/>
          <w:b/>
          <w:bCs/>
          <w:sz w:val="20"/>
          <w:szCs w:val="20"/>
        </w:rPr>
        <w:t>9</w:t>
      </w:r>
      <w:r w:rsidRPr="003C76FD">
        <w:rPr>
          <w:rFonts w:ascii="DINPro-Regular" w:hAnsi="DINPro-Regular" w:cstheme="minorHAnsi"/>
          <w:b/>
          <w:bCs/>
          <w:sz w:val="20"/>
          <w:szCs w:val="20"/>
        </w:rPr>
        <w:t>.00 </w:t>
      </w:r>
    </w:p>
    <w:p w:rsidR="00D5008D" w:rsidRDefault="00D5008D" w:rsidP="00D5008D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 xml:space="preserve">(martedì </w:t>
      </w:r>
      <w:r w:rsidR="00F761BB">
        <w:rPr>
          <w:rFonts w:ascii="DINPro-Regular" w:hAnsi="DINPro-Regular" w:cstheme="minorHAnsi"/>
          <w:sz w:val="20"/>
          <w:szCs w:val="20"/>
        </w:rPr>
        <w:t xml:space="preserve">non festivo </w:t>
      </w:r>
      <w:r w:rsidRPr="003C76FD">
        <w:rPr>
          <w:rFonts w:ascii="DINPro-Regular" w:hAnsi="DINPro-Regular" w:cstheme="minorHAnsi"/>
          <w:sz w:val="20"/>
          <w:szCs w:val="20"/>
        </w:rPr>
        <w:t>giorno di chiusura)</w:t>
      </w:r>
    </w:p>
    <w:p w:rsidR="00D5008D" w:rsidRPr="003C76FD" w:rsidRDefault="00D5008D" w:rsidP="00D5008D">
      <w:pPr>
        <w:jc w:val="both"/>
        <w:rPr>
          <w:rFonts w:ascii="DINPro-Regular" w:hAnsi="DINPro-Regular" w:cstheme="minorHAnsi"/>
          <w:sz w:val="20"/>
          <w:szCs w:val="20"/>
        </w:rPr>
      </w:pPr>
      <w:r>
        <w:rPr>
          <w:rFonts w:ascii="DINPro-Regular" w:hAnsi="DINPro-Regular" w:cstheme="minorHAnsi"/>
          <w:sz w:val="20"/>
          <w:szCs w:val="20"/>
        </w:rPr>
        <w:t xml:space="preserve">SITO WEB: </w:t>
      </w:r>
      <w:hyperlink r:id="rId9" w:history="1">
        <w:r w:rsidRPr="007F6F86">
          <w:rPr>
            <w:rStyle w:val="Collegamentoipertestuale"/>
            <w:rFonts w:ascii="DINPro-Regular" w:hAnsi="DINPro-Regular" w:cstheme="minorHAnsi"/>
            <w:sz w:val="20"/>
            <w:szCs w:val="20"/>
          </w:rPr>
          <w:t>www.mostracheguevara.com</w:t>
        </w:r>
      </w:hyperlink>
    </w:p>
    <w:p w:rsidR="00344590" w:rsidRPr="003C76FD" w:rsidRDefault="00344590" w:rsidP="00344590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> </w:t>
      </w:r>
      <w:r w:rsidRPr="003C76FD">
        <w:rPr>
          <w:rFonts w:ascii="DINPro-Regular" w:hAnsi="DINPro-Regular" w:cstheme="minorHAnsi"/>
          <w:sz w:val="20"/>
          <w:szCs w:val="20"/>
        </w:rPr>
        <w:t> </w:t>
      </w:r>
    </w:p>
    <w:p w:rsidR="00344590" w:rsidRPr="00A70AD9" w:rsidRDefault="00344590" w:rsidP="00344590">
      <w:pPr>
        <w:jc w:val="both"/>
        <w:rPr>
          <w:rFonts w:ascii="DINPro-Regular" w:hAnsi="DINPro-Regular" w:cstheme="minorHAnsi"/>
          <w:b/>
          <w:bCs/>
          <w:sz w:val="20"/>
          <w:szCs w:val="20"/>
        </w:rPr>
      </w:pPr>
      <w:r w:rsidRPr="00A70AD9">
        <w:rPr>
          <w:rFonts w:ascii="DINPro-Regular" w:hAnsi="DINPro-Regular" w:cstheme="minorHAnsi"/>
          <w:b/>
          <w:bCs/>
          <w:sz w:val="20"/>
          <w:szCs w:val="20"/>
        </w:rPr>
        <w:t>BIGLIETTI</w:t>
      </w:r>
      <w:r w:rsidR="00D62252">
        <w:rPr>
          <w:rFonts w:ascii="DINPro-Regular" w:hAnsi="DINPro-Regular" w:cstheme="minorHAnsi"/>
          <w:b/>
          <w:bCs/>
          <w:sz w:val="20"/>
          <w:szCs w:val="20"/>
        </w:rPr>
        <w:t xml:space="preserve"> MOSTRA</w:t>
      </w:r>
      <w:r w:rsidRPr="00A70AD9">
        <w:rPr>
          <w:rFonts w:ascii="DINPro-Regular" w:hAnsi="DINPro-Regular" w:cstheme="minorHAnsi"/>
          <w:b/>
          <w:bCs/>
          <w:sz w:val="20"/>
          <w:szCs w:val="20"/>
        </w:rPr>
        <w:t xml:space="preserve">: </w:t>
      </w:r>
    </w:p>
    <w:p w:rsidR="00344590" w:rsidRPr="003C76FD" w:rsidRDefault="00344590" w:rsidP="00344590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 xml:space="preserve">Interi: € 13,00 </w:t>
      </w:r>
    </w:p>
    <w:p w:rsidR="00344590" w:rsidRPr="003C76FD" w:rsidRDefault="00B73DF8" w:rsidP="00344590">
      <w:pPr>
        <w:jc w:val="both"/>
        <w:rPr>
          <w:rFonts w:ascii="DINPro-Regular" w:hAnsi="DINPro-Regular" w:cstheme="minorHAnsi"/>
          <w:sz w:val="20"/>
          <w:szCs w:val="20"/>
        </w:rPr>
      </w:pPr>
      <w:r>
        <w:rPr>
          <w:rFonts w:ascii="DINPro-Regular" w:hAnsi="DINPro-Regular" w:cstheme="minorHAnsi"/>
          <w:sz w:val="20"/>
          <w:szCs w:val="20"/>
        </w:rPr>
        <w:t xml:space="preserve">Ridotto </w:t>
      </w:r>
      <w:r w:rsidR="00344590" w:rsidRPr="003C76FD">
        <w:rPr>
          <w:rFonts w:ascii="DINPro-Regular" w:hAnsi="DINPro-Regular" w:cstheme="minorHAnsi"/>
          <w:sz w:val="20"/>
          <w:szCs w:val="20"/>
        </w:rPr>
        <w:t>over 65</w:t>
      </w:r>
      <w:r>
        <w:rPr>
          <w:rFonts w:ascii="DINPro-Regular" w:hAnsi="DINPro-Regular" w:cstheme="minorHAnsi"/>
          <w:sz w:val="20"/>
          <w:szCs w:val="20"/>
        </w:rPr>
        <w:t>, studenti universitari, visitatori con disabilità docenti</w:t>
      </w:r>
      <w:r w:rsidR="00344590" w:rsidRPr="003C76FD">
        <w:rPr>
          <w:rFonts w:ascii="DINPro-Regular" w:hAnsi="DINPro-Regular" w:cstheme="minorHAnsi"/>
          <w:sz w:val="20"/>
          <w:szCs w:val="20"/>
        </w:rPr>
        <w:t xml:space="preserve">: € 11,00 </w:t>
      </w:r>
    </w:p>
    <w:p w:rsidR="00344590" w:rsidRPr="003C76FD" w:rsidRDefault="005D3E83" w:rsidP="00344590">
      <w:pPr>
        <w:jc w:val="both"/>
        <w:rPr>
          <w:rFonts w:ascii="DINPro-Regular" w:hAnsi="DINPro-Regular" w:cstheme="minorHAnsi"/>
          <w:sz w:val="20"/>
          <w:szCs w:val="20"/>
        </w:rPr>
      </w:pPr>
      <w:r>
        <w:rPr>
          <w:rFonts w:ascii="DINPro-Regular" w:hAnsi="DINPro-Regular" w:cstheme="minorHAnsi"/>
          <w:sz w:val="20"/>
          <w:szCs w:val="20"/>
        </w:rPr>
        <w:t>Ridotto c</w:t>
      </w:r>
      <w:r w:rsidR="00344590" w:rsidRPr="003C76FD">
        <w:rPr>
          <w:rFonts w:ascii="DINPro-Regular" w:hAnsi="DINPro-Regular" w:cstheme="minorHAnsi"/>
          <w:sz w:val="20"/>
          <w:szCs w:val="20"/>
        </w:rPr>
        <w:t xml:space="preserve">onvenzioni: € 10,00 </w:t>
      </w:r>
    </w:p>
    <w:p w:rsidR="00344590" w:rsidRPr="003C76FD" w:rsidRDefault="00344590" w:rsidP="00344590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>Ridotto per gruppi scolastici e fino a 18 anni</w:t>
      </w:r>
      <w:r w:rsidR="005D3E83">
        <w:rPr>
          <w:rFonts w:ascii="DINPro-Regular" w:hAnsi="DINPro-Regular" w:cstheme="minorHAnsi"/>
          <w:sz w:val="20"/>
          <w:szCs w:val="20"/>
        </w:rPr>
        <w:t>, studenti universitari con tesserini per la sola giornata del mercoledì</w:t>
      </w:r>
      <w:r w:rsidRPr="003C76FD">
        <w:rPr>
          <w:rFonts w:ascii="DINPro-Regular" w:hAnsi="DINPro-Regular" w:cstheme="minorHAnsi"/>
          <w:sz w:val="20"/>
          <w:szCs w:val="20"/>
        </w:rPr>
        <w:t xml:space="preserve">: € 7,00 </w:t>
      </w:r>
    </w:p>
    <w:p w:rsidR="00344590" w:rsidRDefault="00344590" w:rsidP="00344590">
      <w:pPr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>Gratis: fino a 10 anni</w:t>
      </w:r>
    </w:p>
    <w:p w:rsidR="00344590" w:rsidRDefault="00344590" w:rsidP="00344590">
      <w:pPr>
        <w:jc w:val="both"/>
      </w:pPr>
      <w:r>
        <w:rPr>
          <w:rFonts w:ascii="DINPro-Regular" w:hAnsi="DINPro-Regular" w:cstheme="minorHAnsi"/>
          <w:sz w:val="20"/>
          <w:szCs w:val="20"/>
        </w:rPr>
        <w:t xml:space="preserve">Acquistabili su </w:t>
      </w:r>
      <w:hyperlink r:id="rId10" w:history="1">
        <w:r w:rsidRPr="00F77B4F">
          <w:rPr>
            <w:rStyle w:val="Collegamentoipertestuale"/>
            <w:rFonts w:ascii="DINPro-Regular" w:hAnsi="DINPro-Regular" w:cstheme="minorHAnsi"/>
            <w:sz w:val="20"/>
            <w:szCs w:val="20"/>
          </w:rPr>
          <w:t>Ticketone</w:t>
        </w:r>
      </w:hyperlink>
    </w:p>
    <w:p w:rsidR="00344590" w:rsidRPr="00AC0D0E" w:rsidRDefault="00344590" w:rsidP="00344590">
      <w:pPr>
        <w:jc w:val="both"/>
        <w:rPr>
          <w:rFonts w:ascii="DINPro-Regular" w:hAnsi="DINPro-Regular" w:cstheme="minorHAnsi"/>
          <w:sz w:val="20"/>
          <w:szCs w:val="20"/>
        </w:rPr>
      </w:pPr>
    </w:p>
    <w:p w:rsidR="00344590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b/>
          <w:bCs/>
          <w:color w:val="000000"/>
          <w:sz w:val="20"/>
          <w:szCs w:val="20"/>
        </w:rPr>
      </w:pPr>
      <w:r w:rsidRPr="00A70AD9">
        <w:rPr>
          <w:rFonts w:ascii="DINPro-Regular" w:eastAsia="Times New Roman" w:hAnsi="DINPro-Regular" w:cs="Open Sans"/>
          <w:b/>
          <w:bCs/>
          <w:color w:val="000000"/>
          <w:sz w:val="20"/>
          <w:szCs w:val="20"/>
        </w:rPr>
        <w:t>CATALOGO DELLA MOSTRA EDIZIONI PENDRAGON</w:t>
      </w:r>
    </w:p>
    <w:p w:rsidR="00344590" w:rsidRPr="002D7E20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TITOLO: </w:t>
      </w:r>
      <w:r w:rsidRPr="002D7E20">
        <w:rPr>
          <w:rFonts w:ascii="DINPro-Regular" w:eastAsia="Times New Roman" w:hAnsi="DINPro-Regular" w:cs="Open Sans"/>
          <w:i/>
          <w:iCs/>
          <w:color w:val="000000"/>
          <w:sz w:val="20"/>
          <w:szCs w:val="20"/>
        </w:rPr>
        <w:t xml:space="preserve">Ernesto Che Guevara </w:t>
      </w:r>
      <w:proofErr w:type="spellStart"/>
      <w:r w:rsidRPr="002D7E20">
        <w:rPr>
          <w:rFonts w:ascii="DINPro-Regular" w:eastAsia="Times New Roman" w:hAnsi="DINPro-Regular" w:cs="Open Sans"/>
          <w:i/>
          <w:iCs/>
          <w:color w:val="000000"/>
          <w:sz w:val="20"/>
          <w:szCs w:val="20"/>
        </w:rPr>
        <w:t>tú</w:t>
      </w:r>
      <w:proofErr w:type="spellEnd"/>
      <w:r w:rsidRPr="002D7E20">
        <w:rPr>
          <w:rFonts w:ascii="DINPro-Regular" w:eastAsia="Times New Roman" w:hAnsi="DINPro-Regular" w:cs="Open Sans"/>
          <w:i/>
          <w:iCs/>
          <w:color w:val="000000"/>
          <w:sz w:val="20"/>
          <w:szCs w:val="20"/>
        </w:rPr>
        <w:t xml:space="preserve"> y </w:t>
      </w:r>
      <w:proofErr w:type="spellStart"/>
      <w:r w:rsidRPr="002D7E20">
        <w:rPr>
          <w:rFonts w:ascii="DINPro-Regular" w:eastAsia="Times New Roman" w:hAnsi="DINPro-Regular" w:cs="Open Sans"/>
          <w:i/>
          <w:iCs/>
          <w:color w:val="000000"/>
          <w:sz w:val="20"/>
          <w:szCs w:val="20"/>
        </w:rPr>
        <w:t>todos</w:t>
      </w:r>
      <w:proofErr w:type="spellEnd"/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pp. 192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>f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ormato cm 21x28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€ 34,00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ISBN 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9788833647975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>C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onfezione in brossura con bandelle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>S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tampa a colori</w:t>
      </w:r>
    </w:p>
    <w:p w:rsidR="00344590" w:rsidRPr="00FD5C65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>C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on testi introduttivi di: Daniele Zambelli, Camilo Guevara March, María del Carmen </w:t>
      </w:r>
      <w:proofErr w:type="spellStart"/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Ariet</w:t>
      </w:r>
      <w:proofErr w:type="spellEnd"/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, Luigi Bruti Liberati, Flavio Andreini, Paola Romano</w:t>
      </w:r>
    </w:p>
    <w:p w:rsidR="00344590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  <w:r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A </w:t>
      </w:r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cura di: Daniele Zambelli, </w:t>
      </w:r>
      <w:r w:rsidRPr="00D52546">
        <w:rPr>
          <w:rFonts w:ascii="DINPro-Regular" w:eastAsia="Times New Roman" w:hAnsi="DINPro-Regular" w:cs="Open Sans"/>
          <w:color w:val="000000"/>
          <w:sz w:val="20"/>
          <w:szCs w:val="20"/>
        </w:rPr>
        <w:t xml:space="preserve">María del Carmen </w:t>
      </w:r>
      <w:proofErr w:type="spellStart"/>
      <w:r w:rsidRPr="00D52546">
        <w:rPr>
          <w:rFonts w:ascii="DINPro-Regular" w:eastAsia="Times New Roman" w:hAnsi="DINPro-Regular" w:cs="Open Sans"/>
          <w:color w:val="000000"/>
          <w:sz w:val="20"/>
          <w:szCs w:val="20"/>
        </w:rPr>
        <w:t>Ariet</w:t>
      </w:r>
      <w:proofErr w:type="spellEnd"/>
      <w:r w:rsidRPr="00FD5C65">
        <w:rPr>
          <w:rFonts w:ascii="DINPro-Regular" w:eastAsia="Times New Roman" w:hAnsi="DINPro-Regular" w:cs="Open Sans"/>
          <w:color w:val="000000"/>
          <w:sz w:val="20"/>
          <w:szCs w:val="20"/>
        </w:rPr>
        <w:t>, Flavio Andreini, Paola Romano</w:t>
      </w:r>
    </w:p>
    <w:p w:rsidR="00344590" w:rsidRPr="003C76FD" w:rsidRDefault="00344590" w:rsidP="00344590">
      <w:pPr>
        <w:shd w:val="clear" w:color="auto" w:fill="FFFFFF"/>
        <w:ind w:right="-567"/>
        <w:jc w:val="both"/>
        <w:rPr>
          <w:rFonts w:ascii="DINPro-Regular" w:eastAsia="Times New Roman" w:hAnsi="DINPro-Regular" w:cs="Open Sans"/>
          <w:color w:val="000000"/>
          <w:sz w:val="20"/>
          <w:szCs w:val="20"/>
        </w:rPr>
      </w:pPr>
    </w:p>
    <w:p w:rsidR="00344590" w:rsidRPr="003C76FD" w:rsidRDefault="00344590" w:rsidP="00344590">
      <w:pPr>
        <w:jc w:val="both"/>
        <w:rPr>
          <w:rFonts w:ascii="DINPro-Regular" w:hAnsi="DINPro-Regular" w:cstheme="minorHAnsi"/>
          <w:b/>
          <w:sz w:val="20"/>
          <w:szCs w:val="20"/>
        </w:rPr>
      </w:pPr>
      <w:r w:rsidRPr="003C76FD">
        <w:rPr>
          <w:rFonts w:ascii="DINPro-Regular" w:hAnsi="DINPro-Regular" w:cstheme="minorHAnsi"/>
          <w:b/>
          <w:sz w:val="20"/>
          <w:szCs w:val="20"/>
        </w:rPr>
        <w:t>CONTATTI SIMMETRICO</w:t>
      </w:r>
    </w:p>
    <w:p w:rsidR="00344590" w:rsidRPr="002409E6" w:rsidRDefault="00344590" w:rsidP="00344590">
      <w:pPr>
        <w:jc w:val="both"/>
        <w:rPr>
          <w:rFonts w:ascii="DINPro-Regular" w:hAnsi="DINPro-Regular" w:cstheme="minorHAnsi"/>
          <w:bCs/>
          <w:sz w:val="20"/>
          <w:szCs w:val="20"/>
        </w:rPr>
      </w:pPr>
      <w:r w:rsidRPr="002409E6">
        <w:rPr>
          <w:rFonts w:ascii="DINPro-Regular" w:hAnsi="DINPro-Regular" w:cstheme="minorHAnsi"/>
          <w:bCs/>
          <w:sz w:val="20"/>
          <w:szCs w:val="20"/>
        </w:rPr>
        <w:t xml:space="preserve">SITO WEB: </w:t>
      </w:r>
      <w:hyperlink r:id="rId11" w:history="1">
        <w:r w:rsidRPr="002409E6">
          <w:rPr>
            <w:rStyle w:val="Collegamentoipertestuale"/>
            <w:rFonts w:ascii="DINPro-Regular" w:hAnsi="DINPro-Regular" w:cstheme="minorHAnsi"/>
            <w:bCs/>
            <w:sz w:val="20"/>
            <w:szCs w:val="20"/>
          </w:rPr>
          <w:t>www.simmetrico.it/it/</w:t>
        </w:r>
      </w:hyperlink>
      <w:r w:rsidRPr="002409E6">
        <w:rPr>
          <w:rFonts w:ascii="DINPro-Regular" w:hAnsi="DINPro-Regular" w:cstheme="minorHAnsi"/>
          <w:bCs/>
          <w:sz w:val="20"/>
          <w:szCs w:val="20"/>
        </w:rPr>
        <w:t xml:space="preserve"> </w:t>
      </w:r>
    </w:p>
    <w:p w:rsidR="00344590" w:rsidRPr="003C76FD" w:rsidRDefault="00344590" w:rsidP="00344590">
      <w:pPr>
        <w:jc w:val="both"/>
        <w:rPr>
          <w:rFonts w:ascii="DINPro-Regular" w:hAnsi="DINPro-Regular" w:cstheme="minorHAnsi"/>
          <w:bCs/>
          <w:sz w:val="20"/>
          <w:szCs w:val="20"/>
          <w:lang w:val="en-US"/>
        </w:rPr>
      </w:pPr>
      <w:r w:rsidRPr="003C76FD">
        <w:rPr>
          <w:rFonts w:ascii="DINPro-Regular" w:hAnsi="DINPro-Regular" w:cstheme="minorHAnsi"/>
          <w:bCs/>
          <w:sz w:val="20"/>
          <w:szCs w:val="20"/>
          <w:lang w:val="en-US"/>
        </w:rPr>
        <w:t xml:space="preserve">INSTAGRAM: </w:t>
      </w:r>
      <w:hyperlink r:id="rId12" w:history="1">
        <w:r w:rsidRPr="003C76FD">
          <w:rPr>
            <w:rStyle w:val="Collegamentoipertestuale"/>
            <w:rFonts w:ascii="DINPro-Regular" w:hAnsi="DINPro-Regular" w:cstheme="minorHAnsi"/>
            <w:bCs/>
            <w:sz w:val="20"/>
            <w:szCs w:val="20"/>
            <w:lang w:val="en-US"/>
          </w:rPr>
          <w:t>www.instagram.com/simmetrico_official/</w:t>
        </w:r>
      </w:hyperlink>
      <w:r w:rsidRPr="003C76FD">
        <w:rPr>
          <w:rFonts w:ascii="DINPro-Regular" w:hAnsi="DINPro-Regular" w:cstheme="minorHAnsi"/>
          <w:bCs/>
          <w:sz w:val="20"/>
          <w:szCs w:val="20"/>
          <w:lang w:val="en-US"/>
        </w:rPr>
        <w:t xml:space="preserve"> </w:t>
      </w:r>
    </w:p>
    <w:p w:rsidR="00344590" w:rsidRPr="003C76FD" w:rsidRDefault="00344590" w:rsidP="00344590">
      <w:pPr>
        <w:jc w:val="both"/>
        <w:rPr>
          <w:rFonts w:ascii="DINPro-Regular" w:hAnsi="DINPro-Regular" w:cstheme="minorHAnsi"/>
          <w:bCs/>
          <w:sz w:val="20"/>
          <w:szCs w:val="20"/>
          <w:lang w:val="en-US"/>
        </w:rPr>
      </w:pPr>
      <w:r w:rsidRPr="003C76FD">
        <w:rPr>
          <w:rFonts w:ascii="DINPro-Regular" w:hAnsi="DINPro-Regular" w:cstheme="minorHAnsi"/>
          <w:bCs/>
          <w:sz w:val="20"/>
          <w:szCs w:val="20"/>
          <w:lang w:val="en-US"/>
        </w:rPr>
        <w:t xml:space="preserve">LINKEDIN: </w:t>
      </w:r>
      <w:hyperlink r:id="rId13" w:history="1">
        <w:r w:rsidRPr="003C76FD">
          <w:rPr>
            <w:rStyle w:val="Collegamentoipertestuale"/>
            <w:rFonts w:ascii="DINPro-Regular" w:hAnsi="DINPro-Regular" w:cstheme="minorHAnsi"/>
            <w:bCs/>
            <w:sz w:val="20"/>
            <w:szCs w:val="20"/>
            <w:lang w:val="en-US"/>
          </w:rPr>
          <w:t>www.linkedin.com/company/simmetrico-srl/</w:t>
        </w:r>
      </w:hyperlink>
      <w:r w:rsidRPr="003C76FD">
        <w:rPr>
          <w:rFonts w:ascii="DINPro-Regular" w:hAnsi="DINPro-Regular" w:cstheme="minorHAnsi"/>
          <w:bCs/>
          <w:sz w:val="20"/>
          <w:szCs w:val="20"/>
          <w:lang w:val="en-US"/>
        </w:rPr>
        <w:t xml:space="preserve"> </w:t>
      </w:r>
    </w:p>
    <w:p w:rsidR="00344590" w:rsidRDefault="00344590" w:rsidP="00344590">
      <w:pPr>
        <w:jc w:val="both"/>
        <w:rPr>
          <w:rFonts w:ascii="DINPro-Regular" w:hAnsi="DINPro-Regular" w:cstheme="minorHAnsi"/>
          <w:bCs/>
          <w:sz w:val="20"/>
          <w:szCs w:val="20"/>
          <w:lang w:val="en-US"/>
        </w:rPr>
      </w:pPr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b/>
          <w:bCs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b/>
          <w:bCs/>
          <w:color w:val="000000" w:themeColor="text1"/>
          <w:sz w:val="20"/>
          <w:szCs w:val="20"/>
        </w:rPr>
        <w:t>UFFICIO STAMPA DELLA MOSTRA</w:t>
      </w:r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b/>
          <w:bCs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b/>
          <w:bCs/>
          <w:color w:val="000000" w:themeColor="text1"/>
          <w:sz w:val="20"/>
          <w:szCs w:val="20"/>
        </w:rPr>
        <w:t>CULTURALIA DI NORMA WALTMANN</w:t>
      </w:r>
    </w:p>
    <w:p w:rsidR="00344590" w:rsidRPr="009F62E7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9F62E7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Tel +39 051 6569105 – Mob +39 392 2527126 </w:t>
      </w:r>
      <w:r w:rsidRPr="009F62E7">
        <w:rPr>
          <w:rFonts w:ascii="DINPro-Regular" w:hAnsi="DINPro-Regular" w:cstheme="minorHAnsi"/>
          <w:color w:val="000000" w:themeColor="text1"/>
          <w:sz w:val="20"/>
          <w:szCs w:val="20"/>
        </w:rPr>
        <w:tab/>
      </w:r>
      <w:r w:rsidRPr="009F62E7">
        <w:rPr>
          <w:rFonts w:ascii="DINPro-Regular" w:hAnsi="DINPro-Regular" w:cstheme="minorHAnsi"/>
          <w:color w:val="000000" w:themeColor="text1"/>
          <w:sz w:val="20"/>
          <w:szCs w:val="20"/>
        </w:rPr>
        <w:tab/>
      </w:r>
    </w:p>
    <w:p w:rsidR="00344590" w:rsidRPr="009F62E7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9F62E7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info@culturaliart.com </w:t>
      </w:r>
    </w:p>
    <w:p w:rsidR="00344590" w:rsidRPr="009F62E7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hyperlink r:id="rId14" w:history="1">
        <w:r w:rsidRPr="009F62E7">
          <w:rPr>
            <w:rStyle w:val="Collegamentoipertestuale"/>
            <w:rFonts w:ascii="DINPro-Regular" w:hAnsi="DINPro-Regular" w:cstheme="minorHAnsi"/>
            <w:color w:val="000000" w:themeColor="text1"/>
            <w:sz w:val="20"/>
            <w:szCs w:val="20"/>
          </w:rPr>
          <w:t>www.culturaliart.com</w:t>
        </w:r>
      </w:hyperlink>
      <w:r w:rsidRPr="009F62E7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 </w:t>
      </w:r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Facebook: </w:t>
      </w:r>
      <w:proofErr w:type="spellStart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Culturalia</w:t>
      </w:r>
      <w:proofErr w:type="spellEnd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  </w:t>
      </w:r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Instagram: </w:t>
      </w:r>
      <w:proofErr w:type="spellStart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Culturalia_comunicare_arte</w:t>
      </w:r>
      <w:proofErr w:type="spellEnd"/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Linked</w:t>
      </w:r>
      <w:r>
        <w:rPr>
          <w:rFonts w:ascii="DINPro-Regular" w:hAnsi="DINPro-Regular" w:cstheme="minorHAnsi"/>
          <w:color w:val="000000" w:themeColor="text1"/>
          <w:sz w:val="20"/>
          <w:szCs w:val="20"/>
        </w:rPr>
        <w:t>I</w:t>
      </w: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n: </w:t>
      </w:r>
      <w:proofErr w:type="spellStart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Culturalia</w:t>
      </w:r>
      <w:proofErr w:type="spellEnd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 di Norma </w:t>
      </w:r>
      <w:proofErr w:type="spellStart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Waltmann</w:t>
      </w:r>
      <w:proofErr w:type="spellEnd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   </w:t>
      </w:r>
    </w:p>
    <w:p w:rsidR="00344590" w:rsidRPr="00421B01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You</w:t>
      </w:r>
      <w:r>
        <w:rPr>
          <w:rFonts w:ascii="DINPro-Regular" w:hAnsi="DINPro-Regular" w:cstheme="minorHAnsi"/>
          <w:color w:val="000000" w:themeColor="text1"/>
          <w:sz w:val="20"/>
          <w:szCs w:val="20"/>
        </w:rPr>
        <w:t>T</w:t>
      </w:r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 xml:space="preserve">ube: </w:t>
      </w:r>
      <w:proofErr w:type="spellStart"/>
      <w:r w:rsidRPr="00421B01">
        <w:rPr>
          <w:rFonts w:ascii="DINPro-Regular" w:hAnsi="DINPro-Regular" w:cstheme="minorHAnsi"/>
          <w:color w:val="000000" w:themeColor="text1"/>
          <w:sz w:val="20"/>
          <w:szCs w:val="20"/>
        </w:rPr>
        <w:t>Culturalia</w:t>
      </w:r>
      <w:proofErr w:type="spellEnd"/>
    </w:p>
    <w:p w:rsidR="00344590" w:rsidRPr="00BD121E" w:rsidRDefault="00344590" w:rsidP="00344590">
      <w:pPr>
        <w:jc w:val="both"/>
        <w:rPr>
          <w:rFonts w:ascii="DINPro-Regular" w:hAnsi="DINPro-Regular" w:cstheme="minorHAnsi"/>
          <w:bCs/>
          <w:sz w:val="20"/>
          <w:szCs w:val="20"/>
        </w:rPr>
      </w:pP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3C76FD">
        <w:rPr>
          <w:rFonts w:ascii="DINPro-Regular" w:hAnsi="DINPro-Regular" w:cstheme="minorHAnsi"/>
          <w:b/>
          <w:bCs/>
          <w:color w:val="000000" w:themeColor="text1"/>
          <w:sz w:val="20"/>
          <w:szCs w:val="20"/>
        </w:rPr>
        <w:t>CONTATTI MUSEO CIVICO ARCHEOLOGICO DI BOLOGNA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color w:val="222222"/>
          <w:sz w:val="20"/>
          <w:szCs w:val="20"/>
        </w:rPr>
        <w:t>Ufficio Comunicazione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color w:val="222222"/>
          <w:sz w:val="20"/>
          <w:szCs w:val="20"/>
        </w:rPr>
        <w:t>Federica Guidi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sz w:val="20"/>
          <w:szCs w:val="20"/>
        </w:rPr>
      </w:pPr>
      <w:r w:rsidRPr="003C76FD">
        <w:rPr>
          <w:rFonts w:ascii="DINPro-Regular" w:hAnsi="DINPro-Regular" w:cstheme="minorHAnsi"/>
          <w:sz w:val="20"/>
          <w:szCs w:val="20"/>
        </w:rPr>
        <w:t>Tel</w:t>
      </w:r>
      <w:r w:rsidRPr="003C76FD">
        <w:rPr>
          <w:rFonts w:ascii="DINPro-Regular" w:hAnsi="DINPro-Regular" w:cstheme="minorHAnsi"/>
          <w:color w:val="222222"/>
          <w:sz w:val="20"/>
          <w:szCs w:val="20"/>
        </w:rPr>
        <w:t>. +39 051 2757239</w:t>
      </w:r>
    </w:p>
    <w:p w:rsidR="00344590" w:rsidRPr="003C76FD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1155CC"/>
          <w:sz w:val="20"/>
          <w:szCs w:val="20"/>
        </w:rPr>
      </w:pPr>
      <w:hyperlink r:id="rId15" w:history="1">
        <w:r w:rsidRPr="003C76FD">
          <w:rPr>
            <w:rFonts w:ascii="DINPro-Regular" w:hAnsi="DINPro-Regular" w:cstheme="minorHAnsi"/>
            <w:color w:val="1155CC"/>
            <w:sz w:val="20"/>
            <w:szCs w:val="20"/>
          </w:rPr>
          <w:t>federica.guidi@comune.bologna.it</w:t>
        </w:r>
      </w:hyperlink>
    </w:p>
    <w:p w:rsidR="00344590" w:rsidRPr="003C76FD" w:rsidRDefault="00344590" w:rsidP="00344590">
      <w:pPr>
        <w:tabs>
          <w:tab w:val="left" w:pos="919"/>
        </w:tabs>
        <w:ind w:right="-567"/>
        <w:jc w:val="both"/>
        <w:rPr>
          <w:rFonts w:ascii="DINPro-Regular" w:hAnsi="DINPro-Regular" w:cstheme="minorHAnsi"/>
          <w:color w:val="1155CC"/>
          <w:sz w:val="20"/>
          <w:szCs w:val="20"/>
        </w:rPr>
      </w:pP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b/>
          <w:bCs/>
          <w:color w:val="000000" w:themeColor="text1"/>
          <w:sz w:val="20"/>
          <w:szCs w:val="20"/>
          <w:shd w:val="clear" w:color="auto" w:fill="FFFFFF"/>
        </w:rPr>
      </w:pPr>
      <w:r w:rsidRPr="003C76FD">
        <w:rPr>
          <w:rFonts w:ascii="DINPro-Regular" w:hAnsi="DINPro-Regular" w:cstheme="minorHAnsi"/>
          <w:b/>
          <w:bCs/>
          <w:color w:val="000000" w:themeColor="text1"/>
          <w:sz w:val="20"/>
          <w:szCs w:val="20"/>
          <w:shd w:val="clear" w:color="auto" w:fill="FFFFFF"/>
        </w:rPr>
        <w:t>UFFICIO STAMPA SETTORE MUSEI CIVICI BOLOGNA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</w:pPr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t>Silvia Tonelli - Elisabetta Severino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</w:pPr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t>Tel. +39 051 2193469 / +39 051 6496658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hyperlink r:id="rId16" w:history="1">
        <w:r w:rsidRPr="003C76FD">
          <w:rPr>
            <w:rFonts w:ascii="DINPro-Regular" w:hAnsi="DINPro-Regular" w:cstheme="minorHAnsi"/>
            <w:color w:val="000000" w:themeColor="text1"/>
            <w:sz w:val="20"/>
            <w:szCs w:val="20"/>
            <w:shd w:val="clear" w:color="auto" w:fill="FFFFFF"/>
          </w:rPr>
          <w:t>ufficiostampabolognamusei@comune.bologna.it</w:t>
        </w:r>
      </w:hyperlink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br/>
      </w:r>
      <w:hyperlink r:id="rId17" w:history="1">
        <w:r w:rsidRPr="003C76FD">
          <w:rPr>
            <w:rFonts w:ascii="DINPro-Regular" w:hAnsi="DINPro-Regular" w:cstheme="minorHAnsi"/>
            <w:color w:val="000000" w:themeColor="text1"/>
            <w:sz w:val="20"/>
            <w:szCs w:val="20"/>
          </w:rPr>
          <w:t>silvia.tonelli@comune.bologna.it</w:t>
        </w:r>
      </w:hyperlink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t xml:space="preserve"> - </w:t>
      </w:r>
      <w:hyperlink r:id="rId18" w:history="1">
        <w:r w:rsidRPr="003C76FD">
          <w:rPr>
            <w:rFonts w:ascii="DINPro-Regular" w:hAnsi="DINPro-Regular" w:cstheme="minorHAnsi"/>
            <w:color w:val="000000" w:themeColor="text1"/>
            <w:sz w:val="20"/>
            <w:szCs w:val="20"/>
            <w:shd w:val="clear" w:color="auto" w:fill="FFFFFF"/>
          </w:rPr>
          <w:t>elisabetta.severino@comune.bologna.it</w:t>
        </w:r>
      </w:hyperlink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t> </w:t>
      </w:r>
    </w:p>
    <w:p w:rsidR="00344590" w:rsidRPr="003C76FD" w:rsidRDefault="00344590" w:rsidP="00344590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hyperlink r:id="rId19" w:history="1">
        <w:r w:rsidRPr="003C76FD">
          <w:rPr>
            <w:rFonts w:ascii="DINPro-Regular" w:hAnsi="DINPro-Regular" w:cstheme="minorHAnsi"/>
            <w:color w:val="000000" w:themeColor="text1"/>
            <w:sz w:val="20"/>
            <w:szCs w:val="20"/>
            <w:shd w:val="clear" w:color="auto" w:fill="FFFFFF"/>
          </w:rPr>
          <w:t>www.museibologna.it</w:t>
        </w:r>
      </w:hyperlink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br/>
        <w:t>Facebook: Musei Civici Bologna</w:t>
      </w:r>
    </w:p>
    <w:p w:rsidR="00344590" w:rsidRPr="003C76FD" w:rsidRDefault="00344590" w:rsidP="00E25A01">
      <w:pPr>
        <w:pStyle w:val="Standard"/>
        <w:jc w:val="both"/>
        <w:rPr>
          <w:rFonts w:ascii="DINPro-Regular" w:hAnsi="DINPro-Regular" w:cstheme="minorHAnsi"/>
          <w:color w:val="000000" w:themeColor="text1"/>
          <w:sz w:val="20"/>
          <w:szCs w:val="20"/>
        </w:rPr>
      </w:pPr>
      <w:r w:rsidRPr="003C76FD">
        <w:rPr>
          <w:rFonts w:ascii="DINPro-Regular" w:hAnsi="DINPro-Regular" w:cstheme="minorHAnsi"/>
          <w:color w:val="000000" w:themeColor="text1"/>
          <w:sz w:val="20"/>
          <w:szCs w:val="20"/>
          <w:shd w:val="clear" w:color="auto" w:fill="FFFFFF"/>
        </w:rPr>
        <w:t>Instagram: @bolognamusei</w:t>
      </w:r>
    </w:p>
    <w:sectPr w:rsidR="00344590" w:rsidRPr="003C76FD" w:rsidSect="00E447C2">
      <w:headerReference w:type="default" r:id="rId20"/>
      <w:headerReference w:type="first" r:id="rId21"/>
      <w:pgSz w:w="11900" w:h="16840"/>
      <w:pgMar w:top="0" w:right="3536" w:bottom="1134" w:left="1134" w:header="0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2F66" w:rsidRDefault="00342F66" w:rsidP="005E540F">
      <w:r>
        <w:separator/>
      </w:r>
    </w:p>
  </w:endnote>
  <w:endnote w:type="continuationSeparator" w:id="0">
    <w:p w:rsidR="00342F66" w:rsidRDefault="00342F66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INPro-Light">
    <w:altName w:val="Calibri"/>
    <w:panose1 w:val="020B0604020202020204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2F66" w:rsidRDefault="00342F66" w:rsidP="005E540F">
      <w:r>
        <w:separator/>
      </w:r>
    </w:p>
  </w:footnote>
  <w:footnote w:type="continuationSeparator" w:id="0">
    <w:p w:rsidR="00342F66" w:rsidRDefault="00342F66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7C2" w:rsidRDefault="00FA609E" w:rsidP="00E447C2">
    <w:pPr>
      <w:pStyle w:val="Intestazione"/>
      <w:ind w:left="-1134"/>
    </w:pPr>
    <w:r>
      <w:rPr>
        <w:rFonts w:ascii="DINPro-Regular" w:hAnsi="DINPro-Regular" w:cstheme="minorHAnsi"/>
        <w:noProof/>
        <w:color w:val="000000" w:themeColor="text1"/>
        <w:sz w:val="20"/>
        <w:szCs w:val="20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5008906</wp:posOffset>
          </wp:positionH>
          <wp:positionV relativeFrom="paragraph">
            <wp:posOffset>1782147</wp:posOffset>
          </wp:positionV>
          <wp:extent cx="1820545" cy="8872220"/>
          <wp:effectExtent l="0" t="0" r="0" b="5080"/>
          <wp:wrapNone/>
          <wp:docPr id="214365938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659388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819" t="16727"/>
                  <a:stretch/>
                </pic:blipFill>
                <pic:spPr bwMode="auto">
                  <a:xfrm>
                    <a:off x="0" y="0"/>
                    <a:ext cx="1820545" cy="8872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47C2">
      <w:rPr>
        <w:noProof/>
        <w:lang w:eastAsia="it-IT"/>
      </w:rPr>
      <w:drawing>
        <wp:inline distT="0" distB="0" distL="0" distR="0">
          <wp:extent cx="7548896" cy="1450731"/>
          <wp:effectExtent l="0" t="0" r="0" b="4445"/>
          <wp:docPr id="2075188190" name="Immagine 9" descr="Immagine che contiene schermata, ner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098217" name="Immagine 9" descr="Immagine che contiene schermata, nero, design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403"/>
                  <a:stretch/>
                </pic:blipFill>
                <pic:spPr bwMode="auto">
                  <a:xfrm>
                    <a:off x="0" y="0"/>
                    <a:ext cx="7548896" cy="1450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447C2" w:rsidRDefault="00FA609E" w:rsidP="00E447C2">
    <w:pPr>
      <w:pStyle w:val="Intestazione"/>
      <w:ind w:left="-1134"/>
    </w:pPr>
    <w:r>
      <w:rPr>
        <w:rFonts w:ascii="DINPro-Light" w:hAnsi="DINPro-Light" w:cstheme="minorHAnsi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5156835</wp:posOffset>
          </wp:positionH>
          <wp:positionV relativeFrom="page">
            <wp:posOffset>1752600</wp:posOffset>
          </wp:positionV>
          <wp:extent cx="1811655" cy="8951595"/>
          <wp:effectExtent l="0" t="0" r="0" b="1905"/>
          <wp:wrapNone/>
          <wp:docPr id="145461400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614002" name="Immagin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082" t="16381"/>
                  <a:stretch/>
                </pic:blipFill>
                <pic:spPr bwMode="auto">
                  <a:xfrm>
                    <a:off x="0" y="0"/>
                    <a:ext cx="1811655" cy="89515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447C2">
      <w:rPr>
        <w:noProof/>
        <w:lang w:eastAsia="it-IT"/>
      </w:rPr>
      <w:drawing>
        <wp:inline distT="0" distB="0" distL="0" distR="0">
          <wp:extent cx="7576545" cy="1441938"/>
          <wp:effectExtent l="0" t="0" r="0" b="6350"/>
          <wp:docPr id="1822835189" name="Immagine 8" descr="Immagine che contiene schermata,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452245" name="Immagine 8" descr="Immagine che contiene schermata, testo, Carattere, design&#10;&#10;Descrizione generata automa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535"/>
                  <a:stretch/>
                </pic:blipFill>
                <pic:spPr bwMode="auto">
                  <a:xfrm>
                    <a:off x="0" y="0"/>
                    <a:ext cx="7581536" cy="14428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43BA9"/>
    <w:multiLevelType w:val="hybridMultilevel"/>
    <w:tmpl w:val="6DFA9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52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240"/>
    <w:rsid w:val="00000807"/>
    <w:rsid w:val="000013F3"/>
    <w:rsid w:val="00004AC6"/>
    <w:rsid w:val="00016B45"/>
    <w:rsid w:val="00035B9F"/>
    <w:rsid w:val="00047819"/>
    <w:rsid w:val="00047E9F"/>
    <w:rsid w:val="000611DC"/>
    <w:rsid w:val="00063075"/>
    <w:rsid w:val="00064CE3"/>
    <w:rsid w:val="000730C9"/>
    <w:rsid w:val="00074906"/>
    <w:rsid w:val="00083AA6"/>
    <w:rsid w:val="000A301D"/>
    <w:rsid w:val="000C5813"/>
    <w:rsid w:val="000C625D"/>
    <w:rsid w:val="000C6AAD"/>
    <w:rsid w:val="000D11A0"/>
    <w:rsid w:val="000E4BD2"/>
    <w:rsid w:val="000E4CB8"/>
    <w:rsid w:val="000F7B2C"/>
    <w:rsid w:val="001051F6"/>
    <w:rsid w:val="00145CCB"/>
    <w:rsid w:val="001503E1"/>
    <w:rsid w:val="00150E85"/>
    <w:rsid w:val="00157F7C"/>
    <w:rsid w:val="001624A8"/>
    <w:rsid w:val="00174324"/>
    <w:rsid w:val="001774E5"/>
    <w:rsid w:val="00177791"/>
    <w:rsid w:val="0018563A"/>
    <w:rsid w:val="00187180"/>
    <w:rsid w:val="00194EC7"/>
    <w:rsid w:val="001A35DB"/>
    <w:rsid w:val="001A372F"/>
    <w:rsid w:val="001C01E5"/>
    <w:rsid w:val="001C6923"/>
    <w:rsid w:val="001C7F6D"/>
    <w:rsid w:val="001D1390"/>
    <w:rsid w:val="001D3CE9"/>
    <w:rsid w:val="001D7618"/>
    <w:rsid w:val="001E6E30"/>
    <w:rsid w:val="002248D1"/>
    <w:rsid w:val="00231CE8"/>
    <w:rsid w:val="00235559"/>
    <w:rsid w:val="00236B22"/>
    <w:rsid w:val="00243B7E"/>
    <w:rsid w:val="00250F8A"/>
    <w:rsid w:val="00257D7B"/>
    <w:rsid w:val="00266240"/>
    <w:rsid w:val="00275CFD"/>
    <w:rsid w:val="00275F22"/>
    <w:rsid w:val="00282411"/>
    <w:rsid w:val="00283795"/>
    <w:rsid w:val="00285F72"/>
    <w:rsid w:val="002A6C4F"/>
    <w:rsid w:val="002C0452"/>
    <w:rsid w:val="002D064F"/>
    <w:rsid w:val="002F19A7"/>
    <w:rsid w:val="002F6738"/>
    <w:rsid w:val="003238B3"/>
    <w:rsid w:val="0033237E"/>
    <w:rsid w:val="00333FA4"/>
    <w:rsid w:val="00342B40"/>
    <w:rsid w:val="00342F66"/>
    <w:rsid w:val="00344590"/>
    <w:rsid w:val="00364E48"/>
    <w:rsid w:val="00371705"/>
    <w:rsid w:val="003738F3"/>
    <w:rsid w:val="00390506"/>
    <w:rsid w:val="003A0F58"/>
    <w:rsid w:val="003A2C71"/>
    <w:rsid w:val="003B02F9"/>
    <w:rsid w:val="003C023E"/>
    <w:rsid w:val="003C76FD"/>
    <w:rsid w:val="003D057F"/>
    <w:rsid w:val="003F049D"/>
    <w:rsid w:val="003F5CBF"/>
    <w:rsid w:val="003F64BA"/>
    <w:rsid w:val="00403D06"/>
    <w:rsid w:val="00406D53"/>
    <w:rsid w:val="004106CF"/>
    <w:rsid w:val="0042120C"/>
    <w:rsid w:val="00426E86"/>
    <w:rsid w:val="00441928"/>
    <w:rsid w:val="0044280A"/>
    <w:rsid w:val="004428A8"/>
    <w:rsid w:val="00453938"/>
    <w:rsid w:val="0048050E"/>
    <w:rsid w:val="004835AB"/>
    <w:rsid w:val="00490157"/>
    <w:rsid w:val="004912AB"/>
    <w:rsid w:val="00491B7A"/>
    <w:rsid w:val="004A0771"/>
    <w:rsid w:val="004A5A0E"/>
    <w:rsid w:val="004B29C2"/>
    <w:rsid w:val="004C12E8"/>
    <w:rsid w:val="004C3BE4"/>
    <w:rsid w:val="004C689E"/>
    <w:rsid w:val="004E6795"/>
    <w:rsid w:val="004E6987"/>
    <w:rsid w:val="004F2F7E"/>
    <w:rsid w:val="004F61CE"/>
    <w:rsid w:val="0050156B"/>
    <w:rsid w:val="00520190"/>
    <w:rsid w:val="005243ED"/>
    <w:rsid w:val="00533720"/>
    <w:rsid w:val="0054100D"/>
    <w:rsid w:val="005A13C2"/>
    <w:rsid w:val="005A24D2"/>
    <w:rsid w:val="005A2908"/>
    <w:rsid w:val="005A41DF"/>
    <w:rsid w:val="005A4C9F"/>
    <w:rsid w:val="005B29D9"/>
    <w:rsid w:val="005B398C"/>
    <w:rsid w:val="005C6A65"/>
    <w:rsid w:val="005C6EB9"/>
    <w:rsid w:val="005D3E83"/>
    <w:rsid w:val="005E0AB6"/>
    <w:rsid w:val="005E12E2"/>
    <w:rsid w:val="005E540F"/>
    <w:rsid w:val="005E7037"/>
    <w:rsid w:val="005E7C84"/>
    <w:rsid w:val="005F21ED"/>
    <w:rsid w:val="005F6178"/>
    <w:rsid w:val="00606D42"/>
    <w:rsid w:val="00625431"/>
    <w:rsid w:val="00625F9F"/>
    <w:rsid w:val="00630154"/>
    <w:rsid w:val="00643365"/>
    <w:rsid w:val="006519E0"/>
    <w:rsid w:val="006522E6"/>
    <w:rsid w:val="006743D6"/>
    <w:rsid w:val="00675C60"/>
    <w:rsid w:val="00696FDC"/>
    <w:rsid w:val="00697434"/>
    <w:rsid w:val="006B0CC6"/>
    <w:rsid w:val="006B3F31"/>
    <w:rsid w:val="006B6288"/>
    <w:rsid w:val="006D4AA4"/>
    <w:rsid w:val="006E0107"/>
    <w:rsid w:val="006E1E13"/>
    <w:rsid w:val="006F0FA1"/>
    <w:rsid w:val="006F69B5"/>
    <w:rsid w:val="007102DD"/>
    <w:rsid w:val="00710815"/>
    <w:rsid w:val="00713BC1"/>
    <w:rsid w:val="007234CC"/>
    <w:rsid w:val="0073240A"/>
    <w:rsid w:val="00732B5F"/>
    <w:rsid w:val="00733D04"/>
    <w:rsid w:val="00762DB9"/>
    <w:rsid w:val="007641D6"/>
    <w:rsid w:val="00772BBE"/>
    <w:rsid w:val="00790FA0"/>
    <w:rsid w:val="00793284"/>
    <w:rsid w:val="0079503E"/>
    <w:rsid w:val="007B7F96"/>
    <w:rsid w:val="007C0BCB"/>
    <w:rsid w:val="007C39EA"/>
    <w:rsid w:val="007C705B"/>
    <w:rsid w:val="007C7F79"/>
    <w:rsid w:val="007D22B1"/>
    <w:rsid w:val="007D27CA"/>
    <w:rsid w:val="007D3808"/>
    <w:rsid w:val="007D4C92"/>
    <w:rsid w:val="007D79AC"/>
    <w:rsid w:val="007F2679"/>
    <w:rsid w:val="007F43ED"/>
    <w:rsid w:val="007F7FA6"/>
    <w:rsid w:val="00802E07"/>
    <w:rsid w:val="00804BB0"/>
    <w:rsid w:val="0082178C"/>
    <w:rsid w:val="00827A57"/>
    <w:rsid w:val="00832646"/>
    <w:rsid w:val="00834570"/>
    <w:rsid w:val="0084004F"/>
    <w:rsid w:val="00840E52"/>
    <w:rsid w:val="0084779C"/>
    <w:rsid w:val="008745A3"/>
    <w:rsid w:val="0087460D"/>
    <w:rsid w:val="00876D9E"/>
    <w:rsid w:val="00887676"/>
    <w:rsid w:val="00892615"/>
    <w:rsid w:val="008A4E24"/>
    <w:rsid w:val="008B1D1E"/>
    <w:rsid w:val="008B3F87"/>
    <w:rsid w:val="008C3178"/>
    <w:rsid w:val="008C66A3"/>
    <w:rsid w:val="008D0619"/>
    <w:rsid w:val="008D1051"/>
    <w:rsid w:val="008E0810"/>
    <w:rsid w:val="008E0FD4"/>
    <w:rsid w:val="008F1741"/>
    <w:rsid w:val="008F1887"/>
    <w:rsid w:val="00917FE5"/>
    <w:rsid w:val="00922499"/>
    <w:rsid w:val="0095245D"/>
    <w:rsid w:val="00960C65"/>
    <w:rsid w:val="00971125"/>
    <w:rsid w:val="00971E0B"/>
    <w:rsid w:val="00974921"/>
    <w:rsid w:val="009904AB"/>
    <w:rsid w:val="00996419"/>
    <w:rsid w:val="009B28DA"/>
    <w:rsid w:val="009B591A"/>
    <w:rsid w:val="009C4790"/>
    <w:rsid w:val="009D15D6"/>
    <w:rsid w:val="009E76AE"/>
    <w:rsid w:val="009F62E7"/>
    <w:rsid w:val="00A22D0F"/>
    <w:rsid w:val="00A36EC1"/>
    <w:rsid w:val="00A43914"/>
    <w:rsid w:val="00A56068"/>
    <w:rsid w:val="00A7274C"/>
    <w:rsid w:val="00A81EB4"/>
    <w:rsid w:val="00A82FF0"/>
    <w:rsid w:val="00A83E87"/>
    <w:rsid w:val="00A92C7E"/>
    <w:rsid w:val="00A96F93"/>
    <w:rsid w:val="00AA3F83"/>
    <w:rsid w:val="00AA79E8"/>
    <w:rsid w:val="00AB0A96"/>
    <w:rsid w:val="00AB5039"/>
    <w:rsid w:val="00AB7055"/>
    <w:rsid w:val="00AC110C"/>
    <w:rsid w:val="00AC314D"/>
    <w:rsid w:val="00AC4C81"/>
    <w:rsid w:val="00AE1D39"/>
    <w:rsid w:val="00AF10C5"/>
    <w:rsid w:val="00AF5801"/>
    <w:rsid w:val="00AF7F32"/>
    <w:rsid w:val="00B1078C"/>
    <w:rsid w:val="00B16E15"/>
    <w:rsid w:val="00B404FF"/>
    <w:rsid w:val="00B50C92"/>
    <w:rsid w:val="00B63245"/>
    <w:rsid w:val="00B73DF8"/>
    <w:rsid w:val="00B83F7C"/>
    <w:rsid w:val="00B84918"/>
    <w:rsid w:val="00B90C01"/>
    <w:rsid w:val="00B912F8"/>
    <w:rsid w:val="00BA7709"/>
    <w:rsid w:val="00BD404C"/>
    <w:rsid w:val="00BE15FD"/>
    <w:rsid w:val="00BF078E"/>
    <w:rsid w:val="00BF7F02"/>
    <w:rsid w:val="00C006F7"/>
    <w:rsid w:val="00C04F63"/>
    <w:rsid w:val="00C117F2"/>
    <w:rsid w:val="00C11FD8"/>
    <w:rsid w:val="00C13C8F"/>
    <w:rsid w:val="00C14A60"/>
    <w:rsid w:val="00C20EDB"/>
    <w:rsid w:val="00C259A6"/>
    <w:rsid w:val="00C25C76"/>
    <w:rsid w:val="00C25DAC"/>
    <w:rsid w:val="00C36D9B"/>
    <w:rsid w:val="00C52B24"/>
    <w:rsid w:val="00C67C78"/>
    <w:rsid w:val="00C729C8"/>
    <w:rsid w:val="00C74A61"/>
    <w:rsid w:val="00C76258"/>
    <w:rsid w:val="00C90D86"/>
    <w:rsid w:val="00C949A7"/>
    <w:rsid w:val="00CA1D5A"/>
    <w:rsid w:val="00CA6A9E"/>
    <w:rsid w:val="00CB22F4"/>
    <w:rsid w:val="00CD7A17"/>
    <w:rsid w:val="00CE5471"/>
    <w:rsid w:val="00CE6491"/>
    <w:rsid w:val="00CE6EBD"/>
    <w:rsid w:val="00D05B4E"/>
    <w:rsid w:val="00D23ADB"/>
    <w:rsid w:val="00D34639"/>
    <w:rsid w:val="00D405CD"/>
    <w:rsid w:val="00D5008D"/>
    <w:rsid w:val="00D62252"/>
    <w:rsid w:val="00D6514E"/>
    <w:rsid w:val="00D71BB6"/>
    <w:rsid w:val="00DA45D0"/>
    <w:rsid w:val="00DB3C68"/>
    <w:rsid w:val="00DB6F84"/>
    <w:rsid w:val="00DC0CDE"/>
    <w:rsid w:val="00DC4881"/>
    <w:rsid w:val="00DC7D14"/>
    <w:rsid w:val="00DD4A42"/>
    <w:rsid w:val="00DE1BAB"/>
    <w:rsid w:val="00DE56BC"/>
    <w:rsid w:val="00DE60AA"/>
    <w:rsid w:val="00DE6A3D"/>
    <w:rsid w:val="00DF3B5B"/>
    <w:rsid w:val="00E03C84"/>
    <w:rsid w:val="00E0456B"/>
    <w:rsid w:val="00E072AB"/>
    <w:rsid w:val="00E126D9"/>
    <w:rsid w:val="00E257A4"/>
    <w:rsid w:val="00E25A01"/>
    <w:rsid w:val="00E270C6"/>
    <w:rsid w:val="00E3073D"/>
    <w:rsid w:val="00E30EB8"/>
    <w:rsid w:val="00E330C8"/>
    <w:rsid w:val="00E4196B"/>
    <w:rsid w:val="00E447C2"/>
    <w:rsid w:val="00E46148"/>
    <w:rsid w:val="00E472A9"/>
    <w:rsid w:val="00E516C5"/>
    <w:rsid w:val="00E557F8"/>
    <w:rsid w:val="00E57AA5"/>
    <w:rsid w:val="00E82A89"/>
    <w:rsid w:val="00E838C2"/>
    <w:rsid w:val="00E83D43"/>
    <w:rsid w:val="00E95F4F"/>
    <w:rsid w:val="00EA7224"/>
    <w:rsid w:val="00EE4174"/>
    <w:rsid w:val="00EF3E78"/>
    <w:rsid w:val="00F14B10"/>
    <w:rsid w:val="00F173BF"/>
    <w:rsid w:val="00F200BB"/>
    <w:rsid w:val="00F26B73"/>
    <w:rsid w:val="00F41330"/>
    <w:rsid w:val="00F51049"/>
    <w:rsid w:val="00F52CD5"/>
    <w:rsid w:val="00F65865"/>
    <w:rsid w:val="00F668DD"/>
    <w:rsid w:val="00F761BB"/>
    <w:rsid w:val="00F9560E"/>
    <w:rsid w:val="00FA2A66"/>
    <w:rsid w:val="00FA561B"/>
    <w:rsid w:val="00FA609E"/>
    <w:rsid w:val="00FB0C28"/>
    <w:rsid w:val="00FB3E34"/>
    <w:rsid w:val="00FB50A3"/>
    <w:rsid w:val="00FB6C7E"/>
    <w:rsid w:val="00FC5241"/>
    <w:rsid w:val="00FD0E24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A574D"/>
  <w15:docId w15:val="{E760C32B-7AE1-104A-82E8-234AF384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23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0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5E54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40F"/>
  </w:style>
  <w:style w:type="paragraph" w:styleId="Pidipagina">
    <w:name w:val="footer"/>
    <w:basedOn w:val="Normale"/>
    <w:link w:val="PidipaginaCarattere"/>
    <w:uiPriority w:val="99"/>
    <w:unhideWhenUsed/>
    <w:rsid w:val="005E54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40F"/>
  </w:style>
  <w:style w:type="character" w:styleId="Collegamentoipertestuale">
    <w:name w:val="Hyperlink"/>
    <w:basedOn w:val="Carpredefinitoparagrafo"/>
    <w:uiPriority w:val="99"/>
    <w:unhideWhenUsed/>
    <w:rsid w:val="00EE4174"/>
    <w:rPr>
      <w:color w:val="0563C1" w:themeColor="hyperlink"/>
      <w:u w:val="single"/>
    </w:rPr>
  </w:style>
  <w:style w:type="paragraph" w:customStyle="1" w:styleId="Standard">
    <w:name w:val="Standard"/>
    <w:rsid w:val="00EE4174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it-IT"/>
    </w:rPr>
  </w:style>
  <w:style w:type="paragraph" w:customStyle="1" w:styleId="p1">
    <w:name w:val="p1"/>
    <w:basedOn w:val="Normale"/>
    <w:qFormat/>
    <w:rsid w:val="002A6C4F"/>
    <w:rPr>
      <w:rFonts w:ascii=".AppleSystemUIFont" w:eastAsia="Times New Roman" w:hAnsi=".AppleSystemUIFont" w:cs="Times New Roman"/>
      <w:color w:val="0E0E0E"/>
      <w:sz w:val="21"/>
      <w:szCs w:val="21"/>
      <w:lang w:eastAsia="it-IT"/>
    </w:rPr>
  </w:style>
  <w:style w:type="paragraph" w:customStyle="1" w:styleId="p2">
    <w:name w:val="p2"/>
    <w:basedOn w:val="Normale"/>
    <w:rsid w:val="002A6C4F"/>
    <w:rPr>
      <w:rFonts w:ascii=".AppleSystemUIFont" w:eastAsia="Times New Roman" w:hAnsi=".AppleSystemUIFont" w:cs="Times New Roman"/>
      <w:color w:val="0E0E0E"/>
      <w:sz w:val="21"/>
      <w:szCs w:val="21"/>
      <w:lang w:eastAsia="it-IT"/>
    </w:rPr>
  </w:style>
  <w:style w:type="paragraph" w:customStyle="1" w:styleId="p3">
    <w:name w:val="p3"/>
    <w:basedOn w:val="Normale"/>
    <w:rsid w:val="002A6C4F"/>
    <w:rPr>
      <w:rFonts w:ascii="Times New Roman" w:eastAsia="Times New Roman" w:hAnsi="Times New Roman" w:cs="Times New Roman"/>
      <w:lang w:eastAsia="it-IT"/>
    </w:rPr>
  </w:style>
  <w:style w:type="paragraph" w:customStyle="1" w:styleId="p4">
    <w:name w:val="p4"/>
    <w:basedOn w:val="Normale"/>
    <w:rsid w:val="002A6C4F"/>
    <w:rPr>
      <w:rFonts w:ascii=".AppleSystemUIFont" w:eastAsia="Times New Roman" w:hAnsi=".AppleSystemUIFont" w:cs="Times New Roman"/>
      <w:color w:val="0E0E0E"/>
      <w:sz w:val="23"/>
      <w:szCs w:val="23"/>
      <w:lang w:eastAsia="it-IT"/>
    </w:rPr>
  </w:style>
  <w:style w:type="paragraph" w:customStyle="1" w:styleId="p5">
    <w:name w:val="p5"/>
    <w:basedOn w:val="Normale"/>
    <w:rsid w:val="002A6C4F"/>
    <w:pPr>
      <w:spacing w:before="180"/>
      <w:ind w:left="315" w:hanging="315"/>
    </w:pPr>
    <w:rPr>
      <w:rFonts w:ascii=".AppleSystemUIFont" w:eastAsia="Times New Roman" w:hAnsi=".AppleSystemUIFont" w:cs="Times New Roman"/>
      <w:color w:val="0E0E0E"/>
      <w:sz w:val="21"/>
      <w:szCs w:val="21"/>
      <w:lang w:eastAsia="it-IT"/>
    </w:rPr>
  </w:style>
  <w:style w:type="character" w:customStyle="1" w:styleId="apple-tab-span">
    <w:name w:val="apple-tab-span"/>
    <w:basedOn w:val="Carpredefinitoparagrafo"/>
    <w:rsid w:val="002A6C4F"/>
  </w:style>
  <w:style w:type="character" w:customStyle="1" w:styleId="Menzionenonrisolta1">
    <w:name w:val="Menzione non risolta1"/>
    <w:basedOn w:val="Carpredefinitoparagrafo"/>
    <w:uiPriority w:val="99"/>
    <w:rsid w:val="008E081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0E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linkedin.com/company/simmetrico-srl/" TargetMode="External"/><Relationship Id="rId18" Type="http://schemas.openxmlformats.org/officeDocument/2006/relationships/hyperlink" Target="mailto:elisabetta.severino@comune.bologna.it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simmetrico_official/" TargetMode="External"/><Relationship Id="rId17" Type="http://schemas.openxmlformats.org/officeDocument/2006/relationships/hyperlink" Target="mailto:silvia.tonelli@comune.bologn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ufficiostampabolognamusei@comune.bologna.i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mmetrico.it/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derica.guidi@comune.bologna.i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icketone.it/eventseries/che-guevara-tu-y-todos-3853275/" TargetMode="External"/><Relationship Id="rId19" Type="http://schemas.openxmlformats.org/officeDocument/2006/relationships/hyperlink" Target="http://www.museibologna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tracheguevara.com/" TargetMode="External"/><Relationship Id="rId14" Type="http://schemas.openxmlformats.org/officeDocument/2006/relationships/hyperlink" Target="http://www.culturaliart.com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6C939C-0BB4-4C60-B76E-8EDE3A21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Neri</dc:creator>
  <cp:keywords/>
  <dc:description/>
  <cp:lastModifiedBy>Microsoft Office User</cp:lastModifiedBy>
  <cp:revision>60</cp:revision>
  <cp:lastPrinted>2025-02-02T18:02:00Z</cp:lastPrinted>
  <dcterms:created xsi:type="dcterms:W3CDTF">2025-05-15T14:12:00Z</dcterms:created>
  <dcterms:modified xsi:type="dcterms:W3CDTF">2025-06-24T13:00:00Z</dcterms:modified>
</cp:coreProperties>
</file>