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6791C" w14:textId="4269FDB7" w:rsidR="00D9658B" w:rsidRDefault="00D9658B">
      <w:pPr>
        <w:pStyle w:val="Standard"/>
        <w:spacing w:after="200"/>
        <w:jc w:val="center"/>
      </w:pPr>
    </w:p>
    <w:p w14:paraId="100C6EC8" w14:textId="77777777" w:rsidR="00C13D44" w:rsidRDefault="00C13D44" w:rsidP="00C13D44">
      <w:pPr>
        <w:pStyle w:val="Standard"/>
        <w:spacing w:after="120"/>
        <w:rPr>
          <w:rFonts w:eastAsia="Arial"/>
          <w:sz w:val="36"/>
          <w:szCs w:val="36"/>
        </w:rPr>
      </w:pPr>
      <w:r w:rsidRPr="003D5DE7">
        <w:rPr>
          <w:rFonts w:eastAsia="Arial"/>
          <w:sz w:val="36"/>
          <w:szCs w:val="36"/>
        </w:rPr>
        <w:t>SPAZIO GIULIANO MAURI</w:t>
      </w:r>
    </w:p>
    <w:p w14:paraId="4802A80D" w14:textId="77777777" w:rsidR="00C13D44" w:rsidRPr="003D5DE7" w:rsidRDefault="00C13D44" w:rsidP="00C13D44">
      <w:pPr>
        <w:pStyle w:val="Standard"/>
        <w:spacing w:after="40"/>
        <w:rPr>
          <w:rFonts w:eastAsia="Arial"/>
          <w:sz w:val="22"/>
          <w:szCs w:val="22"/>
        </w:rPr>
      </w:pPr>
      <w:r w:rsidRPr="003D5DE7">
        <w:rPr>
          <w:rFonts w:eastAsia="Arial"/>
          <w:sz w:val="22"/>
          <w:szCs w:val="22"/>
        </w:rPr>
        <w:t xml:space="preserve">Sede | Lodi, </w:t>
      </w:r>
      <w:r w:rsidRPr="003D5DE7">
        <w:rPr>
          <w:sz w:val="22"/>
          <w:szCs w:val="22"/>
        </w:rPr>
        <w:t>Scuderie di Palazzo Barni</w:t>
      </w:r>
      <w:r w:rsidRPr="003D5DE7">
        <w:rPr>
          <w:rFonts w:eastAsia="Arial"/>
          <w:sz w:val="22"/>
          <w:szCs w:val="22"/>
        </w:rPr>
        <w:t xml:space="preserve"> Corso Vittorio Emanuele 17</w:t>
      </w:r>
    </w:p>
    <w:p w14:paraId="28F5D9CF" w14:textId="77777777" w:rsidR="00C13D44" w:rsidRPr="003D5DE7" w:rsidRDefault="00C13D44" w:rsidP="00C13D44">
      <w:pPr>
        <w:pStyle w:val="Standard"/>
        <w:spacing w:after="40"/>
        <w:rPr>
          <w:rFonts w:eastAsia="Arial"/>
          <w:sz w:val="22"/>
          <w:szCs w:val="22"/>
        </w:rPr>
      </w:pPr>
      <w:r w:rsidRPr="008972AC">
        <w:rPr>
          <w:rFonts w:eastAsia="Arial"/>
          <w:sz w:val="22"/>
          <w:szCs w:val="22"/>
        </w:rPr>
        <w:t xml:space="preserve">Inaugurazione | </w:t>
      </w:r>
      <w:proofErr w:type="gramStart"/>
      <w:r w:rsidRPr="008972AC">
        <w:rPr>
          <w:rFonts w:eastAsia="Arial"/>
          <w:sz w:val="22"/>
          <w:szCs w:val="22"/>
        </w:rPr>
        <w:t>Sabato</w:t>
      </w:r>
      <w:proofErr w:type="gramEnd"/>
      <w:r w:rsidRPr="008972AC">
        <w:rPr>
          <w:rFonts w:eastAsia="Arial"/>
          <w:sz w:val="22"/>
          <w:szCs w:val="22"/>
        </w:rPr>
        <w:t xml:space="preserve"> 11 maggio 2024: la mattina per le autorità e il pomeriggio per il pubblico</w:t>
      </w:r>
    </w:p>
    <w:p w14:paraId="7AB1A0EE" w14:textId="77777777" w:rsidR="00C13D44" w:rsidRDefault="00C13D44" w:rsidP="00C13D44">
      <w:pPr>
        <w:pStyle w:val="Standard"/>
        <w:spacing w:after="40"/>
        <w:rPr>
          <w:rFonts w:eastAsia="Arial"/>
          <w:sz w:val="22"/>
          <w:szCs w:val="22"/>
        </w:rPr>
      </w:pPr>
      <w:r w:rsidRPr="003D5DE7">
        <w:rPr>
          <w:rFonts w:eastAsia="Arial"/>
          <w:sz w:val="22"/>
          <w:szCs w:val="22"/>
        </w:rPr>
        <w:t>Allestimento mostra di apertura fino al 31 dicembre 2024</w:t>
      </w:r>
    </w:p>
    <w:p w14:paraId="152833A9" w14:textId="77777777" w:rsidR="00C13D44" w:rsidRPr="003D5DE7" w:rsidRDefault="00C13D44" w:rsidP="00C13D44">
      <w:pPr>
        <w:pStyle w:val="Standard"/>
        <w:spacing w:after="40"/>
        <w:jc w:val="both"/>
        <w:rPr>
          <w:rFonts w:eastAsia="Arial"/>
          <w:sz w:val="22"/>
          <w:szCs w:val="22"/>
        </w:rPr>
      </w:pPr>
      <w:r w:rsidRPr="003D5DE7">
        <w:rPr>
          <w:rFonts w:eastAsia="Arial"/>
          <w:sz w:val="22"/>
          <w:szCs w:val="22"/>
        </w:rPr>
        <w:t xml:space="preserve">Per informazioni: </w:t>
      </w:r>
      <w:hyperlink r:id="rId7" w:history="1">
        <w:r w:rsidRPr="003D5DE7">
          <w:rPr>
            <w:sz w:val="22"/>
            <w:szCs w:val="22"/>
          </w:rPr>
          <w:t>info@giulianomauri.com</w:t>
        </w:r>
      </w:hyperlink>
      <w:r w:rsidRPr="003D5DE7">
        <w:rPr>
          <w:sz w:val="22"/>
          <w:szCs w:val="22"/>
        </w:rPr>
        <w:t xml:space="preserve"> | </w:t>
      </w:r>
      <w:hyperlink r:id="rId8" w:history="1">
        <w:r w:rsidRPr="003D5DE7">
          <w:rPr>
            <w:rStyle w:val="Collegamentoipertestuale"/>
            <w:sz w:val="22"/>
            <w:szCs w:val="22"/>
          </w:rPr>
          <w:t>www.giulianomauri.com</w:t>
        </w:r>
      </w:hyperlink>
    </w:p>
    <w:p w14:paraId="779D2D34" w14:textId="77777777" w:rsidR="00C13D44" w:rsidRDefault="00C13D44" w:rsidP="00C13D44">
      <w:pPr>
        <w:pStyle w:val="Standard"/>
        <w:rPr>
          <w:rFonts w:eastAsia="Arial"/>
          <w:sz w:val="22"/>
          <w:szCs w:val="22"/>
        </w:rPr>
      </w:pPr>
    </w:p>
    <w:p w14:paraId="63DC0BBD" w14:textId="1BCEC47A" w:rsidR="00C13D44" w:rsidRDefault="00C13D44" w:rsidP="00C13D44">
      <w:pPr>
        <w:pStyle w:val="Standard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Comunicato stampa </w:t>
      </w:r>
      <w:r w:rsidR="002B49C0">
        <w:rPr>
          <w:rFonts w:eastAsia="Arial"/>
          <w:sz w:val="20"/>
          <w:szCs w:val="20"/>
        </w:rPr>
        <w:t>05</w:t>
      </w:r>
      <w:r>
        <w:rPr>
          <w:rFonts w:eastAsia="Arial"/>
          <w:sz w:val="20"/>
          <w:szCs w:val="20"/>
        </w:rPr>
        <w:t>.0</w:t>
      </w:r>
      <w:r w:rsidR="002B49C0">
        <w:rPr>
          <w:rFonts w:eastAsia="Arial"/>
          <w:sz w:val="20"/>
          <w:szCs w:val="20"/>
        </w:rPr>
        <w:t>4.</w:t>
      </w:r>
      <w:r>
        <w:rPr>
          <w:rFonts w:eastAsia="Arial"/>
          <w:sz w:val="20"/>
          <w:szCs w:val="20"/>
        </w:rPr>
        <w:t>2024</w:t>
      </w:r>
    </w:p>
    <w:p w14:paraId="0BBB486D" w14:textId="49133389" w:rsidR="00C13D44" w:rsidRPr="00875CA9" w:rsidRDefault="00C13D44" w:rsidP="00C13D44">
      <w:pPr>
        <w:jc w:val="right"/>
      </w:pPr>
      <w:r w:rsidRPr="00875CA9">
        <w:rPr>
          <w:sz w:val="20"/>
          <w:szCs w:val="20"/>
        </w:rPr>
        <w:t>D</w:t>
      </w:r>
      <w:r w:rsidR="002B49C0" w:rsidRPr="00875CA9">
        <w:rPr>
          <w:sz w:val="20"/>
          <w:szCs w:val="20"/>
        </w:rPr>
        <w:t>ownload</w:t>
      </w:r>
      <w:r w:rsidRPr="00875CA9">
        <w:rPr>
          <w:sz w:val="20"/>
          <w:szCs w:val="20"/>
        </w:rPr>
        <w:t xml:space="preserve"> PRESS KIT </w:t>
      </w:r>
      <w:r w:rsidRPr="00875CA9">
        <w:rPr>
          <w:b/>
          <w:bCs/>
          <w:sz w:val="20"/>
          <w:szCs w:val="20"/>
        </w:rPr>
        <w:t>https://bit.ly/48tLKWG</w:t>
      </w:r>
    </w:p>
    <w:p w14:paraId="2AD62D41" w14:textId="77777777" w:rsidR="00C13D44" w:rsidRPr="00875CA9" w:rsidRDefault="00C13D44" w:rsidP="00C13D44">
      <w:pPr>
        <w:pStyle w:val="Standard"/>
        <w:spacing w:line="200" w:lineRule="atLeast"/>
        <w:jc w:val="both"/>
        <w:rPr>
          <w:rFonts w:eastAsia="Arial"/>
          <w:color w:val="000000"/>
          <w:sz w:val="22"/>
          <w:szCs w:val="22"/>
        </w:rPr>
      </w:pPr>
    </w:p>
    <w:p w14:paraId="7592DE2B" w14:textId="77777777" w:rsidR="00C13D44" w:rsidRDefault="00C13D44" w:rsidP="00C13D44">
      <w:pPr>
        <w:pStyle w:val="Standard"/>
        <w:spacing w:line="200" w:lineRule="atLeast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Annunciato lo scorso primo marzo alla stampa, lo SPAZIO GIULIANO MAURI apre al pubblico sabato 11 maggio 2024, </w:t>
      </w:r>
      <w:r>
        <w:rPr>
          <w:rFonts w:eastAsia="Arial"/>
          <w:b/>
          <w:bCs/>
          <w:color w:val="000000"/>
          <w:sz w:val="22"/>
          <w:szCs w:val="22"/>
        </w:rPr>
        <w:t>con una mostra che ripercorre</w:t>
      </w:r>
      <w:r>
        <w:rPr>
          <w:rFonts w:eastAsia="Arial"/>
          <w:b/>
          <w:bCs/>
          <w:sz w:val="22"/>
          <w:szCs w:val="22"/>
        </w:rPr>
        <w:t xml:space="preserve"> ogni fase della vita artistica dell’artista - dagli anni '60 fino alla sua scomparsa nel 2009. </w:t>
      </w:r>
      <w:r>
        <w:rPr>
          <w:rFonts w:eastAsia="Arial"/>
          <w:color w:val="000000"/>
          <w:sz w:val="22"/>
          <w:szCs w:val="22"/>
        </w:rPr>
        <w:t>Questo luogo permanente dedicato al “Poeta della Natura” occupa le scuderie del seicentesco Palazzo Barni nel centro di Lodi, in corso Vittorio Emanuele, a cinque minuti dalla stazione ferroviaria.</w:t>
      </w:r>
    </w:p>
    <w:p w14:paraId="1E62035F" w14:textId="77777777" w:rsidR="00C13D44" w:rsidRDefault="00C13D44" w:rsidP="00C13D44">
      <w:pPr>
        <w:pStyle w:val="Standard"/>
        <w:spacing w:line="200" w:lineRule="atLeast"/>
        <w:jc w:val="both"/>
        <w:rPr>
          <w:rFonts w:eastAsia="Arial"/>
          <w:b/>
          <w:bCs/>
          <w:color w:val="000000"/>
          <w:sz w:val="22"/>
          <w:szCs w:val="22"/>
        </w:rPr>
      </w:pPr>
    </w:p>
    <w:p w14:paraId="31280EA2" w14:textId="77777777" w:rsidR="00C13D44" w:rsidRPr="0061323E" w:rsidRDefault="00C13D44" w:rsidP="00C13D44">
      <w:pPr>
        <w:jc w:val="both"/>
        <w:rPr>
          <w:color w:val="000000" w:themeColor="text1"/>
          <w:sz w:val="22"/>
          <w:szCs w:val="22"/>
        </w:rPr>
      </w:pPr>
      <w:bookmarkStart w:id="0" w:name="OLE_LINK1"/>
      <w:bookmarkStart w:id="1" w:name="OLE_LINK2"/>
      <w:r w:rsidRPr="0020585D">
        <w:rPr>
          <w:color w:val="000000" w:themeColor="text1"/>
          <w:sz w:val="22"/>
          <w:szCs w:val="22"/>
        </w:rPr>
        <w:t>La prima esposizione ha lo scopo di presentare l'artista a 360 gradi, dalle prime opere in vetro e neon, ai quadri di stampo militante che raccontano la cronaca del tempo, con l’</w:t>
      </w:r>
      <w:r w:rsidRPr="0020585D">
        <w:rPr>
          <w:i/>
          <w:iCs/>
          <w:color w:val="000000" w:themeColor="text1"/>
          <w:sz w:val="22"/>
          <w:szCs w:val="22"/>
        </w:rPr>
        <w:t xml:space="preserve">Azione </w:t>
      </w:r>
      <w:r>
        <w:rPr>
          <w:i/>
          <w:iCs/>
          <w:color w:val="000000" w:themeColor="text1"/>
          <w:sz w:val="22"/>
          <w:szCs w:val="22"/>
        </w:rPr>
        <w:t xml:space="preserve">alla </w:t>
      </w:r>
      <w:r w:rsidRPr="0020585D">
        <w:rPr>
          <w:i/>
          <w:iCs/>
          <w:color w:val="000000" w:themeColor="text1"/>
          <w:sz w:val="22"/>
          <w:szCs w:val="22"/>
        </w:rPr>
        <w:t>Palazzina Liberty</w:t>
      </w:r>
      <w:r w:rsidRPr="0020585D">
        <w:rPr>
          <w:color w:val="000000" w:themeColor="text1"/>
          <w:sz w:val="22"/>
          <w:szCs w:val="22"/>
        </w:rPr>
        <w:t xml:space="preserve"> (1976) </w:t>
      </w:r>
      <w:r>
        <w:rPr>
          <w:color w:val="000000" w:themeColor="text1"/>
          <w:sz w:val="22"/>
          <w:szCs w:val="22"/>
        </w:rPr>
        <w:t>di</w:t>
      </w:r>
      <w:r w:rsidRPr="0020585D">
        <w:rPr>
          <w:color w:val="000000" w:themeColor="text1"/>
          <w:sz w:val="22"/>
          <w:szCs w:val="22"/>
        </w:rPr>
        <w:t xml:space="preserve"> Milano con Dario </w:t>
      </w:r>
      <w:r>
        <w:rPr>
          <w:color w:val="000000" w:themeColor="text1"/>
          <w:sz w:val="22"/>
          <w:szCs w:val="22"/>
        </w:rPr>
        <w:t>F</w:t>
      </w:r>
      <w:r w:rsidRPr="0020585D">
        <w:rPr>
          <w:color w:val="000000" w:themeColor="text1"/>
          <w:sz w:val="22"/>
          <w:szCs w:val="22"/>
        </w:rPr>
        <w:t>o e le “Tele” che porta alla Biennale di Venezia nel 1976</w:t>
      </w:r>
      <w:r>
        <w:rPr>
          <w:color w:val="000000" w:themeColor="text1"/>
          <w:sz w:val="22"/>
          <w:szCs w:val="22"/>
        </w:rPr>
        <w:t>. Una</w:t>
      </w:r>
      <w:r w:rsidRPr="0020585D">
        <w:rPr>
          <w:color w:val="000000" w:themeColor="text1"/>
          <w:sz w:val="22"/>
          <w:szCs w:val="22"/>
        </w:rPr>
        <w:t xml:space="preserve"> sezione lignea, con le maquette </w:t>
      </w:r>
      <w:r>
        <w:rPr>
          <w:color w:val="000000" w:themeColor="text1"/>
          <w:sz w:val="22"/>
          <w:szCs w:val="22"/>
        </w:rPr>
        <w:t>preparatorie alle</w:t>
      </w:r>
      <w:r w:rsidRPr="0020585D">
        <w:rPr>
          <w:color w:val="000000" w:themeColor="text1"/>
          <w:sz w:val="22"/>
          <w:szCs w:val="22"/>
        </w:rPr>
        <w:t xml:space="preserve"> opere</w:t>
      </w:r>
      <w:r>
        <w:rPr>
          <w:color w:val="000000" w:themeColor="text1"/>
          <w:sz w:val="22"/>
          <w:szCs w:val="22"/>
        </w:rPr>
        <w:t xml:space="preserve"> di Art In Nature, s</w:t>
      </w:r>
      <w:r w:rsidRPr="0061323E">
        <w:rPr>
          <w:color w:val="000000"/>
          <w:sz w:val="22"/>
          <w:szCs w:val="22"/>
        </w:rPr>
        <w:t xml:space="preserve">critti, disegni, fotografie e video </w:t>
      </w:r>
      <w:r>
        <w:rPr>
          <w:color w:val="000000" w:themeColor="text1"/>
          <w:sz w:val="22"/>
          <w:szCs w:val="22"/>
        </w:rPr>
        <w:t xml:space="preserve">introducono il visitatore a installazioni monumentali come </w:t>
      </w:r>
      <w:r w:rsidRPr="0020585D">
        <w:rPr>
          <w:i/>
          <w:iCs/>
          <w:color w:val="000000" w:themeColor="text1"/>
          <w:sz w:val="22"/>
          <w:szCs w:val="22"/>
        </w:rPr>
        <w:t xml:space="preserve">L’Albero dei cento nidi </w:t>
      </w:r>
      <w:r w:rsidRPr="0020585D">
        <w:rPr>
          <w:color w:val="000000" w:themeColor="text1"/>
          <w:sz w:val="22"/>
          <w:szCs w:val="22"/>
        </w:rPr>
        <w:t xml:space="preserve">(1992, Lodi), </w:t>
      </w:r>
      <w:r w:rsidRPr="0020585D">
        <w:rPr>
          <w:i/>
          <w:iCs/>
          <w:color w:val="000000" w:themeColor="text1"/>
          <w:sz w:val="22"/>
          <w:szCs w:val="22"/>
        </w:rPr>
        <w:t>Osservatori Estimativi</w:t>
      </w:r>
      <w:r w:rsidRPr="0020585D">
        <w:rPr>
          <w:color w:val="000000" w:themeColor="text1"/>
          <w:sz w:val="22"/>
          <w:szCs w:val="22"/>
        </w:rPr>
        <w:t xml:space="preserve"> (2001, </w:t>
      </w:r>
      <w:proofErr w:type="spellStart"/>
      <w:r w:rsidRPr="0020585D">
        <w:rPr>
          <w:color w:val="000000" w:themeColor="text1"/>
          <w:sz w:val="22"/>
          <w:szCs w:val="22"/>
        </w:rPr>
        <w:t>Gorlitz-Zgorzelec</w:t>
      </w:r>
      <w:proofErr w:type="spellEnd"/>
      <w:r w:rsidRPr="0020585D">
        <w:rPr>
          <w:color w:val="000000" w:themeColor="text1"/>
          <w:sz w:val="22"/>
          <w:szCs w:val="22"/>
        </w:rPr>
        <w:t>, Germania-Polonia</w:t>
      </w:r>
      <w:r w:rsidRPr="0020585D">
        <w:rPr>
          <w:color w:val="000000" w:themeColor="text1"/>
          <w:kern w:val="36"/>
          <w:sz w:val="22"/>
          <w:szCs w:val="22"/>
          <w:lang w:eastAsia="it-IT" w:bidi="ar-SA"/>
        </w:rPr>
        <w:t>)</w:t>
      </w:r>
      <w:r w:rsidRPr="0020585D">
        <w:rPr>
          <w:color w:val="000000" w:themeColor="text1"/>
          <w:kern w:val="0"/>
          <w:sz w:val="22"/>
          <w:szCs w:val="22"/>
          <w:lang w:eastAsia="it-IT" w:bidi="ar-SA"/>
        </w:rPr>
        <w:t xml:space="preserve">, </w:t>
      </w:r>
      <w:r w:rsidRPr="0020585D">
        <w:rPr>
          <w:i/>
          <w:iCs/>
          <w:color w:val="000000" w:themeColor="text1"/>
          <w:sz w:val="22"/>
          <w:szCs w:val="22"/>
        </w:rPr>
        <w:t>La Casa della Memoria</w:t>
      </w:r>
      <w:r w:rsidRPr="0020585D">
        <w:rPr>
          <w:color w:val="000000" w:themeColor="text1"/>
          <w:sz w:val="22"/>
          <w:szCs w:val="22"/>
        </w:rPr>
        <w:t xml:space="preserve"> (1997, St. Louis, Missouri, USA) </w:t>
      </w:r>
      <w:r w:rsidRPr="0020585D">
        <w:rPr>
          <w:i/>
          <w:iCs/>
          <w:color w:val="000000" w:themeColor="text1"/>
          <w:sz w:val="22"/>
          <w:szCs w:val="22"/>
        </w:rPr>
        <w:t>la Voliera per Umani</w:t>
      </w:r>
      <w:r w:rsidRPr="0020585D">
        <w:rPr>
          <w:color w:val="000000" w:themeColor="text1"/>
          <w:sz w:val="22"/>
          <w:szCs w:val="22"/>
        </w:rPr>
        <w:t xml:space="preserve"> (Monza, 2006), </w:t>
      </w:r>
      <w:r>
        <w:rPr>
          <w:color w:val="000000" w:themeColor="text1"/>
          <w:sz w:val="22"/>
          <w:szCs w:val="22"/>
        </w:rPr>
        <w:t>fino al</w:t>
      </w:r>
      <w:r w:rsidRPr="0020585D">
        <w:rPr>
          <w:color w:val="000000" w:themeColor="text1"/>
          <w:sz w:val="22"/>
          <w:szCs w:val="22"/>
        </w:rPr>
        <w:t>le Cattedrali Vegetali di Arte Sella (2001) e del Parco dello Orobie (2009)</w:t>
      </w:r>
      <w:r>
        <w:rPr>
          <w:color w:val="000000" w:themeColor="text1"/>
          <w:sz w:val="22"/>
          <w:szCs w:val="22"/>
        </w:rPr>
        <w:t>.</w:t>
      </w:r>
    </w:p>
    <w:bookmarkEnd w:id="0"/>
    <w:bookmarkEnd w:id="1"/>
    <w:p w14:paraId="68C61C63" w14:textId="122CFD77" w:rsidR="00C13D44" w:rsidRDefault="00C13D44" w:rsidP="00C13D44">
      <w:pPr>
        <w:pStyle w:val="Standard"/>
        <w:spacing w:line="200" w:lineRule="atLeast"/>
        <w:jc w:val="both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L’esposizione sarà allestita fino alla fine di dicembre 2024. Dal 2025 lo Spazio sarà organizzato in due sezioni, una permanente con le opere principali dell'artista e una in moviment</w:t>
      </w:r>
      <w:r>
        <w:rPr>
          <w:rFonts w:eastAsia="Arial"/>
          <w:b/>
          <w:bCs/>
          <w:color w:val="000000"/>
          <w:sz w:val="22"/>
          <w:szCs w:val="22"/>
        </w:rPr>
        <w:t xml:space="preserve">o, dove, </w:t>
      </w:r>
      <w:r>
        <w:rPr>
          <w:rFonts w:eastAsia="Arial"/>
          <w:b/>
          <w:bCs/>
          <w:sz w:val="22"/>
          <w:szCs w:val="22"/>
        </w:rPr>
        <w:t xml:space="preserve">attraverso una programmazione studiata, verranno presentate </w:t>
      </w:r>
      <w:r>
        <w:rPr>
          <w:rFonts w:eastAsia="Arial"/>
          <w:b/>
          <w:bCs/>
          <w:color w:val="000000"/>
          <w:sz w:val="22"/>
          <w:szCs w:val="22"/>
        </w:rPr>
        <w:t>mostre tematiche e di approfondimento dedicate alla vita e all'arte di Mauri, restitu</w:t>
      </w:r>
      <w:r w:rsidR="00875CA9">
        <w:rPr>
          <w:rFonts w:eastAsia="Arial"/>
          <w:b/>
          <w:bCs/>
          <w:color w:val="000000"/>
          <w:sz w:val="22"/>
          <w:szCs w:val="22"/>
        </w:rPr>
        <w:t>endo</w:t>
      </w:r>
      <w:r>
        <w:rPr>
          <w:rFonts w:eastAsia="Arial"/>
          <w:b/>
          <w:bCs/>
          <w:color w:val="000000"/>
          <w:sz w:val="22"/>
          <w:szCs w:val="22"/>
        </w:rPr>
        <w:t xml:space="preserve"> il suo pensiero e la sua filosofia, più che mai attuali.</w:t>
      </w:r>
    </w:p>
    <w:p w14:paraId="133C035E" w14:textId="77777777" w:rsidR="00C13D44" w:rsidRDefault="00C13D44" w:rsidP="00C13D44">
      <w:pPr>
        <w:pStyle w:val="Standard"/>
        <w:spacing w:line="200" w:lineRule="atLeast"/>
        <w:jc w:val="both"/>
        <w:rPr>
          <w:rFonts w:eastAsia="Arial"/>
          <w:sz w:val="22"/>
          <w:szCs w:val="22"/>
        </w:rPr>
      </w:pPr>
    </w:p>
    <w:p w14:paraId="0059FB3A" w14:textId="77777777" w:rsidR="00C13D44" w:rsidRPr="002F6474" w:rsidRDefault="00C13D44" w:rsidP="00C13D44">
      <w:pPr>
        <w:pStyle w:val="Standard"/>
        <w:spacing w:line="200" w:lineRule="atLeast"/>
        <w:jc w:val="both"/>
      </w:pPr>
      <w:r>
        <w:rPr>
          <w:rFonts w:eastAsia="Arial"/>
          <w:color w:val="000000"/>
          <w:sz w:val="22"/>
          <w:szCs w:val="22"/>
        </w:rPr>
        <w:t>Un grande traguardo per l</w:t>
      </w:r>
      <w:r w:rsidRPr="002F6474">
        <w:rPr>
          <w:rFonts w:eastAsia="Arial"/>
          <w:color w:val="000000"/>
          <w:sz w:val="22"/>
          <w:szCs w:val="22"/>
        </w:rPr>
        <w:t>'Associazione</w:t>
      </w:r>
      <w:r>
        <w:rPr>
          <w:rFonts w:eastAsia="Arial"/>
          <w:color w:val="000000"/>
          <w:sz w:val="22"/>
          <w:szCs w:val="22"/>
        </w:rPr>
        <w:t xml:space="preserve"> Giuliano Mauri,</w:t>
      </w:r>
      <w:r w:rsidRPr="002F6474">
        <w:rPr>
          <w:rFonts w:eastAsia="Arial"/>
          <w:color w:val="000000"/>
          <w:sz w:val="22"/>
          <w:szCs w:val="22"/>
        </w:rPr>
        <w:t xml:space="preserve"> a 15 anni dalla scomparsa dell'artista, nata per volontà degli eredi</w:t>
      </w:r>
      <w:r>
        <w:rPr>
          <w:rFonts w:eastAsia="Arial"/>
          <w:color w:val="000000"/>
          <w:sz w:val="22"/>
          <w:szCs w:val="22"/>
        </w:rPr>
        <w:t xml:space="preserve"> nel 2016 e divenuta APS Giuliano Mauri ETS nel 2021 con l’</w:t>
      </w:r>
      <w:r w:rsidRPr="00A5002B">
        <w:rPr>
          <w:rFonts w:eastAsia="Arial"/>
          <w:sz w:val="22"/>
          <w:szCs w:val="22"/>
        </w:rPr>
        <w:t xml:space="preserve">obiettivo </w:t>
      </w:r>
      <w:r>
        <w:rPr>
          <w:rFonts w:eastAsia="Arial"/>
          <w:sz w:val="22"/>
          <w:szCs w:val="22"/>
        </w:rPr>
        <w:t>di</w:t>
      </w:r>
      <w:r w:rsidRPr="00A5002B">
        <w:rPr>
          <w:rFonts w:eastAsia="Arial"/>
          <w:sz w:val="22"/>
          <w:szCs w:val="22"/>
        </w:rPr>
        <w:t xml:space="preserve"> rendere pubblico e fruibile l'archivio</w:t>
      </w:r>
      <w:r>
        <w:rPr>
          <w:rFonts w:eastAsia="Arial"/>
          <w:sz w:val="22"/>
          <w:szCs w:val="22"/>
        </w:rPr>
        <w:t xml:space="preserve">, che fino a questo momento è rimasto privato e aperto solo su appuntamento. Il fondo è composto da oltre 1000 opere che raccontano, nella loro unicità, </w:t>
      </w:r>
      <w:r>
        <w:rPr>
          <w:color w:val="000000"/>
          <w:sz w:val="22"/>
          <w:szCs w:val="22"/>
          <w:shd w:val="clear" w:color="auto" w:fill="FFFFFF"/>
        </w:rPr>
        <w:t>l'intero percorso artistico di Mauri</w:t>
      </w:r>
      <w:r>
        <w:rPr>
          <w:rFonts w:eastAsia="Arial"/>
          <w:color w:val="000000"/>
          <w:sz w:val="22"/>
          <w:szCs w:val="22"/>
        </w:rPr>
        <w:t xml:space="preserve">: quadri, disegni, progetti, neon, vetri, tele di canapa grezza, fotografie, </w:t>
      </w:r>
      <w:r>
        <w:rPr>
          <w:rFonts w:eastAsia="Arial"/>
          <w:sz w:val="22"/>
          <w:szCs w:val="22"/>
        </w:rPr>
        <w:t>video, maquette e prototipi di opere realizzate nell'ambiente. Segue poi l'archivio cartaceo, composto da riviste, pubblicazioni, lettere, testi, tesi di laurea.</w:t>
      </w:r>
    </w:p>
    <w:p w14:paraId="461EE513" w14:textId="77777777" w:rsidR="00C13D44" w:rsidRDefault="00C13D44" w:rsidP="00C13D44">
      <w:pPr>
        <w:pStyle w:val="Standard"/>
        <w:spacing w:line="200" w:lineRule="atLeast"/>
        <w:jc w:val="both"/>
        <w:rPr>
          <w:rFonts w:eastAsia="Arial"/>
          <w:sz w:val="22"/>
          <w:szCs w:val="22"/>
        </w:rPr>
      </w:pPr>
    </w:p>
    <w:p w14:paraId="7D530177" w14:textId="68B4DBC2" w:rsidR="00C13D44" w:rsidRPr="00EA3D67" w:rsidRDefault="002B49C0" w:rsidP="00C13D44">
      <w:pPr>
        <w:pStyle w:val="Standard"/>
        <w:spacing w:line="200" w:lineRule="atLeast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Visitatori</w:t>
      </w:r>
      <w:r w:rsidR="00C13D44">
        <w:rPr>
          <w:rFonts w:eastAsia="Arial"/>
          <w:sz w:val="22"/>
          <w:szCs w:val="22"/>
        </w:rPr>
        <w:t xml:space="preserve">, studenti, critici e studiosi avranno la possibilità di conoscere le opere e il pensiero di Giuliano Mauri, in modo diverso rispetto a quanto fatto sin d'ora: approfondendo la sua arte e la sua poetica naturale, attraverso la visione diretta delle sue opere, partecipando a workshop, visite guidate, </w:t>
      </w:r>
      <w:r>
        <w:rPr>
          <w:rFonts w:eastAsia="Arial"/>
          <w:sz w:val="22"/>
          <w:szCs w:val="22"/>
        </w:rPr>
        <w:t>video</w:t>
      </w:r>
      <w:r w:rsidR="00C13D44">
        <w:rPr>
          <w:rFonts w:eastAsia="Arial"/>
          <w:sz w:val="22"/>
          <w:szCs w:val="22"/>
        </w:rPr>
        <w:t>proiezioni ecc.</w:t>
      </w:r>
    </w:p>
    <w:p w14:paraId="76E8B1B5" w14:textId="3217DC3C" w:rsidR="00C13D44" w:rsidRPr="0059685B" w:rsidRDefault="00C13D44" w:rsidP="00C13D44">
      <w:pPr>
        <w:pStyle w:val="Standard"/>
        <w:spacing w:line="200" w:lineRule="atLeast"/>
        <w:jc w:val="both"/>
        <w:rPr>
          <w:rFonts w:eastAsia="Arial"/>
          <w:color w:val="000000"/>
          <w:sz w:val="22"/>
          <w:szCs w:val="22"/>
        </w:rPr>
      </w:pPr>
      <w:r w:rsidRPr="00366A6A">
        <w:rPr>
          <w:rFonts w:eastAsia="Arial"/>
          <w:sz w:val="22"/>
          <w:szCs w:val="22"/>
        </w:rPr>
        <w:t>Lo Spazio</w:t>
      </w:r>
      <w:r>
        <w:rPr>
          <w:rFonts w:eastAsia="Arial"/>
          <w:sz w:val="22"/>
          <w:szCs w:val="22"/>
        </w:rPr>
        <w:t xml:space="preserve"> Giuliano Mauri è pensato quindi come luogo di racconto, di studio, di didattica, di restauro e di memoria, legati alla relazione uomo-natura attraverso la sua arte.</w:t>
      </w:r>
      <w:r>
        <w:t xml:space="preserve">  </w:t>
      </w:r>
      <w:r>
        <w:rPr>
          <w:rFonts w:eastAsia="Arial"/>
          <w:color w:val="000000"/>
          <w:sz w:val="22"/>
          <w:szCs w:val="22"/>
        </w:rPr>
        <w:t>La sua superfice di 130 metri quadrati è abbastanza grande da permettere di presentare in maniera esaustiva la sua opera e il suo pensiero, e nello stesso tempo sostenibile dall’Associazione.</w:t>
      </w:r>
    </w:p>
    <w:p w14:paraId="57F664B7" w14:textId="77777777" w:rsidR="00C13D44" w:rsidRDefault="00C13D44" w:rsidP="00C13D44">
      <w:pPr>
        <w:pStyle w:val="Standard"/>
        <w:spacing w:line="200" w:lineRule="atLeast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Il principale sostenitore è la Fondazione Comunitaria della Provincia di Lodi ha creato un Fondo dedicato a Giuliano Mauri, attraverso il quale potranno essere raccolte donazioni con una campagna di fundraising che </w:t>
      </w:r>
      <w:r>
        <w:rPr>
          <w:rFonts w:eastAsia="Arial"/>
          <w:b/>
          <w:bCs/>
          <w:sz w:val="22"/>
          <w:szCs w:val="22"/>
        </w:rPr>
        <w:lastRenderedPageBreak/>
        <w:t>consentirà il lancio e il mantenimento del nuovo spazio espositivo. Una formula utilizzata anche da altre realtà del Terzo Settore, che consente trasparenza ed efficienza.</w:t>
      </w:r>
    </w:p>
    <w:p w14:paraId="228292FB" w14:textId="77777777" w:rsidR="00C13D44" w:rsidRPr="00A5002B" w:rsidRDefault="00C13D44" w:rsidP="00C13D44">
      <w:pPr>
        <w:pStyle w:val="Standard"/>
        <w:spacing w:line="200" w:lineRule="atLeast"/>
        <w:jc w:val="both"/>
        <w:rPr>
          <w:sz w:val="22"/>
          <w:szCs w:val="22"/>
        </w:rPr>
      </w:pPr>
      <w:r w:rsidRPr="00A5002B">
        <w:rPr>
          <w:rFonts w:eastAsia="Arial"/>
          <w:color w:val="000000"/>
          <w:sz w:val="22"/>
          <w:szCs w:val="22"/>
        </w:rPr>
        <w:t>La Fondazione Banca Popolare di Lodi ha anch'essa contribuito con un importante contributo</w:t>
      </w:r>
      <w:r w:rsidRPr="00A5002B">
        <w:rPr>
          <w:rFonts w:eastAsia="Arial"/>
          <w:sz w:val="22"/>
          <w:szCs w:val="22"/>
        </w:rPr>
        <w:t>, mentre a sostenere il progetto sono Comune di Lodi, Fondazione Castello di Padernello e donatori privati.</w:t>
      </w:r>
      <w:r w:rsidRPr="00A5002B">
        <w:rPr>
          <w:sz w:val="22"/>
          <w:szCs w:val="22"/>
        </w:rPr>
        <w:t xml:space="preserve"> </w:t>
      </w:r>
    </w:p>
    <w:p w14:paraId="064D5A24" w14:textId="77777777" w:rsidR="00C13D44" w:rsidRPr="00A5002B" w:rsidRDefault="00C13D44" w:rsidP="00C13D44">
      <w:pPr>
        <w:pStyle w:val="Standard"/>
        <w:spacing w:line="200" w:lineRule="atLeast"/>
        <w:jc w:val="both"/>
        <w:rPr>
          <w:rFonts w:eastAsia="Arial"/>
          <w:sz w:val="22"/>
          <w:szCs w:val="22"/>
        </w:rPr>
      </w:pPr>
      <w:r w:rsidRPr="00A5002B">
        <w:rPr>
          <w:rFonts w:eastAsia="Arial"/>
          <w:sz w:val="22"/>
          <w:szCs w:val="22"/>
        </w:rPr>
        <w:t xml:space="preserve">Sponsor Tecnico: Area Architecture, </w:t>
      </w:r>
      <w:proofErr w:type="spellStart"/>
      <w:r w:rsidRPr="00A5002B">
        <w:rPr>
          <w:rFonts w:eastAsia="Arial"/>
          <w:sz w:val="22"/>
          <w:szCs w:val="22"/>
        </w:rPr>
        <w:t>Italian</w:t>
      </w:r>
      <w:proofErr w:type="spellEnd"/>
      <w:r w:rsidRPr="00A5002B">
        <w:rPr>
          <w:rFonts w:eastAsia="Arial"/>
          <w:sz w:val="22"/>
          <w:szCs w:val="22"/>
        </w:rPr>
        <w:t xml:space="preserve"> </w:t>
      </w:r>
      <w:proofErr w:type="spellStart"/>
      <w:r w:rsidRPr="00A5002B">
        <w:rPr>
          <w:rFonts w:eastAsia="Arial"/>
          <w:sz w:val="22"/>
          <w:szCs w:val="22"/>
        </w:rPr>
        <w:t>Branch</w:t>
      </w:r>
      <w:proofErr w:type="spellEnd"/>
      <w:r w:rsidRPr="00A5002B">
        <w:rPr>
          <w:rFonts w:eastAsia="Arial"/>
          <w:sz w:val="22"/>
          <w:szCs w:val="22"/>
        </w:rPr>
        <w:t>.</w:t>
      </w:r>
    </w:p>
    <w:p w14:paraId="6087B7F8" w14:textId="77777777" w:rsidR="00C13D44" w:rsidRDefault="00C13D44" w:rsidP="00C13D44">
      <w:pPr>
        <w:pStyle w:val="Standard"/>
        <w:spacing w:line="200" w:lineRule="atLeast"/>
        <w:jc w:val="both"/>
        <w:rPr>
          <w:rFonts w:eastAsia="Arial"/>
          <w:b/>
          <w:bCs/>
          <w:sz w:val="22"/>
          <w:szCs w:val="22"/>
        </w:rPr>
      </w:pPr>
    </w:p>
    <w:p w14:paraId="51A99B54" w14:textId="77777777" w:rsidR="00C13D44" w:rsidRPr="00A5002B" w:rsidRDefault="00C13D44" w:rsidP="00C13D44">
      <w:pPr>
        <w:pStyle w:val="Standard"/>
        <w:spacing w:line="200" w:lineRule="atLeast"/>
        <w:jc w:val="both"/>
        <w:rPr>
          <w:rFonts w:eastAsia="Arial"/>
          <w:sz w:val="22"/>
          <w:szCs w:val="22"/>
        </w:rPr>
      </w:pPr>
      <w:r w:rsidRPr="00A5002B">
        <w:rPr>
          <w:rFonts w:eastAsia="Arial"/>
          <w:sz w:val="22"/>
          <w:szCs w:val="22"/>
        </w:rPr>
        <w:t xml:space="preserve">Per maggiori informazioni su come donare è possibile consultare il sito della Fondazione Comunitaria a questo link: https://www.fondazionelodi.org/dona/ </w:t>
      </w:r>
    </w:p>
    <w:p w14:paraId="72B8D77B" w14:textId="77777777" w:rsidR="00C13D44" w:rsidRPr="00A5002B" w:rsidRDefault="00C13D44" w:rsidP="00C13D44">
      <w:pPr>
        <w:pStyle w:val="Standard"/>
        <w:spacing w:line="200" w:lineRule="atLeast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Il</w:t>
      </w:r>
      <w:r w:rsidRPr="00A5002B">
        <w:rPr>
          <w:rFonts w:eastAsia="Arial"/>
          <w:sz w:val="22"/>
          <w:szCs w:val="22"/>
        </w:rPr>
        <w:t xml:space="preserve"> beneficiario è Fondazione Comunitaria della Provincia di Lodi ONLUS e la causale è "FONDO GIULIANO MAURI".</w:t>
      </w:r>
    </w:p>
    <w:p w14:paraId="382F6E17" w14:textId="77777777" w:rsidR="00C13D44" w:rsidRDefault="00C13D44" w:rsidP="00C13D44">
      <w:pPr>
        <w:pStyle w:val="Standard"/>
        <w:spacing w:line="200" w:lineRule="atLeast"/>
        <w:jc w:val="both"/>
        <w:rPr>
          <w:rFonts w:eastAsia="Arial"/>
          <w:b/>
          <w:bCs/>
          <w:sz w:val="22"/>
          <w:szCs w:val="22"/>
        </w:rPr>
      </w:pPr>
    </w:p>
    <w:p w14:paraId="0E9F2B1F" w14:textId="77777777" w:rsidR="00C13D44" w:rsidRPr="00FA4E65" w:rsidRDefault="00C13D44" w:rsidP="00C13D44">
      <w:pPr>
        <w:pStyle w:val="Standard"/>
        <w:spacing w:line="200" w:lineRule="atLeast"/>
        <w:jc w:val="both"/>
        <w:rPr>
          <w:rFonts w:eastAsia="Arial"/>
          <w:b/>
          <w:bCs/>
          <w:sz w:val="22"/>
          <w:szCs w:val="22"/>
        </w:rPr>
      </w:pPr>
      <w:r w:rsidRPr="00FA4E65">
        <w:rPr>
          <w:rFonts w:eastAsia="Arial"/>
          <w:b/>
          <w:bCs/>
          <w:sz w:val="22"/>
          <w:szCs w:val="22"/>
        </w:rPr>
        <w:t>Didattica e comunicazione</w:t>
      </w:r>
    </w:p>
    <w:p w14:paraId="155509CF" w14:textId="25E87AF2" w:rsidR="00C13D44" w:rsidRPr="00C13D44" w:rsidRDefault="00C13D44" w:rsidP="00C13D44">
      <w:pPr>
        <w:pStyle w:val="Standard"/>
        <w:jc w:val="both"/>
        <w:rPr>
          <w:sz w:val="22"/>
          <w:szCs w:val="22"/>
        </w:rPr>
      </w:pPr>
      <w:r w:rsidRPr="003D5DE7">
        <w:rPr>
          <w:sz w:val="22"/>
          <w:szCs w:val="22"/>
        </w:rPr>
        <w:t>Comunicazione, marketing museale, territoriale e turistico e didattica,</w:t>
      </w:r>
      <w:r w:rsidRPr="00FA4E65">
        <w:rPr>
          <w:sz w:val="22"/>
          <w:szCs w:val="22"/>
        </w:rPr>
        <w:t xml:space="preserve"> saranno al centro dell’attività dell’Associazione.</w:t>
      </w:r>
      <w:r>
        <w:rPr>
          <w:sz w:val="22"/>
          <w:szCs w:val="22"/>
        </w:rPr>
        <w:t xml:space="preserve"> </w:t>
      </w:r>
      <w:r w:rsidRPr="00FA4E65">
        <w:rPr>
          <w:sz w:val="22"/>
          <w:szCs w:val="22"/>
        </w:rPr>
        <w:t>La volontà è di coinvolgere</w:t>
      </w:r>
      <w:r w:rsidR="002B49C0">
        <w:rPr>
          <w:sz w:val="22"/>
          <w:szCs w:val="22"/>
        </w:rPr>
        <w:t>,</w:t>
      </w:r>
      <w:r w:rsidRPr="00FA4E65">
        <w:rPr>
          <w:sz w:val="22"/>
          <w:szCs w:val="22"/>
        </w:rPr>
        <w:t xml:space="preserve"> </w:t>
      </w:r>
      <w:r w:rsidR="002B49C0">
        <w:rPr>
          <w:sz w:val="22"/>
          <w:szCs w:val="22"/>
        </w:rPr>
        <w:t>grazie a</w:t>
      </w:r>
      <w:r w:rsidRPr="00FA4E65">
        <w:rPr>
          <w:sz w:val="22"/>
          <w:szCs w:val="22"/>
        </w:rPr>
        <w:t xml:space="preserve"> una promozione costante dell’artista e della sua opera</w:t>
      </w:r>
      <w:r w:rsidR="002B49C0">
        <w:rPr>
          <w:sz w:val="22"/>
          <w:szCs w:val="22"/>
        </w:rPr>
        <w:t>,</w:t>
      </w:r>
      <w:r w:rsidRPr="00FA4E65">
        <w:rPr>
          <w:sz w:val="22"/>
          <w:szCs w:val="22"/>
        </w:rPr>
        <w:t xml:space="preserve"> sia un pubblico internazionale, </w:t>
      </w:r>
      <w:r w:rsidR="002B49C0">
        <w:rPr>
          <w:sz w:val="22"/>
          <w:szCs w:val="22"/>
        </w:rPr>
        <w:t>tramite</w:t>
      </w:r>
      <w:r w:rsidRPr="00FA4E65">
        <w:rPr>
          <w:sz w:val="22"/>
          <w:szCs w:val="22"/>
        </w:rPr>
        <w:t xml:space="preserve"> gli enti e </w:t>
      </w:r>
      <w:r w:rsidR="002B49C0">
        <w:rPr>
          <w:sz w:val="22"/>
          <w:szCs w:val="22"/>
        </w:rPr>
        <w:t xml:space="preserve">i </w:t>
      </w:r>
      <w:r w:rsidRPr="00FA4E65">
        <w:rPr>
          <w:sz w:val="22"/>
          <w:szCs w:val="22"/>
        </w:rPr>
        <w:t>musei dove l’artista è già molto conosciuto, sia la comunità del territorio circostante.</w:t>
      </w:r>
      <w:r>
        <w:rPr>
          <w:sz w:val="22"/>
          <w:szCs w:val="22"/>
        </w:rPr>
        <w:t xml:space="preserve"> </w:t>
      </w:r>
      <w:r w:rsidRPr="00FA4E65">
        <w:rPr>
          <w:sz w:val="22"/>
          <w:szCs w:val="22"/>
        </w:rPr>
        <w:t>Lo Spazio Giuliano Mauri sarà un luogo ricco di bellezza e di storia legato al paesaggio, un luogo sempre vivo, finalizzato a promuovere rispetto verso il mondo ambientale, attraverso l'arte. La collaborazione dell'Associazione con le realtà</w:t>
      </w:r>
      <w:r w:rsidR="002B49C0">
        <w:rPr>
          <w:sz w:val="22"/>
          <w:szCs w:val="22"/>
        </w:rPr>
        <w:t xml:space="preserve"> dove</w:t>
      </w:r>
      <w:r w:rsidRPr="00FA4E65">
        <w:rPr>
          <w:sz w:val="22"/>
          <w:szCs w:val="22"/>
        </w:rPr>
        <w:t xml:space="preserve"> sono presenti le opere monumentali di Mauri, come Arte Sella e la Fondazione Castello di Padernello</w:t>
      </w:r>
      <w:r>
        <w:rPr>
          <w:sz w:val="22"/>
          <w:szCs w:val="22"/>
        </w:rPr>
        <w:t xml:space="preserve"> (</w:t>
      </w:r>
      <w:r w:rsidRPr="00FA4E65">
        <w:rPr>
          <w:sz w:val="22"/>
          <w:szCs w:val="22"/>
        </w:rPr>
        <w:t>dove si trova “Ponte San Vigilio”</w:t>
      </w:r>
      <w:r>
        <w:rPr>
          <w:sz w:val="22"/>
          <w:szCs w:val="22"/>
        </w:rPr>
        <w:t>,</w:t>
      </w:r>
      <w:r w:rsidRPr="00FA4E65">
        <w:rPr>
          <w:sz w:val="22"/>
          <w:szCs w:val="22"/>
        </w:rPr>
        <w:t xml:space="preserve"> ultima opera</w:t>
      </w:r>
      <w:r>
        <w:rPr>
          <w:sz w:val="22"/>
          <w:szCs w:val="22"/>
        </w:rPr>
        <w:t xml:space="preserve"> dell’artista)</w:t>
      </w:r>
      <w:r w:rsidRPr="00FA4E65">
        <w:rPr>
          <w:sz w:val="22"/>
          <w:szCs w:val="22"/>
        </w:rPr>
        <w:t>, permetterà di creare un ponte di collegamento con la Città di Lodi.</w:t>
      </w:r>
      <w:r>
        <w:rPr>
          <w:sz w:val="22"/>
          <w:szCs w:val="22"/>
        </w:rPr>
        <w:t xml:space="preserve"> </w:t>
      </w:r>
      <w:r w:rsidRPr="003D5DE7">
        <w:rPr>
          <w:sz w:val="22"/>
          <w:szCs w:val="22"/>
        </w:rPr>
        <w:t xml:space="preserve">Intenso infine sarà il programma </w:t>
      </w:r>
      <w:r>
        <w:rPr>
          <w:sz w:val="22"/>
          <w:szCs w:val="22"/>
        </w:rPr>
        <w:t>del servizio educativo rivolto a</w:t>
      </w:r>
      <w:r w:rsidRPr="003D5DE7">
        <w:rPr>
          <w:sz w:val="22"/>
          <w:szCs w:val="22"/>
        </w:rPr>
        <w:t xml:space="preserve"> scuole e università,</w:t>
      </w:r>
      <w:r w:rsidRPr="00FA4E65">
        <w:rPr>
          <w:b/>
          <w:bCs/>
          <w:sz w:val="22"/>
          <w:szCs w:val="22"/>
        </w:rPr>
        <w:t xml:space="preserve"> </w:t>
      </w:r>
      <w:r w:rsidRPr="00FA4E65">
        <w:rPr>
          <w:sz w:val="22"/>
          <w:szCs w:val="22"/>
        </w:rPr>
        <w:t xml:space="preserve">con </w:t>
      </w:r>
      <w:r>
        <w:rPr>
          <w:sz w:val="22"/>
          <w:szCs w:val="22"/>
        </w:rPr>
        <w:t>attività</w:t>
      </w:r>
      <w:r w:rsidRPr="00FA4E65">
        <w:rPr>
          <w:sz w:val="22"/>
          <w:szCs w:val="22"/>
        </w:rPr>
        <w:t xml:space="preserve"> ad hoc dedicat</w:t>
      </w:r>
      <w:r>
        <w:rPr>
          <w:sz w:val="22"/>
          <w:szCs w:val="22"/>
        </w:rPr>
        <w:t>e</w:t>
      </w:r>
      <w:r w:rsidRPr="00FA4E65">
        <w:rPr>
          <w:sz w:val="22"/>
          <w:szCs w:val="22"/>
        </w:rPr>
        <w:t xml:space="preserve"> a Giuliano Mauri e al movimento di Art in Natur</w:t>
      </w:r>
      <w:r>
        <w:rPr>
          <w:sz w:val="22"/>
          <w:szCs w:val="22"/>
        </w:rPr>
        <w:t>e.</w:t>
      </w:r>
      <w:r w:rsidRPr="00FA4E65">
        <w:rPr>
          <w:sz w:val="22"/>
          <w:szCs w:val="22"/>
        </w:rPr>
        <w:t xml:space="preserve"> </w:t>
      </w:r>
    </w:p>
    <w:p w14:paraId="7A66181F" w14:textId="77777777" w:rsidR="00C13D44" w:rsidRDefault="00C13D44" w:rsidP="00C13D44">
      <w:pPr>
        <w:pStyle w:val="Standard"/>
        <w:spacing w:line="2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_______</w:t>
      </w:r>
    </w:p>
    <w:p w14:paraId="39B859DE" w14:textId="77777777" w:rsidR="00C13D44" w:rsidRDefault="00C13D44" w:rsidP="00C13D44">
      <w:pPr>
        <w:pStyle w:val="Standard"/>
        <w:spacing w:line="200" w:lineRule="atLeast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Giuliano Mauri è stato il primo Artista italiano entrato a far parte del Movimento Europeo “Art In Nature” nato nel 1981 grazie all'incontro tra i critici d'arte Vittorio Fagone e Dieter </w:t>
      </w:r>
      <w:proofErr w:type="spellStart"/>
      <w:r>
        <w:rPr>
          <w:rFonts w:eastAsia="Arial"/>
          <w:sz w:val="22"/>
          <w:szCs w:val="22"/>
        </w:rPr>
        <w:t>Ronte</w:t>
      </w:r>
      <w:proofErr w:type="spellEnd"/>
      <w:r>
        <w:rPr>
          <w:rFonts w:eastAsia="Arial"/>
          <w:sz w:val="22"/>
          <w:szCs w:val="22"/>
        </w:rPr>
        <w:t>. I primi artisti che aderiscono a questo movimento sono tre: Giuliano Mauri, Nils-</w:t>
      </w:r>
      <w:proofErr w:type="spellStart"/>
      <w:r>
        <w:rPr>
          <w:rFonts w:eastAsia="Arial"/>
          <w:sz w:val="22"/>
          <w:szCs w:val="22"/>
        </w:rPr>
        <w:t>Udo</w:t>
      </w:r>
      <w:proofErr w:type="spellEnd"/>
      <w:r>
        <w:rPr>
          <w:rFonts w:eastAsia="Arial"/>
          <w:sz w:val="22"/>
          <w:szCs w:val="22"/>
        </w:rPr>
        <w:t xml:space="preserve"> e Herman </w:t>
      </w:r>
      <w:proofErr w:type="spellStart"/>
      <w:r>
        <w:rPr>
          <w:rFonts w:eastAsia="Arial"/>
          <w:sz w:val="22"/>
          <w:szCs w:val="22"/>
        </w:rPr>
        <w:t>Prigann</w:t>
      </w:r>
      <w:proofErr w:type="spellEnd"/>
      <w:r>
        <w:rPr>
          <w:rFonts w:eastAsia="Arial"/>
          <w:sz w:val="22"/>
          <w:szCs w:val="22"/>
        </w:rPr>
        <w:t>.</w:t>
      </w:r>
    </w:p>
    <w:p w14:paraId="705C762F" w14:textId="77777777" w:rsidR="00C13D44" w:rsidRDefault="00C13D44" w:rsidP="00C13D44">
      <w:pPr>
        <w:pStyle w:val="Standard"/>
        <w:spacing w:line="200" w:lineRule="atLeast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Considerato l'artista ambientale più importante del secondo '900 italiano, Mauri racconta con le sue installazioni il rapporto originario tra uomo e natura.</w:t>
      </w:r>
    </w:p>
    <w:p w14:paraId="262ECF6E" w14:textId="77777777" w:rsidR="00C13D44" w:rsidRDefault="00C13D44" w:rsidP="00C13D44">
      <w:pPr>
        <w:pStyle w:val="Standard"/>
        <w:spacing w:line="200" w:lineRule="atLeast"/>
        <w:jc w:val="both"/>
        <w:rPr>
          <w:rFonts w:eastAsia="Arial"/>
          <w:sz w:val="22"/>
          <w:szCs w:val="22"/>
        </w:rPr>
      </w:pPr>
    </w:p>
    <w:p w14:paraId="6CD86714" w14:textId="77777777" w:rsidR="00C13D44" w:rsidRDefault="00C13D44" w:rsidP="00C13D44">
      <w:pPr>
        <w:pStyle w:val="Standard"/>
        <w:spacing w:line="200" w:lineRule="atLeast"/>
        <w:jc w:val="both"/>
      </w:pPr>
      <w:r>
        <w:rPr>
          <w:rFonts w:eastAsia="Arial"/>
          <w:sz w:val="22"/>
          <w:szCs w:val="22"/>
        </w:rPr>
        <w:t>Philippe Daverio lo descriveva così: “</w:t>
      </w:r>
      <w:r>
        <w:rPr>
          <w:rFonts w:eastAsia="Arial"/>
          <w:i/>
          <w:iCs/>
          <w:sz w:val="22"/>
          <w:szCs w:val="22"/>
        </w:rPr>
        <w:t>Un pensiero anarchico e poetico. Un atteggiamento semplice e aristocratico, per cui si distaccava dalle banalità. Giuliano sapeva di avere il dono delle fantasie, aveva diritto a quell’aria di superiorità che è concessa ai poeti.”</w:t>
      </w:r>
    </w:p>
    <w:p w14:paraId="44F76C57" w14:textId="77777777" w:rsidR="00C13D44" w:rsidRDefault="00C13D44" w:rsidP="00C13D44">
      <w:pPr>
        <w:pStyle w:val="Standard"/>
        <w:spacing w:line="200" w:lineRule="atLeast"/>
        <w:jc w:val="center"/>
      </w:pPr>
      <w:r>
        <w:rPr>
          <w:sz w:val="22"/>
          <w:szCs w:val="22"/>
        </w:rPr>
        <w:t>________</w:t>
      </w:r>
    </w:p>
    <w:p w14:paraId="63042C08" w14:textId="77777777" w:rsidR="00C13D44" w:rsidRDefault="00C13D44" w:rsidP="00C13D44">
      <w:pPr>
        <w:pStyle w:val="Standard"/>
        <w:spacing w:line="200" w:lineRule="atLeast"/>
        <w:jc w:val="both"/>
        <w:rPr>
          <w:sz w:val="20"/>
          <w:szCs w:val="20"/>
        </w:rPr>
      </w:pPr>
    </w:p>
    <w:p w14:paraId="58EB6687" w14:textId="2EFB7DB9" w:rsidR="006D4975" w:rsidRDefault="00C13D44" w:rsidP="00C13D44">
      <w:pPr>
        <w:pStyle w:val="Standard"/>
        <w:jc w:val="center"/>
        <w:rPr>
          <w:rFonts w:eastAsia="Arial"/>
          <w:sz w:val="22"/>
          <w:szCs w:val="22"/>
        </w:rPr>
      </w:pPr>
      <w:r>
        <w:rPr>
          <w:rFonts w:eastAsia="Arial"/>
          <w:noProof/>
          <w:sz w:val="22"/>
          <w:szCs w:val="22"/>
        </w:rPr>
        <w:drawing>
          <wp:inline distT="0" distB="0" distL="0" distR="0" wp14:anchorId="0112F921" wp14:editId="7BD4C79B">
            <wp:extent cx="5604865" cy="1862666"/>
            <wp:effectExtent l="0" t="0" r="0" b="4445"/>
            <wp:docPr id="69038276" name="Immagine 3" descr="Immagine che contiene testo, logo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38276" name="Immagine 3" descr="Immagine che contiene testo, logo, Carattere, schermat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69" cy="190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75EE8" w14:textId="77777777" w:rsidR="00C13D44" w:rsidRDefault="00C13D44" w:rsidP="006D4975">
      <w:pPr>
        <w:pStyle w:val="Standard"/>
        <w:jc w:val="both"/>
        <w:rPr>
          <w:rFonts w:eastAsia="Arial"/>
          <w:sz w:val="22"/>
          <w:szCs w:val="22"/>
        </w:rPr>
      </w:pPr>
    </w:p>
    <w:p w14:paraId="7F9AF597" w14:textId="77777777" w:rsidR="00C13D44" w:rsidRDefault="00C13D44" w:rsidP="006D4975">
      <w:pPr>
        <w:pStyle w:val="Standard"/>
        <w:jc w:val="both"/>
        <w:rPr>
          <w:rFonts w:eastAsia="Arial"/>
          <w:b/>
          <w:bCs/>
          <w:sz w:val="22"/>
          <w:szCs w:val="22"/>
        </w:rPr>
      </w:pPr>
    </w:p>
    <w:p w14:paraId="18E0D503" w14:textId="77777777" w:rsidR="006D4975" w:rsidRDefault="006D4975" w:rsidP="006D4975">
      <w:pPr>
        <w:pStyle w:val="Standard"/>
        <w:jc w:val="both"/>
        <w:rPr>
          <w:rFonts w:eastAsia="Arial"/>
          <w:b/>
          <w:bCs/>
          <w:sz w:val="22"/>
          <w:szCs w:val="22"/>
        </w:rPr>
      </w:pPr>
    </w:p>
    <w:p w14:paraId="492957A5" w14:textId="77777777" w:rsidR="006D4975" w:rsidRDefault="006D4975" w:rsidP="006D4975">
      <w:pPr>
        <w:pStyle w:val="Standard"/>
        <w:spacing w:line="200" w:lineRule="atLeast"/>
        <w:jc w:val="center"/>
        <w:rPr>
          <w:sz w:val="16"/>
          <w:szCs w:val="16"/>
        </w:rPr>
      </w:pPr>
      <w:r>
        <w:rPr>
          <w:u w:val="single"/>
        </w:rPr>
        <w:t>SCHEDA INFORMATIVA</w:t>
      </w:r>
    </w:p>
    <w:p w14:paraId="5214390B" w14:textId="77777777" w:rsidR="006D4975" w:rsidRDefault="006D4975" w:rsidP="006D4975">
      <w:pPr>
        <w:pStyle w:val="Standard"/>
        <w:rPr>
          <w:sz w:val="16"/>
          <w:szCs w:val="16"/>
        </w:rPr>
      </w:pPr>
    </w:p>
    <w:p w14:paraId="011D9AEE" w14:textId="1DC61EC7" w:rsidR="006D4975" w:rsidRDefault="006D4975" w:rsidP="006D497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7CD5149" w14:textId="77777777" w:rsidR="006D4975" w:rsidRDefault="006D4975" w:rsidP="006D4975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>SPAZIO GIULIANO MAURI</w:t>
      </w:r>
    </w:p>
    <w:p w14:paraId="7F0FFDCE" w14:textId="4B88ECE8" w:rsidR="006D4975" w:rsidRPr="00C13D44" w:rsidRDefault="006D4975" w:rsidP="006D4975">
      <w:pPr>
        <w:pStyle w:val="Standard"/>
        <w:rPr>
          <w:rFonts w:eastAsia="Arial"/>
          <w:sz w:val="22"/>
          <w:szCs w:val="22"/>
        </w:rPr>
      </w:pPr>
      <w:r>
        <w:rPr>
          <w:sz w:val="22"/>
          <w:szCs w:val="22"/>
        </w:rPr>
        <w:t>Scuderie di Palazzo Barni</w:t>
      </w:r>
      <w:r w:rsidR="00C13D44">
        <w:rPr>
          <w:rFonts w:eastAsia="Arial"/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 xml:space="preserve">Corso Vittorio Emanuele 17, </w:t>
      </w:r>
      <w:r>
        <w:rPr>
          <w:sz w:val="22"/>
          <w:szCs w:val="22"/>
        </w:rPr>
        <w:t>Lodi, 26900</w:t>
      </w:r>
    </w:p>
    <w:p w14:paraId="2388BB27" w14:textId="77777777" w:rsidR="006D4975" w:rsidRDefault="00000000" w:rsidP="006D4975">
      <w:pPr>
        <w:pStyle w:val="Standard"/>
        <w:rPr>
          <w:sz w:val="22"/>
          <w:szCs w:val="22"/>
          <w:u w:val="single"/>
        </w:rPr>
      </w:pPr>
      <w:hyperlink r:id="rId10" w:history="1">
        <w:r w:rsidR="006D4975">
          <w:rPr>
            <w:rStyle w:val="Collegamentoipertestuale"/>
            <w:sz w:val="22"/>
            <w:szCs w:val="22"/>
          </w:rPr>
          <w:t>info@giulianomauri.com</w:t>
        </w:r>
      </w:hyperlink>
      <w:r w:rsidR="006D4975">
        <w:rPr>
          <w:sz w:val="22"/>
          <w:szCs w:val="22"/>
        </w:rPr>
        <w:t xml:space="preserve"> | Tel </w:t>
      </w:r>
      <w:r w:rsidR="006D4975">
        <w:rPr>
          <w:sz w:val="22"/>
          <w:szCs w:val="22"/>
          <w:u w:val="single"/>
        </w:rPr>
        <w:t>+39 3386428497</w:t>
      </w:r>
    </w:p>
    <w:p w14:paraId="4F808F9F" w14:textId="77777777" w:rsidR="006D4975" w:rsidRDefault="006D4975" w:rsidP="006D4975">
      <w:pPr>
        <w:pStyle w:val="Standard"/>
        <w:rPr>
          <w:sz w:val="22"/>
          <w:szCs w:val="22"/>
          <w:u w:val="single"/>
        </w:rPr>
      </w:pPr>
    </w:p>
    <w:p w14:paraId="1212B968" w14:textId="4BA6BE47" w:rsidR="006D4975" w:rsidRDefault="006D4975" w:rsidP="006D4975">
      <w:pPr>
        <w:rPr>
          <w:sz w:val="22"/>
          <w:szCs w:val="22"/>
        </w:rPr>
      </w:pPr>
      <w:r>
        <w:rPr>
          <w:sz w:val="22"/>
          <w:szCs w:val="22"/>
        </w:rPr>
        <w:t xml:space="preserve">Mostra </w:t>
      </w:r>
      <w:r w:rsidR="00C13D44">
        <w:rPr>
          <w:sz w:val="22"/>
          <w:szCs w:val="22"/>
        </w:rPr>
        <w:t>di apertura</w:t>
      </w:r>
    </w:p>
    <w:p w14:paraId="30F74199" w14:textId="77777777" w:rsidR="006D4975" w:rsidRDefault="006D4975" w:rsidP="006D4975">
      <w:pPr>
        <w:rPr>
          <w:i/>
          <w:iCs/>
          <w:sz w:val="22"/>
          <w:szCs w:val="22"/>
        </w:rPr>
      </w:pPr>
      <w:r>
        <w:rPr>
          <w:sz w:val="22"/>
          <w:szCs w:val="22"/>
        </w:rPr>
        <w:t>12 maggio – 31 dicembre 2024</w:t>
      </w:r>
    </w:p>
    <w:p w14:paraId="425DD990" w14:textId="3928ED3C" w:rsidR="006D4975" w:rsidRDefault="006D4975" w:rsidP="00C13D44">
      <w:pPr>
        <w:rPr>
          <w:sz w:val="22"/>
          <w:szCs w:val="22"/>
        </w:rPr>
      </w:pPr>
      <w:r>
        <w:rPr>
          <w:i/>
          <w:iCs/>
          <w:sz w:val="22"/>
          <w:szCs w:val="22"/>
        </w:rPr>
        <w:t>Inaugurazione: sabato 11 maggio 2024</w:t>
      </w:r>
    </w:p>
    <w:p w14:paraId="25703D9C" w14:textId="77777777" w:rsidR="006D4975" w:rsidRDefault="006D4975" w:rsidP="006D4975">
      <w:pPr>
        <w:rPr>
          <w:sz w:val="22"/>
          <w:szCs w:val="22"/>
        </w:rPr>
      </w:pPr>
      <w:r>
        <w:rPr>
          <w:sz w:val="22"/>
          <w:szCs w:val="22"/>
        </w:rPr>
        <w:t xml:space="preserve">Orari: mercoledì-giovedì-venerdì 9-13; sabato-domenica 9.30-13 14-18 </w:t>
      </w:r>
    </w:p>
    <w:p w14:paraId="194B7597" w14:textId="29A0ED8E" w:rsidR="006D4975" w:rsidRDefault="006D4975" w:rsidP="006D4975">
      <w:pPr>
        <w:rPr>
          <w:sz w:val="22"/>
          <w:szCs w:val="22"/>
        </w:rPr>
      </w:pPr>
      <w:r>
        <w:rPr>
          <w:sz w:val="22"/>
          <w:szCs w:val="22"/>
        </w:rPr>
        <w:t>Aperture straordinarie diurne e serali, su appuntamento</w:t>
      </w:r>
    </w:p>
    <w:p w14:paraId="7EEAD45B" w14:textId="77777777" w:rsidR="006D4975" w:rsidRDefault="006D4975" w:rsidP="006D4975">
      <w:pPr>
        <w:rPr>
          <w:sz w:val="22"/>
          <w:szCs w:val="22"/>
          <w:u w:val="single"/>
        </w:rPr>
      </w:pPr>
      <w:r>
        <w:rPr>
          <w:sz w:val="22"/>
          <w:szCs w:val="22"/>
        </w:rPr>
        <w:t>Biglietto d’ingresso: donazione libera. Ingresso libero per un anno per gli associati</w:t>
      </w:r>
    </w:p>
    <w:p w14:paraId="11E1913C" w14:textId="77777777" w:rsidR="006D4975" w:rsidRDefault="006D4975" w:rsidP="006D4975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Per associarsi sarà disponibile prossimamente una sezione apposita sul sito </w:t>
      </w:r>
      <w:hyperlink r:id="rId11" w:history="1">
        <w:r>
          <w:rPr>
            <w:rStyle w:val="Collegamentoipertestuale"/>
            <w:sz w:val="22"/>
            <w:szCs w:val="22"/>
          </w:rPr>
          <w:t>www.giulianomauri.com</w:t>
        </w:r>
      </w:hyperlink>
      <w:r>
        <w:rPr>
          <w:sz w:val="22"/>
          <w:szCs w:val="22"/>
          <w:u w:val="single"/>
        </w:rPr>
        <w:t xml:space="preserve"> </w:t>
      </w:r>
    </w:p>
    <w:p w14:paraId="6D9F9B7E" w14:textId="77777777" w:rsidR="006D4975" w:rsidRDefault="006D4975" w:rsidP="006D4975">
      <w:pPr>
        <w:rPr>
          <w:sz w:val="22"/>
          <w:szCs w:val="22"/>
        </w:rPr>
      </w:pPr>
    </w:p>
    <w:p w14:paraId="1F1D2630" w14:textId="77777777" w:rsidR="006D4975" w:rsidRDefault="006D4975" w:rsidP="006D497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 il sostegno di </w:t>
      </w:r>
    </w:p>
    <w:p w14:paraId="3C4ECB31" w14:textId="77777777" w:rsidR="006D4975" w:rsidRDefault="006D4975" w:rsidP="006D4975">
      <w:pPr>
        <w:rPr>
          <w:sz w:val="22"/>
          <w:szCs w:val="22"/>
        </w:rPr>
      </w:pPr>
      <w:r>
        <w:rPr>
          <w:sz w:val="22"/>
          <w:szCs w:val="22"/>
        </w:rPr>
        <w:t>Fondazione Comunitaria della Provincia di Lodi</w:t>
      </w:r>
    </w:p>
    <w:p w14:paraId="35D5E2C7" w14:textId="77777777" w:rsidR="006D4975" w:rsidRDefault="006D4975" w:rsidP="006D4975">
      <w:pPr>
        <w:rPr>
          <w:sz w:val="22"/>
          <w:szCs w:val="22"/>
        </w:rPr>
      </w:pPr>
      <w:r>
        <w:rPr>
          <w:sz w:val="22"/>
          <w:szCs w:val="22"/>
        </w:rPr>
        <w:t>Fondazione Banca Popolare di Lodi</w:t>
      </w:r>
    </w:p>
    <w:p w14:paraId="6969CD2C" w14:textId="77777777" w:rsidR="006D4975" w:rsidRDefault="006D4975" w:rsidP="006D4975">
      <w:pPr>
        <w:rPr>
          <w:sz w:val="22"/>
          <w:szCs w:val="22"/>
        </w:rPr>
      </w:pPr>
      <w:r>
        <w:rPr>
          <w:sz w:val="22"/>
          <w:szCs w:val="22"/>
        </w:rPr>
        <w:t>Comune di Lodi</w:t>
      </w:r>
    </w:p>
    <w:p w14:paraId="1AF10BDF" w14:textId="77777777" w:rsidR="006D4975" w:rsidRDefault="006D4975" w:rsidP="006D4975">
      <w:pPr>
        <w:rPr>
          <w:sz w:val="22"/>
          <w:szCs w:val="22"/>
        </w:rPr>
      </w:pPr>
    </w:p>
    <w:p w14:paraId="2C61194B" w14:textId="77777777" w:rsidR="006D4975" w:rsidRDefault="006D4975" w:rsidP="006D4975">
      <w:pPr>
        <w:pStyle w:val="Standard"/>
        <w:spacing w:line="200" w:lineRule="atLeast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Come sostenere l’Associazione e lo Spazio Giuliano Mauri</w:t>
      </w:r>
    </w:p>
    <w:p w14:paraId="0471EBB1" w14:textId="106CCE09" w:rsidR="006D4975" w:rsidRDefault="006D4975" w:rsidP="006D4975">
      <w:pPr>
        <w:pStyle w:val="Standard"/>
        <w:spacing w:line="200" w:lineRule="atLeast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Fondazione Comunitaria della Provincia di Lodi ha creato un Fondo dedicato a Giuliano Mauri, attraverso il quale potranno essere raccolte donazioni con una campagna di fundraising che consentirà il lancio e il mantenimento del nuovo spazio espositivo. Una formula utilizzata anche da altre realtà del Terzo Settore, che consente trasparenza ed </w:t>
      </w:r>
      <w:proofErr w:type="spellStart"/>
      <w:proofErr w:type="gramStart"/>
      <w:r>
        <w:rPr>
          <w:rFonts w:eastAsia="Arial"/>
          <w:sz w:val="22"/>
          <w:szCs w:val="22"/>
        </w:rPr>
        <w:t>efficienza.Per</w:t>
      </w:r>
      <w:proofErr w:type="spellEnd"/>
      <w:proofErr w:type="gramEnd"/>
      <w:r>
        <w:rPr>
          <w:rFonts w:eastAsia="Arial"/>
          <w:sz w:val="22"/>
          <w:szCs w:val="22"/>
        </w:rPr>
        <w:t xml:space="preserve"> maggiori informazioni e gli estremi per donare si consulti il sito della Fondazione Comunitaria a questo link </w:t>
      </w:r>
      <w:r w:rsidR="00C13D44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https://www.fondazionelodi.org/dona/ </w:t>
      </w:r>
    </w:p>
    <w:p w14:paraId="216B9016" w14:textId="77777777" w:rsidR="006D4975" w:rsidRDefault="006D4975" w:rsidP="006D4975">
      <w:pPr>
        <w:pStyle w:val="Standard"/>
        <w:spacing w:line="200" w:lineRule="atLeast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il beneficiario è Fondazione Comunitaria della Provincia di Lodi ONLUS e la causale è "FONDO GIULIANO MAURI".</w:t>
      </w:r>
    </w:p>
    <w:p w14:paraId="6AAB70CD" w14:textId="77777777" w:rsidR="006D4975" w:rsidRDefault="006D4975" w:rsidP="006D4975">
      <w:pPr>
        <w:pStyle w:val="Standard"/>
        <w:jc w:val="both"/>
        <w:rPr>
          <w:rFonts w:eastAsia="Arial"/>
          <w:b/>
          <w:bCs/>
          <w:sz w:val="22"/>
          <w:szCs w:val="22"/>
        </w:rPr>
      </w:pPr>
    </w:p>
    <w:p w14:paraId="4E1357F7" w14:textId="77777777" w:rsidR="006D4975" w:rsidRDefault="006D4975" w:rsidP="006D4975">
      <w:pPr>
        <w:pStyle w:val="Standard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Contatti Associazione Giuliano Mauri</w:t>
      </w:r>
    </w:p>
    <w:p w14:paraId="5722835C" w14:textId="77777777" w:rsidR="006D4975" w:rsidRDefault="006D4975" w:rsidP="006D4975">
      <w:pPr>
        <w:pStyle w:val="Standard"/>
        <w:rPr>
          <w:rFonts w:eastAsia="Aptos"/>
          <w:sz w:val="22"/>
          <w:szCs w:val="22"/>
        </w:rPr>
      </w:pPr>
      <w:r>
        <w:rPr>
          <w:rFonts w:eastAsia="Arial"/>
          <w:sz w:val="22"/>
          <w:szCs w:val="22"/>
        </w:rPr>
        <w:t>Francesca Regorda, Vicepresidente e responsabile progetto, Mob. +39 3386428497, regordafrancesca@gmail.com</w:t>
      </w:r>
    </w:p>
    <w:p w14:paraId="62163816" w14:textId="77777777" w:rsidR="006D4975" w:rsidRDefault="006D4975" w:rsidP="006D4975">
      <w:pPr>
        <w:rPr>
          <w:rFonts w:eastAsia="Aptos"/>
          <w:sz w:val="22"/>
          <w:szCs w:val="22"/>
        </w:rPr>
      </w:pPr>
    </w:p>
    <w:p w14:paraId="67B4A107" w14:textId="600C9C29" w:rsidR="006D4975" w:rsidRPr="002B49C0" w:rsidRDefault="006D4975" w:rsidP="00C13D44">
      <w:pPr>
        <w:rPr>
          <w:sz w:val="22"/>
          <w:szCs w:val="22"/>
          <w:lang w:val="en-US"/>
        </w:rPr>
      </w:pPr>
      <w:r>
        <w:rPr>
          <w:sz w:val="22"/>
          <w:szCs w:val="22"/>
        </w:rPr>
        <w:t>Comunicazione</w:t>
      </w:r>
      <w:r w:rsidR="00C13D44">
        <w:rPr>
          <w:sz w:val="22"/>
          <w:szCs w:val="22"/>
        </w:rPr>
        <w:t xml:space="preserve"> | </w:t>
      </w:r>
      <w:r>
        <w:rPr>
          <w:sz w:val="22"/>
          <w:szCs w:val="22"/>
        </w:rPr>
        <w:t xml:space="preserve">Alessandra Pozzi, Comunicazione Mob. </w:t>
      </w:r>
      <w:r>
        <w:rPr>
          <w:sz w:val="22"/>
          <w:szCs w:val="22"/>
          <w:lang w:val="en-US"/>
        </w:rPr>
        <w:t xml:space="preserve">+39 3385965789, </w:t>
      </w:r>
      <w:hyperlink r:id="rId12" w:history="1">
        <w:r>
          <w:rPr>
            <w:rStyle w:val="Collegamentoipertestuale"/>
            <w:sz w:val="22"/>
            <w:szCs w:val="22"/>
            <w:lang w:val="en-US"/>
          </w:rPr>
          <w:t>press@alessandrapozzi.com</w:t>
        </w:r>
      </w:hyperlink>
    </w:p>
    <w:p w14:paraId="17926EB3" w14:textId="77777777" w:rsidR="006D4975" w:rsidRDefault="006D4975" w:rsidP="006D49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DOWNLOAD PRESS KIT   </w:t>
      </w:r>
      <w:hyperlink r:id="rId13" w:history="1">
        <w:r>
          <w:rPr>
            <w:rStyle w:val="Collegamentoipertestuale"/>
            <w:sz w:val="22"/>
            <w:szCs w:val="22"/>
            <w:lang w:val="en-US"/>
          </w:rPr>
          <w:t>https://bit.ly/48tLKWG</w:t>
        </w:r>
      </w:hyperlink>
    </w:p>
    <w:p w14:paraId="67AD84BE" w14:textId="77777777" w:rsidR="006D4975" w:rsidRDefault="006D4975" w:rsidP="006D4975">
      <w:pPr>
        <w:rPr>
          <w:sz w:val="22"/>
          <w:szCs w:val="22"/>
          <w:lang w:val="en-US"/>
        </w:rPr>
      </w:pPr>
    </w:p>
    <w:p w14:paraId="06CA6450" w14:textId="77777777" w:rsidR="006D4975" w:rsidRDefault="006D4975" w:rsidP="006D4975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3D05B437" wp14:editId="63047214">
            <wp:extent cx="1016000" cy="1016000"/>
            <wp:effectExtent l="0" t="0" r="0" b="0"/>
            <wp:docPr id="2120108332" name="Immagine 5" descr="Immagine che contiene verde, modello, diagramma, pixel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108332" name="Immagine 5" descr="Immagine che contiene verde, modello, diagramma, pixel&#10;&#10;Descrizione generata automaticamente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54" cy="10284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70B22" w14:textId="77777777" w:rsidR="006D4975" w:rsidRDefault="006D4975" w:rsidP="006D4975">
      <w:pPr>
        <w:rPr>
          <w:sz w:val="22"/>
          <w:szCs w:val="22"/>
          <w:lang w:val="en-US"/>
        </w:rPr>
      </w:pPr>
    </w:p>
    <w:p w14:paraId="7AF2E86C" w14:textId="77777777" w:rsidR="006D4975" w:rsidRDefault="006D4975" w:rsidP="006D49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FOLLOW US  </w:t>
      </w:r>
      <w:r>
        <w:rPr>
          <w:noProof/>
          <w:sz w:val="22"/>
          <w:szCs w:val="22"/>
        </w:rPr>
        <w:drawing>
          <wp:inline distT="0" distB="0" distL="0" distR="0" wp14:anchorId="7D19EA6B" wp14:editId="48AB8F6A">
            <wp:extent cx="175260" cy="166370"/>
            <wp:effectExtent l="0" t="0" r="0" b="0"/>
            <wp:docPr id="172544507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6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>
        <w:rPr>
          <w:noProof/>
          <w:sz w:val="22"/>
          <w:szCs w:val="22"/>
        </w:rPr>
        <w:drawing>
          <wp:inline distT="0" distB="0" distL="0" distR="0" wp14:anchorId="321E6B54" wp14:editId="1D753A20">
            <wp:extent cx="231140" cy="166370"/>
            <wp:effectExtent l="0" t="0" r="0" b="0"/>
            <wp:docPr id="4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66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5DFE860C" wp14:editId="31894EF5">
            <wp:extent cx="184785" cy="175260"/>
            <wp:effectExtent l="0" t="0" r="0" b="0"/>
            <wp:docPr id="5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>
        <w:rPr>
          <w:noProof/>
          <w:sz w:val="22"/>
          <w:szCs w:val="22"/>
        </w:rPr>
        <w:drawing>
          <wp:inline distT="0" distB="0" distL="0" distR="0" wp14:anchorId="4F36F303" wp14:editId="66543005">
            <wp:extent cx="175260" cy="175260"/>
            <wp:effectExtent l="0" t="0" r="0" b="0"/>
            <wp:docPr id="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@ </w:t>
      </w:r>
      <w:proofErr w:type="spellStart"/>
      <w:r>
        <w:rPr>
          <w:sz w:val="22"/>
          <w:szCs w:val="22"/>
          <w:lang w:eastAsia="ar-SA" w:bidi="ar-SA"/>
        </w:rPr>
        <w:t>GiulianoMauriArtinNature</w:t>
      </w:r>
      <w:proofErr w:type="spellEnd"/>
    </w:p>
    <w:p w14:paraId="7C981368" w14:textId="3DD4B1E5" w:rsidR="00264D91" w:rsidRDefault="006D4975" w:rsidP="00C13D44">
      <w:pPr>
        <w:spacing w:line="360" w:lineRule="auto"/>
      </w:pPr>
      <w:bookmarkStart w:id="2" w:name="_Hlk160028623"/>
      <w:r>
        <w:rPr>
          <w:sz w:val="22"/>
          <w:szCs w:val="22"/>
        </w:rPr>
        <w:t>#spaziogiulianomauri #</w:t>
      </w:r>
      <w:r>
        <w:rPr>
          <w:sz w:val="22"/>
          <w:szCs w:val="22"/>
          <w:lang w:eastAsia="ar-SA" w:bidi="ar-SA"/>
        </w:rPr>
        <w:t>GiulianoMauriArtinNature #associazionegiulianomauri</w:t>
      </w:r>
      <w:bookmarkEnd w:id="2"/>
    </w:p>
    <w:sectPr w:rsidR="00264D91" w:rsidSect="00745122">
      <w:headerReference w:type="default" r:id="rId19"/>
      <w:footerReference w:type="default" r:id="rId20"/>
      <w:type w:val="continuous"/>
      <w:pgSz w:w="12240" w:h="15840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F1CCC" w14:textId="77777777" w:rsidR="00745122" w:rsidRDefault="00745122">
      <w:r>
        <w:separator/>
      </w:r>
    </w:p>
  </w:endnote>
  <w:endnote w:type="continuationSeparator" w:id="0">
    <w:p w14:paraId="5031A6DF" w14:textId="77777777" w:rsidR="00745122" w:rsidRDefault="0074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A0307" w14:textId="77777777" w:rsidR="00A826FB" w:rsidRDefault="00A826FB">
    <w:pPr>
      <w:pStyle w:val="Standard"/>
      <w:rPr>
        <w:rFonts w:ascii="Arial" w:hAnsi="Arial"/>
        <w:sz w:val="16"/>
        <w:szCs w:val="16"/>
      </w:rPr>
    </w:pPr>
  </w:p>
  <w:p w14:paraId="6052DC30" w14:textId="77777777" w:rsidR="00A826FB" w:rsidRDefault="00000000">
    <w:pPr>
      <w:pStyle w:val="Standard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APS GIULIANO MAURI ETS</w:t>
    </w:r>
  </w:p>
  <w:p w14:paraId="65D60390" w14:textId="77777777" w:rsidR="00A826FB" w:rsidRDefault="00000000">
    <w:pPr>
      <w:pStyle w:val="Standard"/>
      <w:jc w:val="center"/>
    </w:pPr>
    <w:r>
      <w:rPr>
        <w:rFonts w:ascii="Arial" w:hAnsi="Arial" w:cs="Arial"/>
        <w:sz w:val="16"/>
        <w:szCs w:val="16"/>
      </w:rPr>
      <w:t xml:space="preserve">Palazzo Barni, </w:t>
    </w:r>
    <w:r>
      <w:rPr>
        <w:rFonts w:ascii="Arial" w:eastAsia="Arial" w:hAnsi="Arial" w:cs="Arial"/>
        <w:sz w:val="16"/>
        <w:szCs w:val="16"/>
      </w:rPr>
      <w:t xml:space="preserve">Corso Vittorio Emanuele 17, </w:t>
    </w:r>
    <w:r>
      <w:rPr>
        <w:rFonts w:ascii="Arial" w:hAnsi="Arial" w:cs="Arial"/>
        <w:sz w:val="16"/>
        <w:szCs w:val="16"/>
      </w:rPr>
      <w:t>Lodi, 26900</w:t>
    </w:r>
  </w:p>
  <w:p w14:paraId="5E539B41" w14:textId="77777777" w:rsidR="00A826FB" w:rsidRPr="002328BA" w:rsidRDefault="00000000">
    <w:pPr>
      <w:pStyle w:val="Standard"/>
      <w:ind w:left="100"/>
      <w:jc w:val="center"/>
      <w:rPr>
        <w:lang w:val="en-US"/>
      </w:rPr>
    </w:pPr>
    <w:hyperlink r:id="rId1" w:history="1">
      <w:r>
        <w:rPr>
          <w:rFonts w:ascii="Arial" w:hAnsi="Arial" w:cs="Arial"/>
          <w:sz w:val="16"/>
          <w:szCs w:val="16"/>
          <w:lang w:val="en-US"/>
        </w:rPr>
        <w:t>info@giulianomauri.com</w:t>
      </w:r>
    </w:hyperlink>
    <w:r>
      <w:rPr>
        <w:rFonts w:ascii="Arial" w:hAnsi="Arial" w:cs="Arial"/>
        <w:sz w:val="16"/>
        <w:szCs w:val="16"/>
        <w:lang w:val="en-US"/>
      </w:rPr>
      <w:t xml:space="preserve"> | </w:t>
    </w:r>
    <w:hyperlink r:id="rId2" w:history="1">
      <w:r>
        <w:rPr>
          <w:rStyle w:val="Collegamentoipertestuale"/>
          <w:rFonts w:ascii="Arial" w:hAnsi="Arial" w:cs="Arial"/>
          <w:sz w:val="16"/>
          <w:szCs w:val="16"/>
          <w:lang w:val="en-US"/>
        </w:rPr>
        <w:t>www.giulianomauri.com</w:t>
      </w:r>
    </w:hyperlink>
    <w:r>
      <w:rPr>
        <w:rFonts w:ascii="Arial" w:hAnsi="Arial" w:cs="Arial"/>
        <w:sz w:val="16"/>
        <w:szCs w:val="16"/>
        <w:lang w:val="en-US"/>
      </w:rPr>
      <w:t xml:space="preserve"> | Tel </w:t>
    </w:r>
    <w:r>
      <w:rPr>
        <w:rFonts w:ascii="Arial" w:hAnsi="Arial" w:cs="Arial"/>
        <w:sz w:val="16"/>
        <w:szCs w:val="16"/>
        <w:u w:val="single"/>
        <w:lang w:val="en-US"/>
      </w:rPr>
      <w:t>+39 3386428497</w:t>
    </w:r>
  </w:p>
  <w:p w14:paraId="4877F4B0" w14:textId="77777777" w:rsidR="00A826FB" w:rsidRDefault="00A826F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70D9F" w14:textId="77777777" w:rsidR="00745122" w:rsidRDefault="00745122">
      <w:r>
        <w:rPr>
          <w:color w:val="000000"/>
        </w:rPr>
        <w:separator/>
      </w:r>
    </w:p>
  </w:footnote>
  <w:footnote w:type="continuationSeparator" w:id="0">
    <w:p w14:paraId="3006BDB5" w14:textId="77777777" w:rsidR="00745122" w:rsidRDefault="0074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5E88D" w14:textId="25E0D7BF" w:rsidR="006D4975" w:rsidRDefault="006D4975" w:rsidP="006D4975">
    <w:pPr>
      <w:pStyle w:val="Intestazione"/>
      <w:tabs>
        <w:tab w:val="clear" w:pos="4819"/>
        <w:tab w:val="clear" w:pos="9638"/>
        <w:tab w:val="center" w:pos="4986"/>
        <w:tab w:val="right" w:pos="9972"/>
      </w:tabs>
      <w:jc w:val="center"/>
    </w:pPr>
    <w:r w:rsidRPr="007343A9">
      <w:rPr>
        <w:noProof/>
      </w:rPr>
      <w:drawing>
        <wp:inline distT="0" distB="0" distL="0" distR="0" wp14:anchorId="5CC2FED7" wp14:editId="1C8AEE98">
          <wp:extent cx="1431637" cy="655431"/>
          <wp:effectExtent l="0" t="0" r="0" b="0"/>
          <wp:docPr id="566613747" name="Immagine 4" descr="Immagine che contiene diagramma, schizzo, design, origami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mmagine che contiene diagramma, schizzo, design, origami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637" cy="655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ED0C36"/>
    <w:multiLevelType w:val="multilevel"/>
    <w:tmpl w:val="69BA87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11864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autoHyphenation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8B"/>
    <w:rsid w:val="00114DA4"/>
    <w:rsid w:val="001152E6"/>
    <w:rsid w:val="002328BA"/>
    <w:rsid w:val="00264D91"/>
    <w:rsid w:val="002B49C0"/>
    <w:rsid w:val="002E51C3"/>
    <w:rsid w:val="002F6474"/>
    <w:rsid w:val="00303889"/>
    <w:rsid w:val="00335FB2"/>
    <w:rsid w:val="003439F3"/>
    <w:rsid w:val="00366A6A"/>
    <w:rsid w:val="003D5DE7"/>
    <w:rsid w:val="00525FF1"/>
    <w:rsid w:val="00686A26"/>
    <w:rsid w:val="006A5E76"/>
    <w:rsid w:val="006D4975"/>
    <w:rsid w:val="006F0ABE"/>
    <w:rsid w:val="00700061"/>
    <w:rsid w:val="00745122"/>
    <w:rsid w:val="007C0125"/>
    <w:rsid w:val="008011D8"/>
    <w:rsid w:val="00875CA9"/>
    <w:rsid w:val="008972AC"/>
    <w:rsid w:val="008C20EB"/>
    <w:rsid w:val="009540B7"/>
    <w:rsid w:val="00971B76"/>
    <w:rsid w:val="00A463E0"/>
    <w:rsid w:val="00A5002B"/>
    <w:rsid w:val="00A826FB"/>
    <w:rsid w:val="00AC13B4"/>
    <w:rsid w:val="00B11000"/>
    <w:rsid w:val="00C13D44"/>
    <w:rsid w:val="00CA3688"/>
    <w:rsid w:val="00D9658B"/>
    <w:rsid w:val="00E5484B"/>
    <w:rsid w:val="00E65764"/>
    <w:rsid w:val="00F258EA"/>
    <w:rsid w:val="00F759AF"/>
    <w:rsid w:val="00F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FF782"/>
  <w15:docId w15:val="{FBEE97F2-FBFC-794A-85BA-FFDB8A65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2">
    <w:name w:val="heading 2"/>
    <w:basedOn w:val="Standard"/>
    <w:next w:val="Textbody"/>
    <w:link w:val="Titolo2Carattere"/>
    <w:uiPriority w:val="9"/>
    <w:unhideWhenUsed/>
    <w:qFormat/>
    <w:rsid w:val="00264D91"/>
    <w:pPr>
      <w:keepNext/>
      <w:keepLines/>
      <w:widowControl/>
      <w:autoSpaceDE/>
      <w:spacing w:before="160" w:after="80"/>
      <w:outlineLvl w:val="1"/>
    </w:pPr>
    <w:rPr>
      <w:rFonts w:ascii="Calibri Light" w:eastAsia="Arial MT" w:hAnsi="Calibri Light" w:cs="Arial MT"/>
      <w:color w:val="2F5496"/>
      <w:sz w:val="32"/>
      <w:szCs w:val="3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20"/>
    </w:pPr>
    <w:rPr>
      <w:lang w:eastAsia="zh-CN"/>
    </w:rPr>
  </w:style>
  <w:style w:type="paragraph" w:styleId="Elenco">
    <w:name w:val="List"/>
    <w:basedOn w:val="Textbody"/>
    <w:rPr>
      <w:rFonts w:eastAsia="Arial"/>
    </w:rPr>
  </w:style>
  <w:style w:type="paragraph" w:styleId="Didascalia">
    <w:name w:val="caption"/>
    <w:basedOn w:val="Standard"/>
    <w:pPr>
      <w:spacing w:before="120" w:after="120"/>
    </w:pPr>
    <w:rPr>
      <w:rFonts w:eastAsia="Arial"/>
      <w:i/>
      <w:iCs/>
      <w:lang w:eastAsia="zh-CN"/>
    </w:rPr>
  </w:style>
  <w:style w:type="paragraph" w:customStyle="1" w:styleId="Index">
    <w:name w:val="Index"/>
    <w:basedOn w:val="Standard"/>
    <w:rPr>
      <w:rFonts w:eastAsia="Arial"/>
      <w:lang w:eastAsia="zh-C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xmsonormal">
    <w:name w:val="x_msonormal"/>
    <w:basedOn w:val="Standard"/>
    <w:pPr>
      <w:spacing w:before="100" w:after="100"/>
    </w:pPr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stazioneCarattere">
    <w:name w:val="Intestazione Carattere"/>
    <w:rPr>
      <w:rFonts w:cs="Mangal"/>
      <w:szCs w:val="21"/>
    </w:rPr>
  </w:style>
  <w:style w:type="character" w:customStyle="1" w:styleId="PidipaginaCarattere">
    <w:name w:val="Piè di pagina Carattere"/>
    <w:rPr>
      <w:rFonts w:cs="Mangal"/>
      <w:szCs w:val="21"/>
    </w:rPr>
  </w:style>
  <w:style w:type="character" w:styleId="Collegamentoipertestuale">
    <w:name w:val="Hyperlink"/>
    <w:rPr>
      <w:color w:val="0563C1"/>
      <w:u w:val="single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1"/>
    <w:uiPriority w:val="99"/>
    <w:unhideWhenUsed/>
    <w:rsid w:val="00264D9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1">
    <w:name w:val="Intestazione Carattere1"/>
    <w:link w:val="Intestazione"/>
    <w:uiPriority w:val="99"/>
    <w:rsid w:val="00264D91"/>
    <w:rPr>
      <w:rFonts w:cs="Mangal"/>
      <w:kern w:val="3"/>
      <w:sz w:val="24"/>
      <w:szCs w:val="21"/>
      <w:lang w:eastAsia="zh-CN" w:bidi="hi-IN"/>
    </w:rPr>
  </w:style>
  <w:style w:type="character" w:customStyle="1" w:styleId="Titolo2Carattere">
    <w:name w:val="Titolo 2 Carattere"/>
    <w:link w:val="Titolo2"/>
    <w:uiPriority w:val="9"/>
    <w:rsid w:val="00264D91"/>
    <w:rPr>
      <w:rFonts w:ascii="Calibri Light" w:eastAsia="Arial MT" w:hAnsi="Calibri Light" w:cs="Arial MT"/>
      <w:color w:val="2F5496"/>
      <w:kern w:val="3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lianomauri.com/" TargetMode="External"/><Relationship Id="rId13" Type="http://schemas.openxmlformats.org/officeDocument/2006/relationships/hyperlink" Target="https://bit.ly/48tLKW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giulianomauri.com" TargetMode="External"/><Relationship Id="rId12" Type="http://schemas.openxmlformats.org/officeDocument/2006/relationships/hyperlink" Target="mailto:press@alessandrapozzi.com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ulianomauri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info@giulianomauri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ulianomauri.com/" TargetMode="External"/><Relationship Id="rId1" Type="http://schemas.openxmlformats.org/officeDocument/2006/relationships/hyperlink" Target="mailto:info@giulianomaur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Links>
    <vt:vector size="30" baseType="variant">
      <vt:variant>
        <vt:i4>7602252</vt:i4>
      </vt:variant>
      <vt:variant>
        <vt:i4>6</vt:i4>
      </vt:variant>
      <vt:variant>
        <vt:i4>0</vt:i4>
      </vt:variant>
      <vt:variant>
        <vt:i4>5</vt:i4>
      </vt:variant>
      <vt:variant>
        <vt:lpwstr>mailto:info@giulianomauri.com</vt:lpwstr>
      </vt:variant>
      <vt:variant>
        <vt:lpwstr/>
      </vt:variant>
      <vt:variant>
        <vt:i4>4259849</vt:i4>
      </vt:variant>
      <vt:variant>
        <vt:i4>3</vt:i4>
      </vt:variant>
      <vt:variant>
        <vt:i4>0</vt:i4>
      </vt:variant>
      <vt:variant>
        <vt:i4>5</vt:i4>
      </vt:variant>
      <vt:variant>
        <vt:lpwstr>http://www.giulianomauri.com/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mailto:info@giulianomauri.com</vt:lpwstr>
      </vt:variant>
      <vt:variant>
        <vt:lpwstr/>
      </vt:variant>
      <vt:variant>
        <vt:i4>4259849</vt:i4>
      </vt:variant>
      <vt:variant>
        <vt:i4>3</vt:i4>
      </vt:variant>
      <vt:variant>
        <vt:i4>0</vt:i4>
      </vt:variant>
      <vt:variant>
        <vt:i4>5</vt:i4>
      </vt:variant>
      <vt:variant>
        <vt:lpwstr>http://www.giulianomauri.com/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mailto:info@giulianomauri.com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Alessandra Pozzi</cp:lastModifiedBy>
  <cp:revision>6</cp:revision>
  <dcterms:created xsi:type="dcterms:W3CDTF">2024-04-04T16:36:00Z</dcterms:created>
  <dcterms:modified xsi:type="dcterms:W3CDTF">2024-04-05T08:56:00Z</dcterms:modified>
</cp:coreProperties>
</file>