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Comunicato Stampa</w:t>
      </w:r>
    </w:p>
    <w:p>
      <w:pPr>
        <w:pStyle w:val="Corpo A"/>
        <w:jc w:val="both"/>
        <w:rPr>
          <w:b w:val="1"/>
          <w:bCs w:val="1"/>
        </w:rPr>
      </w:pPr>
    </w:p>
    <w:p>
      <w:pPr>
        <w:pStyle w:val="Corpo A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SI TORNA IN TEATRO PER IL QUARTO APPUNTAMENTO CON SPECCHIO ARTE, LA COLLANA DIGITALE DI FONDAZIONE ARIA. ARTISTA OSPITE: ALBANO PAOLINELLI.</w:t>
      </w:r>
      <w:r>
        <w:rPr>
          <w:b w:val="1"/>
          <w:bCs w:val="1"/>
          <w:rtl w:val="0"/>
          <w:lang w:val="it-IT"/>
        </w:rPr>
        <w:t> </w:t>
      </w:r>
    </w:p>
    <w:p>
      <w:pPr>
        <w:pStyle w:val="Corpo A"/>
        <w:jc w:val="both"/>
        <w:rPr>
          <w:b w:val="1"/>
          <w:bCs w:val="1"/>
        </w:rPr>
      </w:pPr>
    </w:p>
    <w:p>
      <w:pPr>
        <w:pStyle w:val="Corpo A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Dopo i primi tre appuntamenti con Dino Colalongo, Franco Summa e Angelo Colangelo prosegue il racconto dei protagonisti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arte contemporanea abruzzese. Venerd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7 maggio alle18 andr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in scena, dal Teatro Cordova di Pescara,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evento </w:t>
      </w:r>
      <w:r>
        <w:rPr>
          <w:b w:val="1"/>
          <w:bCs w:val="1"/>
          <w:rtl w:val="0"/>
          <w:lang w:val="it-IT"/>
        </w:rPr>
        <w:t>‘</w:t>
      </w:r>
      <w:r>
        <w:rPr>
          <w:b w:val="1"/>
          <w:bCs w:val="1"/>
          <w:rtl w:val="0"/>
          <w:lang w:val="it-IT"/>
        </w:rPr>
        <w:t>ON LIFE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, ovvero non solo on line ma anche dal vivo (ma solo per 50 ospiti) con Albano Paolinelli. Il format di Specchio ARTE, ideato e diretto da Giovanna Dello Iacono, prevede una lettura critica di Antonio Zimarino, la visione in anteprima del cortometraggio </w:t>
      </w:r>
      <w:r>
        <w:rPr>
          <w:b w:val="1"/>
          <w:bCs w:val="1"/>
          <w:rtl w:val="0"/>
          <w:lang w:val="it-IT"/>
        </w:rPr>
        <w:t>‘</w:t>
      </w:r>
      <w:r>
        <w:rPr>
          <w:b w:val="1"/>
          <w:bCs w:val="1"/>
          <w:rtl w:val="0"/>
          <w:lang w:val="it-IT"/>
        </w:rPr>
        <w:t>Il sole sorge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acqua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 xml:space="preserve">di Dino Viani e il videoritratto </w:t>
      </w:r>
      <w:r>
        <w:rPr>
          <w:b w:val="1"/>
          <w:bCs w:val="1"/>
          <w:rtl w:val="0"/>
          <w:lang w:val="it-IT"/>
        </w:rPr>
        <w:t>‘</w:t>
      </w:r>
      <w:r>
        <w:rPr>
          <w:b w:val="1"/>
          <w:bCs w:val="1"/>
          <w:rtl w:val="0"/>
          <w:lang w:val="it-IT"/>
        </w:rPr>
        <w:t>Albano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>di Paolo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Elce.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espressione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mettersi allo specchio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assume un nuovo significato nella collana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digitale Specchio ARTE di Fondazione ARIA. Da un lato significa coinvolgere i protagonisti della scena contemporanea abruzzese in un racconto intimo e poetico,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altro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modo di intendere un percorso di divulgazione, che cerca di mettere in contatto lo spettatore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umanit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Le parti che compongono ogni approfondimento di Specchio ARTE sono organizzate in una visione che mette insieme le ragioni della ricerca con quelle della divulgazione. Un progetto artistico sollecitato dalle necessit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imposte dalla situazione sanitaria,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occasione per conoscere il dietro le quinte del fare artistico. Con questi propositi nascono le ricerche storiche e i testi di accompagnamento di Antonio Zimarino, le fotografie di Paolo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Elce unite nei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videoportrait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che fissano il rapporto fra autore e opera, le riprese di Viani che esplorano lo studio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e ne raccontano la poetica. La sintesi di questo approccio ad ampio raggio si trova nel piano editoriale curato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agenzia Delloiacono Comunica, che coinvolge sui social e sul sito (www.specchioarte.it) centinaia di utenti in conversazioni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Albano Paolinelli nasce a Pescara, dove vive e lavora.</w:t>
      </w:r>
      <w:r>
        <w:rPr>
          <w:rtl w:val="0"/>
          <w:lang w:val="it-IT"/>
        </w:rPr>
        <w:t xml:space="preserve">  </w:t>
      </w:r>
      <w:r>
        <w:rPr>
          <w:rtl w:val="0"/>
          <w:lang w:val="it-IT"/>
        </w:rPr>
        <w:t>Negli anni '60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si trasferisce a Roma dove sviluppa la sua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scenografo nel campo teatrale e del cinema collaborando con diverse compagnie teatrali e produzioni cinematografiche, professione che non abbandoner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nonostante la nomina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alla cattedra di Discipline pittoriche presso il Liceo Artistico Statale di Pescara, dove ha anche ricoperto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di Preside Vicario.</w:t>
      </w:r>
      <w:r>
        <w:rPr>
          <w:rtl w:val="0"/>
          <w:lang w:val="it-IT"/>
        </w:rPr>
        <w:t>  </w:t>
      </w:r>
      <w:r>
        <w:rPr>
          <w:rtl w:val="0"/>
          <w:lang w:val="it-IT"/>
        </w:rPr>
        <w:t>La sua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artistica, poliedrica, spazia tra la pittura e la sperimentazione</w:t>
      </w:r>
      <w:r>
        <w:rPr>
          <w:rtl w:val="0"/>
          <w:lang w:val="it-IT"/>
        </w:rPr>
        <w:t xml:space="preserve">  </w:t>
      </w:r>
      <w:r>
        <w:rPr>
          <w:rtl w:val="0"/>
          <w:lang w:val="it-IT"/>
        </w:rPr>
        <w:t>partecipando a numerose mostre collettive e personali in Italia 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estero.</w:t>
      </w:r>
    </w:p>
    <w:p>
      <w:pPr>
        <w:pStyle w:val="Corpo A"/>
        <w:jc w:val="both"/>
      </w:pPr>
    </w:p>
    <w:p>
      <w:pPr>
        <w:pStyle w:val="Corpo A"/>
        <w:jc w:val="both"/>
        <w:rPr>
          <w:b w:val="1"/>
          <w:bCs w:val="1"/>
        </w:rPr>
      </w:pPr>
      <w:r>
        <w:rPr>
          <w:rtl w:val="0"/>
          <w:lang w:val="it-IT"/>
        </w:rPr>
        <w:t>I posti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 xml:space="preserve">in presenza sono sold out ma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possibile partecipare collegandosi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alla diretta streaming</w:t>
      </w:r>
      <w:r>
        <w:rPr>
          <w:rtl w:val="0"/>
          <w:lang w:val="it-IT"/>
        </w:rPr>
        <w:t xml:space="preserve">  </w:t>
      </w:r>
      <w:r>
        <w:rPr>
          <w:rtl w:val="0"/>
          <w:lang w:val="it-IT"/>
        </w:rPr>
        <w:t>accedendo alla pagina Facebook di Fondazione ARIA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o sul l'home page del sito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www.specchioarte.it</w:t>
      </w:r>
    </w:p>
    <w:p>
      <w:pPr>
        <w:pStyle w:val="Corpo A"/>
        <w:jc w:val="both"/>
        <w:rPr>
          <w:b w:val="1"/>
          <w:bCs w:val="1"/>
        </w:rPr>
      </w:pPr>
    </w:p>
    <w:p>
      <w:pPr>
        <w:pStyle w:val="Corpo A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Ufficio Stampa</w:t>
      </w:r>
    </w:p>
    <w:p>
      <w:pPr>
        <w:pStyle w:val="Corpo A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Delloiacono Comunica</w:t>
      </w:r>
    </w:p>
    <w:p>
      <w:pPr>
        <w:pStyle w:val="Corpo A"/>
        <w:jc w:val="both"/>
        <w:rPr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"mailto:press@delloiaconocomunica.com"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press@delloiaconocomunica.com</w:t>
      </w:r>
      <w:r>
        <w:rPr/>
        <w:fldChar w:fldCharType="end" w:fldLock="0"/>
      </w:r>
    </w:p>
    <w:p>
      <w:pPr>
        <w:pStyle w:val="Corpo A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085.45.49.859</w:t>
      </w:r>
    </w:p>
    <w:p>
      <w:pPr>
        <w:pStyle w:val="Corpo A"/>
        <w:jc w:val="both"/>
        <w:rPr>
          <w:b w:val="1"/>
          <w:bCs w:val="1"/>
        </w:rPr>
      </w:pPr>
    </w:p>
    <w:p>
      <w:pPr>
        <w:pStyle w:val="Corpo A"/>
        <w:jc w:val="both"/>
      </w:pPr>
      <w:r>
        <w:rPr>
          <w:b w:val="1"/>
          <w:bCs w:val="1"/>
          <w:rtl w:val="0"/>
          <w:lang w:val="it-IT"/>
        </w:rPr>
        <w:t>Foto di Paolo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Elce, archivio Delloiacono Comunica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Helvetica Neue" w:cs="Helvetica Neue" w:hAnsi="Helvetica Neue" w:eastAsia="Helvetica Neue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