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EF30" w14:textId="77777777" w:rsidR="0019270F" w:rsidRDefault="00000000">
      <w:pPr>
        <w:spacing w:after="240" w:line="276" w:lineRule="auto"/>
        <w:jc w:val="center"/>
        <w:rPr>
          <w:rFonts w:ascii="Cambria" w:eastAsia="Cambria" w:hAnsi="Cambria" w:cs="Cambria"/>
        </w:rPr>
      </w:pPr>
      <w:r>
        <w:rPr>
          <w:rFonts w:ascii="Cambria" w:hAnsi="Cambria"/>
        </w:rPr>
        <w:t>COMUNICATO STAMPA</w:t>
      </w:r>
    </w:p>
    <w:p w14:paraId="316DDCDB" w14:textId="77777777" w:rsidR="0019270F" w:rsidRPr="008108BF" w:rsidRDefault="00000000">
      <w:pPr>
        <w:spacing w:after="240" w:line="276" w:lineRule="auto"/>
        <w:jc w:val="center"/>
        <w:rPr>
          <w:rFonts w:ascii="Cambria Bold" w:eastAsia="Cambria Bold" w:hAnsi="Cambria Bold" w:cs="Cambria Bold"/>
          <w:b/>
          <w:bCs/>
          <w:sz w:val="32"/>
          <w:szCs w:val="32"/>
        </w:rPr>
      </w:pPr>
      <w:r w:rsidRPr="008108BF">
        <w:rPr>
          <w:rFonts w:ascii="Cambria Bold" w:hAnsi="Cambria Bold"/>
          <w:b/>
          <w:bCs/>
          <w:sz w:val="32"/>
          <w:szCs w:val="32"/>
        </w:rPr>
        <w:t>Tra prime assolute, performance e musica proseguono gli eventi del Festival T*</w:t>
      </w:r>
      <w:proofErr w:type="spellStart"/>
      <w:r w:rsidRPr="008108BF">
        <w:rPr>
          <w:rFonts w:ascii="Cambria Bold" w:hAnsi="Cambria Bold"/>
          <w:b/>
          <w:bCs/>
          <w:sz w:val="32"/>
          <w:szCs w:val="32"/>
        </w:rPr>
        <w:t>Danse</w:t>
      </w:r>
      <w:proofErr w:type="spellEnd"/>
      <w:r w:rsidRPr="008108BF">
        <w:rPr>
          <w:rFonts w:ascii="Cambria Bold" w:hAnsi="Cambria Bold"/>
          <w:b/>
          <w:bCs/>
          <w:sz w:val="32"/>
          <w:szCs w:val="32"/>
        </w:rPr>
        <w:t xml:space="preserve"> – </w:t>
      </w:r>
      <w:proofErr w:type="spellStart"/>
      <w:r w:rsidRPr="008108BF">
        <w:rPr>
          <w:rFonts w:ascii="Cambria Bold" w:hAnsi="Cambria Bold"/>
          <w:b/>
          <w:bCs/>
          <w:sz w:val="32"/>
          <w:szCs w:val="32"/>
        </w:rPr>
        <w:t>Danse</w:t>
      </w:r>
      <w:proofErr w:type="spellEnd"/>
      <w:r w:rsidRPr="008108BF">
        <w:rPr>
          <w:rFonts w:ascii="Cambria Bold" w:hAnsi="Cambria Bold"/>
          <w:b/>
          <w:bCs/>
          <w:sz w:val="32"/>
          <w:szCs w:val="32"/>
        </w:rPr>
        <w:t xml:space="preserve"> et </w:t>
      </w:r>
      <w:proofErr w:type="spellStart"/>
      <w:r w:rsidRPr="008108BF">
        <w:rPr>
          <w:rFonts w:ascii="Cambria Bold" w:hAnsi="Cambria Bold"/>
          <w:b/>
          <w:bCs/>
          <w:sz w:val="32"/>
          <w:szCs w:val="32"/>
        </w:rPr>
        <w:t>Technologie</w:t>
      </w:r>
      <w:proofErr w:type="spellEnd"/>
      <w:r w:rsidRPr="008108BF">
        <w:rPr>
          <w:rFonts w:ascii="Cambria Bold" w:hAnsi="Cambria Bold"/>
          <w:b/>
          <w:bCs/>
          <w:sz w:val="32"/>
          <w:szCs w:val="32"/>
        </w:rPr>
        <w:t xml:space="preserve"> </w:t>
      </w:r>
    </w:p>
    <w:p w14:paraId="5EBE7DEC" w14:textId="77777777" w:rsidR="0019270F" w:rsidRPr="008108BF" w:rsidRDefault="00000000">
      <w:pPr>
        <w:spacing w:after="240" w:line="276" w:lineRule="auto"/>
        <w:jc w:val="center"/>
        <w:rPr>
          <w:rFonts w:ascii="Cambria Italic" w:eastAsia="Cambria Italic" w:hAnsi="Cambria Italic" w:cs="Cambria Italic"/>
          <w:i/>
          <w:iCs/>
        </w:rPr>
      </w:pPr>
      <w:r w:rsidRPr="008108BF">
        <w:rPr>
          <w:rFonts w:ascii="Cambria Italic" w:hAnsi="Cambria Italic"/>
          <w:i/>
          <w:iCs/>
        </w:rPr>
        <w:t xml:space="preserve">Venerdì 10 ottobre in cartellone ci sono </w:t>
      </w:r>
      <w:proofErr w:type="spellStart"/>
      <w:r w:rsidRPr="008108BF">
        <w:rPr>
          <w:rFonts w:ascii="Cambria Italic" w:hAnsi="Cambria Italic"/>
          <w:i/>
          <w:iCs/>
        </w:rPr>
        <w:t>Andrigo_Aliprandi</w:t>
      </w:r>
      <w:proofErr w:type="spellEnd"/>
      <w:r w:rsidRPr="008108BF">
        <w:rPr>
          <w:rFonts w:ascii="Cambria Italic" w:hAnsi="Cambria Italic"/>
          <w:i/>
          <w:iCs/>
        </w:rPr>
        <w:t xml:space="preserve">, </w:t>
      </w:r>
      <w:proofErr w:type="spellStart"/>
      <w:r w:rsidRPr="008108BF">
        <w:rPr>
          <w:rFonts w:ascii="Cambria Italic" w:hAnsi="Cambria Italic"/>
          <w:i/>
          <w:iCs/>
        </w:rPr>
        <w:t>Darragh</w:t>
      </w:r>
      <w:proofErr w:type="spellEnd"/>
      <w:r w:rsidRPr="008108BF">
        <w:rPr>
          <w:rFonts w:ascii="Cambria Italic" w:hAnsi="Cambria Italic"/>
          <w:i/>
          <w:iCs/>
        </w:rPr>
        <w:t xml:space="preserve"> McLoughlin, Carolyn Carlson Company, Cristina Kristal Rizzo e Diana Anselmo, il concerto di Pramotton-Marchesano, la conferenza di Andrea </w:t>
      </w:r>
      <w:proofErr w:type="spellStart"/>
      <w:r w:rsidRPr="008108BF">
        <w:rPr>
          <w:rFonts w:ascii="Cambria Italic" w:hAnsi="Cambria Italic"/>
          <w:i/>
          <w:iCs/>
        </w:rPr>
        <w:t>Pagnes</w:t>
      </w:r>
      <w:proofErr w:type="spellEnd"/>
      <w:r w:rsidRPr="008108BF">
        <w:rPr>
          <w:rFonts w:ascii="Cambria Italic" w:hAnsi="Cambria Italic"/>
          <w:i/>
          <w:iCs/>
        </w:rPr>
        <w:t xml:space="preserve"> e la masterclass di Sacha </w:t>
      </w:r>
      <w:proofErr w:type="spellStart"/>
      <w:r w:rsidRPr="008108BF">
        <w:rPr>
          <w:rFonts w:ascii="Cambria Italic" w:hAnsi="Cambria Italic"/>
          <w:i/>
          <w:iCs/>
        </w:rPr>
        <w:t>Vangrevelynghe</w:t>
      </w:r>
      <w:proofErr w:type="spellEnd"/>
      <w:r w:rsidRPr="008108BF">
        <w:rPr>
          <w:rFonts w:ascii="Cambria Italic" w:hAnsi="Cambria Italic"/>
          <w:i/>
          <w:iCs/>
        </w:rPr>
        <w:t>.</w:t>
      </w:r>
    </w:p>
    <w:p w14:paraId="4CF1A1B2" w14:textId="77777777" w:rsidR="0019270F" w:rsidRPr="008108BF" w:rsidRDefault="00000000">
      <w:pPr>
        <w:spacing w:after="240" w:line="276" w:lineRule="auto"/>
        <w:jc w:val="right"/>
        <w:rPr>
          <w:rFonts w:ascii="Cambria Italic" w:eastAsia="Cambria Italic" w:hAnsi="Cambria Italic" w:cs="Cambria Italic"/>
          <w:i/>
          <w:iCs/>
        </w:rPr>
      </w:pPr>
      <w:r w:rsidRPr="008108BF">
        <w:rPr>
          <w:rFonts w:ascii="Cambria Italic" w:hAnsi="Cambria Italic"/>
          <w:i/>
          <w:iCs/>
        </w:rPr>
        <w:t>Aosta, 9 ottobre 2025</w:t>
      </w:r>
    </w:p>
    <w:p w14:paraId="6CD51722" w14:textId="77777777" w:rsidR="0019270F" w:rsidRDefault="00000000">
      <w:pPr>
        <w:spacing w:before="0" w:after="240" w:line="276" w:lineRule="auto"/>
        <w:rPr>
          <w:rFonts w:ascii="Cambria" w:eastAsia="Cambria" w:hAnsi="Cambria" w:cs="Cambria"/>
        </w:rPr>
      </w:pPr>
      <w:r w:rsidRPr="008108BF">
        <w:rPr>
          <w:rFonts w:ascii="Cambria Bold" w:hAnsi="Cambria Bold"/>
          <w:b/>
          <w:bCs/>
        </w:rPr>
        <w:t>Venerdì 10 ottobre a T*</w:t>
      </w:r>
      <w:proofErr w:type="spellStart"/>
      <w:r w:rsidRPr="008108BF">
        <w:rPr>
          <w:rFonts w:ascii="Cambria Bold" w:hAnsi="Cambria Bold"/>
          <w:b/>
          <w:bCs/>
        </w:rPr>
        <w:t>Danse</w:t>
      </w:r>
      <w:proofErr w:type="spellEnd"/>
      <w:r>
        <w:rPr>
          <w:rFonts w:ascii="Cambria" w:hAnsi="Cambria"/>
        </w:rPr>
        <w:t xml:space="preserve"> è in programma un’altra giornata densa di eventi e di spunti trasversali e multidisciplinari, da sempre la cifra fondante del festival internazionale. Conferenze, masterclass, concerti, prime assolute e spettacoli da non perdere riempiranno la giornata dalle 10 del mattino alle 10 di sera.</w:t>
      </w:r>
    </w:p>
    <w:p w14:paraId="45E55BA7" w14:textId="77777777" w:rsidR="0019270F" w:rsidRDefault="00000000">
      <w:pPr>
        <w:spacing w:before="0" w:after="240" w:line="276" w:lineRule="auto"/>
        <w:rPr>
          <w:rFonts w:ascii="Cambria" w:eastAsia="Cambria" w:hAnsi="Cambria" w:cs="Cambria"/>
        </w:rPr>
      </w:pPr>
      <w:r>
        <w:rPr>
          <w:rFonts w:ascii="Cambria" w:hAnsi="Cambria"/>
        </w:rPr>
        <w:t xml:space="preserve">La </w:t>
      </w:r>
      <w:r w:rsidRPr="008108BF">
        <w:rPr>
          <w:rFonts w:ascii="Cambria Italic" w:hAnsi="Cambria Italic"/>
          <w:i/>
          <w:iCs/>
        </w:rPr>
        <w:t>soirée</w:t>
      </w:r>
      <w:r>
        <w:rPr>
          <w:rFonts w:ascii="Cambria" w:hAnsi="Cambria"/>
        </w:rPr>
        <w:t xml:space="preserve"> si aprirà alle 20 al Teatro di Plus con </w:t>
      </w:r>
      <w:r w:rsidRPr="008108BF">
        <w:rPr>
          <w:rFonts w:ascii="Cambria Italic" w:hAnsi="Cambria Italic"/>
          <w:i/>
          <w:iCs/>
        </w:rPr>
        <w:t>Ultima</w:t>
      </w:r>
      <w:r>
        <w:rPr>
          <w:rFonts w:ascii="Cambria" w:hAnsi="Cambria"/>
        </w:rPr>
        <w:t xml:space="preserve"> di </w:t>
      </w:r>
      <w:proofErr w:type="spellStart"/>
      <w:r w:rsidRPr="008108BF">
        <w:rPr>
          <w:rFonts w:ascii="Cambria Bold" w:hAnsi="Cambria Bold"/>
          <w:b/>
          <w:bCs/>
        </w:rPr>
        <w:t>Andrigo_Aliprandi</w:t>
      </w:r>
      <w:proofErr w:type="spellEnd"/>
      <w:r>
        <w:rPr>
          <w:rFonts w:ascii="Cambria" w:hAnsi="Cambria"/>
        </w:rPr>
        <w:t xml:space="preserve">, una prima assoluta. Una riflessione sul “Senso di una fine” (per citare il romanzo di Julian Barnes), su come, nel suo trascorrere, la vita unisce la potenza dell’ultima come occasione di intensità, di soluzione, di test. Tra musica, luci e movimento, ripercorrendo l’antologia di ultimi versi di saggi e romanzi di culture ed epoche diverse, si scoprono le scelte di scrittrici e scrittori di racchiudere in poche parole, in pochi versi, il dono finale della loro opera. A seguire un nuovo appuntamento con </w:t>
      </w:r>
      <w:proofErr w:type="spellStart"/>
      <w:r w:rsidRPr="008108BF">
        <w:rPr>
          <w:rFonts w:ascii="Cambria Italic" w:hAnsi="Cambria Italic"/>
          <w:i/>
          <w:iCs/>
        </w:rPr>
        <w:t>Mechanisms</w:t>
      </w:r>
      <w:proofErr w:type="spellEnd"/>
      <w:r w:rsidRPr="008108BF">
        <w:rPr>
          <w:rFonts w:ascii="Cambria Italic" w:hAnsi="Cambria Italic"/>
          <w:i/>
          <w:iCs/>
        </w:rPr>
        <w:t xml:space="preserve"> for </w:t>
      </w:r>
      <w:proofErr w:type="spellStart"/>
      <w:r w:rsidRPr="008108BF">
        <w:rPr>
          <w:rFonts w:ascii="Cambria Italic" w:hAnsi="Cambria Italic"/>
          <w:i/>
          <w:iCs/>
        </w:rPr>
        <w:t>Generating</w:t>
      </w:r>
      <w:proofErr w:type="spellEnd"/>
      <w:r w:rsidRPr="008108BF">
        <w:rPr>
          <w:rFonts w:ascii="Cambria Italic" w:hAnsi="Cambria Italic"/>
          <w:i/>
          <w:iCs/>
        </w:rPr>
        <w:t xml:space="preserve"> </w:t>
      </w:r>
      <w:proofErr w:type="spellStart"/>
      <w:r w:rsidRPr="008108BF">
        <w:rPr>
          <w:rFonts w:ascii="Cambria Italic" w:hAnsi="Cambria Italic"/>
          <w:i/>
          <w:iCs/>
        </w:rPr>
        <w:t>Meaning</w:t>
      </w:r>
      <w:proofErr w:type="spellEnd"/>
      <w:r>
        <w:rPr>
          <w:rFonts w:ascii="Cambria" w:hAnsi="Cambria"/>
        </w:rPr>
        <w:t xml:space="preserve"> di </w:t>
      </w:r>
      <w:proofErr w:type="spellStart"/>
      <w:r w:rsidRPr="008108BF">
        <w:rPr>
          <w:rFonts w:ascii="Cambria Bold" w:hAnsi="Cambria Bold"/>
          <w:b/>
          <w:bCs/>
        </w:rPr>
        <w:t>Darragh</w:t>
      </w:r>
      <w:proofErr w:type="spellEnd"/>
      <w:r w:rsidRPr="008108BF">
        <w:rPr>
          <w:rFonts w:ascii="Cambria Bold" w:hAnsi="Cambria Bold"/>
          <w:b/>
          <w:bCs/>
        </w:rPr>
        <w:t xml:space="preserve"> McLoughlin</w:t>
      </w:r>
      <w:r>
        <w:rPr>
          <w:rFonts w:ascii="Cambria" w:hAnsi="Cambria"/>
        </w:rPr>
        <w:t xml:space="preserve"> di </w:t>
      </w:r>
      <w:proofErr w:type="spellStart"/>
      <w:r>
        <w:rPr>
          <w:rFonts w:ascii="Cambria" w:hAnsi="Cambria"/>
        </w:rPr>
        <w:t>Squarhead</w:t>
      </w:r>
      <w:proofErr w:type="spellEnd"/>
      <w:r>
        <w:rPr>
          <w:rFonts w:ascii="Cambria" w:hAnsi="Cambria"/>
        </w:rPr>
        <w:t xml:space="preserve"> PRODUCTION, intitolato </w:t>
      </w:r>
      <w:r w:rsidRPr="008108BF">
        <w:rPr>
          <w:rFonts w:ascii="Cambria Italic" w:hAnsi="Cambria Italic"/>
          <w:i/>
          <w:iCs/>
        </w:rPr>
        <w:t xml:space="preserve">The </w:t>
      </w:r>
      <w:proofErr w:type="spellStart"/>
      <w:r w:rsidRPr="008108BF">
        <w:rPr>
          <w:rFonts w:ascii="Cambria Italic" w:hAnsi="Cambria Italic"/>
          <w:i/>
          <w:iCs/>
        </w:rPr>
        <w:t>Fulfillment</w:t>
      </w:r>
      <w:proofErr w:type="spellEnd"/>
      <w:r w:rsidRPr="008108BF">
        <w:rPr>
          <w:rFonts w:ascii="Cambria Italic" w:hAnsi="Cambria Italic"/>
          <w:i/>
          <w:iCs/>
        </w:rPr>
        <w:t xml:space="preserve"> #2</w:t>
      </w:r>
      <w:r>
        <w:rPr>
          <w:rFonts w:ascii="Cambria Italic" w:hAnsi="Cambria Italic"/>
        </w:rPr>
        <w:t>,</w:t>
      </w:r>
      <w:r>
        <w:rPr>
          <w:rFonts w:ascii="Cambria" w:hAnsi="Cambria"/>
        </w:rPr>
        <w:t xml:space="preserve"> anche questa una performance in prima assoluta.</w:t>
      </w:r>
    </w:p>
    <w:p w14:paraId="0AF9E984" w14:textId="77777777" w:rsidR="0019270F" w:rsidRDefault="00000000">
      <w:pPr>
        <w:spacing w:before="0" w:after="240" w:line="276" w:lineRule="auto"/>
        <w:rPr>
          <w:rFonts w:ascii="Cambria" w:eastAsia="Cambria" w:hAnsi="Cambria" w:cs="Cambria"/>
        </w:rPr>
      </w:pPr>
      <w:r>
        <w:rPr>
          <w:rFonts w:ascii="Cambria" w:hAnsi="Cambria"/>
        </w:rPr>
        <w:t xml:space="preserve">Alle 21.30 la </w:t>
      </w:r>
      <w:r w:rsidRPr="008108BF">
        <w:rPr>
          <w:rFonts w:ascii="Cambria Bold" w:hAnsi="Cambria Bold"/>
          <w:b/>
          <w:bCs/>
        </w:rPr>
        <w:t>Carolyn Carlson Company</w:t>
      </w:r>
      <w:r>
        <w:rPr>
          <w:rFonts w:ascii="Cambria" w:hAnsi="Cambria"/>
        </w:rPr>
        <w:t xml:space="preserve"> proporrà, dal polittico </w:t>
      </w:r>
      <w:proofErr w:type="spellStart"/>
      <w:r w:rsidRPr="008108BF">
        <w:rPr>
          <w:rFonts w:ascii="Cambria Italic" w:hAnsi="Cambria Italic"/>
          <w:i/>
          <w:iCs/>
        </w:rPr>
        <w:t>Islands</w:t>
      </w:r>
      <w:proofErr w:type="spellEnd"/>
      <w:r>
        <w:rPr>
          <w:rFonts w:ascii="Cambria" w:hAnsi="Cambria"/>
        </w:rPr>
        <w:t xml:space="preserve">, </w:t>
      </w:r>
      <w:r w:rsidRPr="008108BF">
        <w:rPr>
          <w:rFonts w:ascii="Cambria Italic" w:hAnsi="Cambria Italic"/>
          <w:i/>
          <w:iCs/>
        </w:rPr>
        <w:t xml:space="preserve">RAGE – </w:t>
      </w:r>
      <w:proofErr w:type="spellStart"/>
      <w:r w:rsidRPr="008108BF">
        <w:rPr>
          <w:rFonts w:ascii="Cambria Italic" w:hAnsi="Cambria Italic"/>
          <w:i/>
          <w:iCs/>
        </w:rPr>
        <w:t>Islands</w:t>
      </w:r>
      <w:proofErr w:type="spellEnd"/>
      <w:r>
        <w:rPr>
          <w:rFonts w:ascii="Cambria" w:hAnsi="Cambria"/>
        </w:rPr>
        <w:t xml:space="preserve">, in cui </w:t>
      </w:r>
      <w:r w:rsidRPr="008108BF">
        <w:rPr>
          <w:rFonts w:ascii="Cambria Bold" w:hAnsi="Cambria Bold"/>
          <w:b/>
          <w:bCs/>
        </w:rPr>
        <w:t xml:space="preserve">Juha Marsalo </w:t>
      </w:r>
      <w:r w:rsidRPr="008108BF">
        <w:rPr>
          <w:rFonts w:ascii="Cambria Bold" w:hAnsi="Cambria Bold"/>
        </w:rPr>
        <w:t>e</w:t>
      </w:r>
      <w:r w:rsidRPr="008108BF">
        <w:rPr>
          <w:rFonts w:ascii="Cambria Bold" w:hAnsi="Cambria Bold"/>
          <w:b/>
          <w:bCs/>
        </w:rPr>
        <w:t xml:space="preserve"> Sara Orselli</w:t>
      </w:r>
      <w:r>
        <w:rPr>
          <w:rFonts w:ascii="Cambria" w:hAnsi="Cambria"/>
        </w:rPr>
        <w:t xml:space="preserve">, interpreti complici di Carolyn Carlson da oltre 25 anni, mettono in movimento uno stato di fermento interiore sotto i potenti urli degli </w:t>
      </w:r>
      <w:proofErr w:type="spellStart"/>
      <w:r>
        <w:rPr>
          <w:rFonts w:ascii="Cambria" w:hAnsi="Cambria"/>
        </w:rPr>
        <w:t>Huutajat</w:t>
      </w:r>
      <w:proofErr w:type="spellEnd"/>
      <w:r>
        <w:rPr>
          <w:rFonts w:ascii="Cambria" w:hAnsi="Cambria"/>
        </w:rPr>
        <w:t>: la “</w:t>
      </w:r>
      <w:proofErr w:type="spellStart"/>
      <w:r>
        <w:rPr>
          <w:rFonts w:ascii="Cambria" w:hAnsi="Cambria"/>
        </w:rPr>
        <w:t>rage</w:t>
      </w:r>
      <w:proofErr w:type="spellEnd"/>
      <w:r>
        <w:rPr>
          <w:rFonts w:ascii="Cambria" w:hAnsi="Cambria"/>
        </w:rPr>
        <w:t>” che si prova davanti ai tiranni del potere, pieni di ego e avidità, che feriscono corpi, menti e anime; davanti alle guerre, alla democrazia in pericolo, alla storia che si ripete; davanti ai danni causati alla Natura dall’umanità. Ma, soprattutto, la “</w:t>
      </w:r>
      <w:proofErr w:type="spellStart"/>
      <w:r>
        <w:rPr>
          <w:rFonts w:ascii="Cambria" w:hAnsi="Cambria"/>
        </w:rPr>
        <w:t>rage</w:t>
      </w:r>
      <w:proofErr w:type="spellEnd"/>
      <w:r>
        <w:rPr>
          <w:rFonts w:ascii="Cambria" w:hAnsi="Cambria"/>
        </w:rPr>
        <w:t>” di amare e di vivere.</w:t>
      </w:r>
    </w:p>
    <w:p w14:paraId="30802A3F" w14:textId="77777777" w:rsidR="0019270F" w:rsidRDefault="00000000">
      <w:pPr>
        <w:spacing w:before="0" w:after="240" w:line="276" w:lineRule="auto"/>
        <w:rPr>
          <w:rFonts w:ascii="Cambria" w:eastAsia="Cambria" w:hAnsi="Cambria" w:cs="Cambria"/>
        </w:rPr>
      </w:pPr>
      <w:r>
        <w:rPr>
          <w:rFonts w:ascii="Cambria" w:hAnsi="Cambria"/>
        </w:rPr>
        <w:t xml:space="preserve">A chiudere la serata saranno </w:t>
      </w:r>
      <w:r w:rsidRPr="008108BF">
        <w:rPr>
          <w:rFonts w:ascii="Cambria Bold" w:hAnsi="Cambria Bold"/>
          <w:b/>
          <w:bCs/>
        </w:rPr>
        <w:t xml:space="preserve">Cristina Kristal Rizzo </w:t>
      </w:r>
      <w:r w:rsidRPr="008108BF">
        <w:rPr>
          <w:rFonts w:ascii="Cambria Bold" w:hAnsi="Cambria Bold"/>
        </w:rPr>
        <w:t>e</w:t>
      </w:r>
      <w:r w:rsidRPr="008108BF">
        <w:rPr>
          <w:rFonts w:ascii="Cambria Bold" w:hAnsi="Cambria Bold"/>
          <w:b/>
          <w:bCs/>
        </w:rPr>
        <w:t xml:space="preserve"> Diana Anselmo</w:t>
      </w:r>
      <w:r>
        <w:rPr>
          <w:rFonts w:ascii="Cambria" w:hAnsi="Cambria"/>
        </w:rPr>
        <w:t xml:space="preserve"> con </w:t>
      </w:r>
      <w:proofErr w:type="spellStart"/>
      <w:r w:rsidRPr="008108BF">
        <w:rPr>
          <w:rFonts w:ascii="Cambria Italic" w:hAnsi="Cambria Italic"/>
          <w:i/>
          <w:iCs/>
        </w:rPr>
        <w:t>Monumentum</w:t>
      </w:r>
      <w:proofErr w:type="spellEnd"/>
      <w:r w:rsidRPr="008108BF">
        <w:rPr>
          <w:rFonts w:ascii="Cambria Italic" w:hAnsi="Cambria Italic"/>
          <w:i/>
          <w:iCs/>
        </w:rPr>
        <w:t xml:space="preserve"> DA</w:t>
      </w:r>
      <w:r>
        <w:rPr>
          <w:rFonts w:ascii="Cambria" w:hAnsi="Cambria"/>
        </w:rPr>
        <w:t>, una performance accessibile anche ai non udenti che unisce la LIS al movimento, con il corpo e la danza di Diana Anselmo – artista non udente – a farsi interpreti di una continua trasformazione.</w:t>
      </w:r>
    </w:p>
    <w:p w14:paraId="3FE17CB1" w14:textId="411C8BA5" w:rsidR="0019270F" w:rsidRDefault="00000000">
      <w:pPr>
        <w:spacing w:before="0" w:after="240" w:line="276" w:lineRule="auto"/>
        <w:rPr>
          <w:rFonts w:ascii="Cambria" w:eastAsia="Cambria" w:hAnsi="Cambria" w:cs="Cambria"/>
        </w:rPr>
      </w:pPr>
      <w:r>
        <w:rPr>
          <w:rFonts w:ascii="Cambria" w:hAnsi="Cambria"/>
        </w:rPr>
        <w:t xml:space="preserve">Alle 19 il consueto momento musicale con concerto e jam session (preceduto alle 17.30 dai </w:t>
      </w:r>
      <w:r w:rsidRPr="008108BF">
        <w:rPr>
          <w:rFonts w:ascii="Cambria Bold" w:hAnsi="Cambria Bold"/>
          <w:b/>
          <w:bCs/>
        </w:rPr>
        <w:t xml:space="preserve">feedback </w:t>
      </w:r>
      <w:proofErr w:type="spellStart"/>
      <w:r w:rsidRPr="008108BF">
        <w:rPr>
          <w:rFonts w:ascii="Cambria Bold" w:hAnsi="Cambria Bold"/>
          <w:b/>
          <w:bCs/>
        </w:rPr>
        <w:t>aperò</w:t>
      </w:r>
      <w:proofErr w:type="spellEnd"/>
      <w:r>
        <w:rPr>
          <w:rFonts w:ascii="Cambria Bold" w:hAnsi="Cambria Bold"/>
        </w:rPr>
        <w:t xml:space="preserve">, </w:t>
      </w:r>
      <w:r>
        <w:rPr>
          <w:rFonts w:ascii="Cambria" w:hAnsi="Cambria"/>
        </w:rPr>
        <w:t xml:space="preserve">momento conviviale con gli artisti che si sono esibiti la sera prima) di </w:t>
      </w:r>
      <w:r w:rsidRPr="008108BF">
        <w:rPr>
          <w:rFonts w:ascii="Cambria Bold" w:hAnsi="Cambria Bold"/>
          <w:b/>
          <w:bCs/>
        </w:rPr>
        <w:t>Manuel Pramotton e Federico Marchesano</w:t>
      </w:r>
      <w:r>
        <w:rPr>
          <w:rFonts w:ascii="Cambria" w:hAnsi="Cambria"/>
        </w:rPr>
        <w:t xml:space="preserve"> con </w:t>
      </w:r>
      <w:proofErr w:type="spellStart"/>
      <w:r w:rsidRPr="008108BF">
        <w:rPr>
          <w:rFonts w:ascii="Cambria Italic" w:hAnsi="Cambria Italic"/>
          <w:i/>
          <w:iCs/>
        </w:rPr>
        <w:t>Waterflow</w:t>
      </w:r>
      <w:proofErr w:type="spellEnd"/>
      <w:r>
        <w:rPr>
          <w:rFonts w:ascii="Cambria" w:hAnsi="Cambria"/>
        </w:rPr>
        <w:t xml:space="preserve">. Un viaggio guidato </w:t>
      </w:r>
      <w:r>
        <w:rPr>
          <w:rFonts w:ascii="Cambria" w:hAnsi="Cambria"/>
        </w:rPr>
        <w:lastRenderedPageBreak/>
        <w:t xml:space="preserve">dall’improvvisazione, in cui il respiro del sax di Pramotton si intreccia con le vibrazioni del contrabbasso di Marchesano, arricchito da elettronica ed effetti, generando atmosfere che spaziano dall’intimo al visionario. Durante la performance sonora i danzatori delle altre compagnie daranno vita ad una </w:t>
      </w:r>
      <w:r w:rsidR="008108BF">
        <w:rPr>
          <w:rFonts w:ascii="Cambria" w:hAnsi="Cambria"/>
        </w:rPr>
        <w:t>j</w:t>
      </w:r>
      <w:r>
        <w:rPr>
          <w:rFonts w:ascii="Cambria" w:hAnsi="Cambria"/>
        </w:rPr>
        <w:t xml:space="preserve">am session in dialogo con la musica. </w:t>
      </w:r>
    </w:p>
    <w:p w14:paraId="487968EB" w14:textId="77777777" w:rsidR="0019270F" w:rsidRDefault="00000000">
      <w:pPr>
        <w:spacing w:before="0" w:after="240" w:line="276" w:lineRule="auto"/>
        <w:rPr>
          <w:rFonts w:ascii="Cambria" w:eastAsia="Cambria" w:hAnsi="Cambria" w:cs="Cambria"/>
        </w:rPr>
      </w:pPr>
      <w:r>
        <w:rPr>
          <w:rFonts w:ascii="Cambria" w:hAnsi="Cambria"/>
        </w:rPr>
        <w:t xml:space="preserve">Alle 10 del mattino, alla Biblioteca Regionale “Bruno Salvadori”, la seconda conferenza del ciclo “Grazia vs Forza”, in cui il relatore sarà </w:t>
      </w:r>
      <w:r w:rsidRPr="008108BF">
        <w:rPr>
          <w:rFonts w:ascii="Cambria Bold" w:hAnsi="Cambria Bold"/>
          <w:b/>
          <w:bCs/>
        </w:rPr>
        <w:t xml:space="preserve">Andrea </w:t>
      </w:r>
      <w:proofErr w:type="spellStart"/>
      <w:r w:rsidRPr="008108BF">
        <w:rPr>
          <w:rFonts w:ascii="Cambria Bold" w:hAnsi="Cambria Bold"/>
          <w:b/>
          <w:bCs/>
        </w:rPr>
        <w:t>Pagnes</w:t>
      </w:r>
      <w:proofErr w:type="spellEnd"/>
      <w:r>
        <w:rPr>
          <w:rFonts w:ascii="Cambria" w:hAnsi="Cambria"/>
        </w:rPr>
        <w:t xml:space="preserve"> di </w:t>
      </w:r>
      <w:proofErr w:type="spellStart"/>
      <w:r>
        <w:rPr>
          <w:rFonts w:ascii="Cambria" w:hAnsi="Cambria"/>
        </w:rPr>
        <w:t>VestAndPage</w:t>
      </w:r>
      <w:proofErr w:type="spellEnd"/>
      <w:r>
        <w:rPr>
          <w:rFonts w:ascii="Cambria" w:hAnsi="Cambria"/>
        </w:rPr>
        <w:t>, Direttore artistico della sezione performativa di T*</w:t>
      </w:r>
      <w:proofErr w:type="spellStart"/>
      <w:r>
        <w:rPr>
          <w:rFonts w:ascii="Cambria" w:hAnsi="Cambria"/>
        </w:rPr>
        <w:t>Danse</w:t>
      </w:r>
      <w:proofErr w:type="spellEnd"/>
      <w:r>
        <w:rPr>
          <w:rFonts w:ascii="Cambria" w:hAnsi="Cambria"/>
        </w:rPr>
        <w:t xml:space="preserve">. Il suo intervento si concentrerà su </w:t>
      </w:r>
      <w:r w:rsidRPr="008108BF">
        <w:rPr>
          <w:rFonts w:ascii="Cambria Italic" w:hAnsi="Cambria Italic"/>
          <w:i/>
          <w:iCs/>
        </w:rPr>
        <w:t>Vulnerabilità contro Potere</w:t>
      </w:r>
      <w:r>
        <w:rPr>
          <w:rFonts w:ascii="Cambria" w:hAnsi="Cambria"/>
        </w:rPr>
        <w:t xml:space="preserve"> analizzando, attraverso la presentazione di performance, spunti di filosofi e pensatori, e provocazioni, come la grazia celi lo sforzo ma riveli la vulnerabilità, mentre la forza si afferma ma rischia di sgretolarsi. Da questo paradosso emergono tensioni più profonde tra vulnerabilità e potere.</w:t>
      </w:r>
    </w:p>
    <w:p w14:paraId="74BAD84F" w14:textId="77777777" w:rsidR="0019270F" w:rsidRDefault="00000000">
      <w:pPr>
        <w:spacing w:before="0" w:after="240" w:line="276" w:lineRule="auto"/>
        <w:rPr>
          <w:rFonts w:ascii="Cambria" w:eastAsia="Cambria" w:hAnsi="Cambria" w:cs="Cambria"/>
        </w:rPr>
      </w:pPr>
      <w:r>
        <w:rPr>
          <w:rFonts w:ascii="Cambria" w:hAnsi="Cambria"/>
        </w:rPr>
        <w:t xml:space="preserve">Alle 15 nella Sala Specchi di Plus è in programma la </w:t>
      </w:r>
      <w:r w:rsidRPr="008108BF">
        <w:rPr>
          <w:rFonts w:ascii="Cambria Italic" w:hAnsi="Cambria Italic"/>
          <w:i/>
          <w:iCs/>
        </w:rPr>
        <w:t>masterclass</w:t>
      </w:r>
      <w:r>
        <w:rPr>
          <w:rFonts w:ascii="Cambria" w:hAnsi="Cambria"/>
        </w:rPr>
        <w:t xml:space="preserve"> di </w:t>
      </w:r>
      <w:r w:rsidRPr="008108BF">
        <w:rPr>
          <w:rFonts w:ascii="Cambria Bold" w:hAnsi="Cambria Bold"/>
          <w:b/>
          <w:bCs/>
        </w:rPr>
        <w:t xml:space="preserve">Sacha </w:t>
      </w:r>
      <w:proofErr w:type="spellStart"/>
      <w:r w:rsidRPr="008108BF">
        <w:rPr>
          <w:rFonts w:ascii="Cambria Bold" w:hAnsi="Cambria Bold"/>
          <w:b/>
          <w:bCs/>
        </w:rPr>
        <w:t>Vangrevelynghe</w:t>
      </w:r>
      <w:proofErr w:type="spellEnd"/>
      <w:r>
        <w:rPr>
          <w:rFonts w:ascii="Cambria" w:hAnsi="Cambria"/>
        </w:rPr>
        <w:t xml:space="preserve"> (</w:t>
      </w:r>
      <w:proofErr w:type="spellStart"/>
      <w:r>
        <w:rPr>
          <w:rFonts w:ascii="Cambria" w:hAnsi="Cambria"/>
        </w:rPr>
        <w:t>bboy</w:t>
      </w:r>
      <w:proofErr w:type="spellEnd"/>
      <w:r>
        <w:rPr>
          <w:rFonts w:ascii="Cambria" w:hAnsi="Cambria"/>
        </w:rPr>
        <w:t xml:space="preserve"> Cash), uno dei danzatori di punta della compagnia </w:t>
      </w:r>
      <w:proofErr w:type="spellStart"/>
      <w:r>
        <w:rPr>
          <w:rFonts w:ascii="Cambria" w:hAnsi="Cambria"/>
        </w:rPr>
        <w:t>Zahrbat</w:t>
      </w:r>
      <w:proofErr w:type="spellEnd"/>
      <w:r>
        <w:rPr>
          <w:rFonts w:ascii="Cambria" w:hAnsi="Cambria"/>
        </w:rPr>
        <w:t>, che introdurrà i partecipanti alla diversità della danza hip hop, conducendoli alla scoperta di sé e dell’altro.</w:t>
      </w:r>
    </w:p>
    <w:p w14:paraId="3F093FD7" w14:textId="77777777" w:rsidR="0019270F" w:rsidRDefault="00000000">
      <w:pPr>
        <w:spacing w:before="0" w:after="240" w:line="276" w:lineRule="auto"/>
        <w:rPr>
          <w:rStyle w:val="Nessuno"/>
          <w:rFonts w:ascii="Cambria" w:eastAsia="Cambria" w:hAnsi="Cambria" w:cs="Cambria"/>
        </w:rPr>
      </w:pPr>
      <w:r>
        <w:rPr>
          <w:rFonts w:ascii="Cambria" w:hAnsi="Cambria"/>
        </w:rPr>
        <w:t xml:space="preserve">Tutte le informazioni e i biglietti sono disponibili sul sito </w:t>
      </w:r>
      <w:hyperlink r:id="rId6" w:history="1">
        <w:r>
          <w:rPr>
            <w:rStyle w:val="Hyperlink0"/>
          </w:rPr>
          <w:t>https://tdanse.net/</w:t>
        </w:r>
      </w:hyperlink>
      <w:r>
        <w:rPr>
          <w:rStyle w:val="Nessuno"/>
          <w:rFonts w:ascii="Cambria" w:hAnsi="Cambria"/>
          <w:color w:val="00B0F0"/>
          <w:u w:color="00B0F0"/>
        </w:rPr>
        <w:t xml:space="preserve"> </w:t>
      </w:r>
    </w:p>
    <w:p w14:paraId="60E2FFBC" w14:textId="77777777" w:rsidR="0019270F" w:rsidRDefault="00000000">
      <w:pPr>
        <w:spacing w:before="0" w:after="240" w:line="276" w:lineRule="auto"/>
        <w:rPr>
          <w:rStyle w:val="Nessuno"/>
          <w:rFonts w:ascii="Cambria" w:eastAsia="Cambria" w:hAnsi="Cambria" w:cs="Cambria"/>
        </w:rPr>
      </w:pPr>
      <w:r>
        <w:rPr>
          <w:rStyle w:val="Nessuno"/>
          <w:rFonts w:ascii="Cambria" w:hAnsi="Cambria"/>
        </w:rPr>
        <w:t xml:space="preserve">Area press: </w:t>
      </w:r>
      <w:hyperlink r:id="rId7" w:history="1">
        <w:r>
          <w:rPr>
            <w:rStyle w:val="Hyperlink1"/>
          </w:rPr>
          <w:t>https://tdanse.net/area-press/</w:t>
        </w:r>
      </w:hyperlink>
      <w:r>
        <w:rPr>
          <w:rStyle w:val="Nessuno"/>
          <w:rFonts w:ascii="Cambria" w:hAnsi="Cambria"/>
          <w:color w:val="00B0F0"/>
          <w:u w:color="00B0F0"/>
        </w:rPr>
        <w:t xml:space="preserve"> </w:t>
      </w:r>
    </w:p>
    <w:p w14:paraId="7FD55B5F" w14:textId="77777777" w:rsidR="008108BF" w:rsidRDefault="008108BF" w:rsidP="008108BF">
      <w:pPr>
        <w:spacing w:before="0" w:after="240" w:line="276" w:lineRule="auto"/>
        <w:rPr>
          <w:rFonts w:ascii="Cambria" w:eastAsia="Cambria" w:hAnsi="Cambria" w:cs="Cambria"/>
        </w:rPr>
      </w:pPr>
      <w:r>
        <w:rPr>
          <w:rFonts w:ascii="Cambria Bold" w:hAnsi="Cambria Bold"/>
        </w:rPr>
        <w:t>T*</w:t>
      </w:r>
      <w:proofErr w:type="spellStart"/>
      <w:r>
        <w:rPr>
          <w:rFonts w:ascii="Cambria Bold" w:hAnsi="Cambria Bold"/>
        </w:rPr>
        <w:t>Danse</w:t>
      </w:r>
      <w:proofErr w:type="spellEnd"/>
      <w:r>
        <w:rPr>
          <w:rFonts w:ascii="Cambria" w:hAnsi="Cambria"/>
        </w:rPr>
        <w:t xml:space="preserve"> è organizzato da </w:t>
      </w:r>
      <w:r w:rsidRPr="00B2407D">
        <w:rPr>
          <w:rFonts w:ascii="Cambria Bold" w:hAnsi="Cambria Bold"/>
          <w:b/>
          <w:bCs/>
        </w:rPr>
        <w:t>TIDA - Teatro Instabile di Aosta</w:t>
      </w:r>
      <w:r>
        <w:rPr>
          <w:rFonts w:ascii="Cambria" w:hAnsi="Cambria"/>
        </w:rPr>
        <w:t xml:space="preserve">, con il sostegno del </w:t>
      </w:r>
      <w:r w:rsidRPr="00B2407D">
        <w:rPr>
          <w:rFonts w:ascii="Cambria Bold" w:hAnsi="Cambria Bold"/>
          <w:b/>
          <w:bCs/>
        </w:rPr>
        <w:t>Ministero della Cultura</w:t>
      </w:r>
      <w:r>
        <w:rPr>
          <w:rFonts w:ascii="Cambria" w:hAnsi="Cambria"/>
        </w:rPr>
        <w:t xml:space="preserve"> e della </w:t>
      </w:r>
      <w:r w:rsidRPr="00B2407D">
        <w:rPr>
          <w:rFonts w:ascii="Cambria Bold" w:hAnsi="Cambria Bold"/>
          <w:b/>
          <w:bCs/>
        </w:rPr>
        <w:t>Regione Autonoma Valle d'Aosta</w:t>
      </w:r>
      <w:r>
        <w:rPr>
          <w:rFonts w:ascii="Cambria" w:hAnsi="Cambria"/>
        </w:rPr>
        <w:t xml:space="preserve">, il contributo di </w:t>
      </w:r>
      <w:r w:rsidRPr="00B2407D">
        <w:rPr>
          <w:rFonts w:ascii="Cambria Bold" w:hAnsi="Cambria Bold"/>
          <w:b/>
          <w:bCs/>
        </w:rPr>
        <w:t>Fondazione CRT</w:t>
      </w:r>
      <w:r>
        <w:rPr>
          <w:rFonts w:ascii="Cambria" w:hAnsi="Cambria"/>
        </w:rPr>
        <w:t xml:space="preserve"> e </w:t>
      </w:r>
      <w:r w:rsidRPr="00B2407D">
        <w:rPr>
          <w:rFonts w:ascii="Cambria Bold" w:hAnsi="Cambria Bold"/>
          <w:b/>
          <w:bCs/>
        </w:rPr>
        <w:t xml:space="preserve">Fondazione Compagnia di </w:t>
      </w:r>
      <w:proofErr w:type="spellStart"/>
      <w:r w:rsidRPr="00B2407D">
        <w:rPr>
          <w:rFonts w:ascii="Cambria Bold" w:hAnsi="Cambria Bold"/>
          <w:b/>
          <w:bCs/>
        </w:rPr>
        <w:t>SanPaolo</w:t>
      </w:r>
      <w:proofErr w:type="spellEnd"/>
      <w:r>
        <w:rPr>
          <w:rFonts w:ascii="Cambria" w:hAnsi="Cambria"/>
        </w:rPr>
        <w:t xml:space="preserve">, la collaborazione del </w:t>
      </w:r>
      <w:r w:rsidRPr="00B2407D">
        <w:rPr>
          <w:rFonts w:ascii="Cambria Bold" w:hAnsi="Cambria Bold"/>
          <w:b/>
          <w:bCs/>
        </w:rPr>
        <w:t>Comune di Aosta</w:t>
      </w:r>
      <w:r>
        <w:rPr>
          <w:rFonts w:ascii="Cambria" w:hAnsi="Cambria"/>
        </w:rPr>
        <w:t xml:space="preserve">, del </w:t>
      </w:r>
      <w:r w:rsidRPr="00B2407D">
        <w:rPr>
          <w:rFonts w:ascii="Cambria Bold" w:hAnsi="Cambria Bold"/>
          <w:b/>
          <w:bCs/>
        </w:rPr>
        <w:t>Comune di Arvier</w:t>
      </w:r>
      <w:r>
        <w:rPr>
          <w:rFonts w:ascii="Cambria" w:hAnsi="Cambria"/>
        </w:rPr>
        <w:t xml:space="preserve">, del </w:t>
      </w:r>
      <w:r w:rsidRPr="00B2407D">
        <w:rPr>
          <w:rFonts w:ascii="Cambria Bold" w:hAnsi="Cambria Bold"/>
          <w:b/>
          <w:bCs/>
        </w:rPr>
        <w:t>Sistema Bibliotecario Valdostano</w:t>
      </w:r>
      <w:r>
        <w:rPr>
          <w:rFonts w:ascii="Cambria" w:hAnsi="Cambria"/>
        </w:rPr>
        <w:t xml:space="preserve"> e di </w:t>
      </w:r>
      <w:r w:rsidRPr="00B2407D">
        <w:rPr>
          <w:rFonts w:ascii="Cambria Bold" w:hAnsi="Cambria Bold"/>
          <w:b/>
          <w:bCs/>
        </w:rPr>
        <w:t>Spazio Plus</w:t>
      </w:r>
      <w:r>
        <w:rPr>
          <w:rFonts w:ascii="Cambria" w:hAnsi="Cambria"/>
        </w:rPr>
        <w:t>.</w:t>
      </w:r>
    </w:p>
    <w:p w14:paraId="371F474B" w14:textId="77777777" w:rsidR="008108BF" w:rsidRDefault="008108BF" w:rsidP="008108BF">
      <w:pPr>
        <w:spacing w:after="240" w:line="276" w:lineRule="auto"/>
        <w:rPr>
          <w:rFonts w:ascii="Cambria" w:eastAsia="Cambria" w:hAnsi="Cambria" w:cs="Cambria"/>
        </w:rPr>
      </w:pPr>
    </w:p>
    <w:p w14:paraId="45FEE4C8" w14:textId="77777777" w:rsidR="008108BF" w:rsidRPr="00B2407D" w:rsidRDefault="008108BF" w:rsidP="008108BF">
      <w:pPr>
        <w:spacing w:after="240" w:line="276" w:lineRule="auto"/>
        <w:rPr>
          <w:i/>
          <w:iCs/>
        </w:rPr>
      </w:pPr>
      <w:r w:rsidRPr="00B2407D">
        <w:rPr>
          <w:rFonts w:ascii="Cambria Italic" w:hAnsi="Cambria Italic"/>
          <w:i/>
          <w:iCs/>
          <w:sz w:val="20"/>
          <w:szCs w:val="20"/>
        </w:rPr>
        <w:t xml:space="preserve">Per info stampa: </w:t>
      </w:r>
      <w:proofErr w:type="spellStart"/>
      <w:r w:rsidRPr="00B2407D">
        <w:rPr>
          <w:rFonts w:ascii="Cambria Italic" w:hAnsi="Cambria Italic"/>
          <w:i/>
          <w:iCs/>
          <w:sz w:val="20"/>
          <w:szCs w:val="20"/>
        </w:rPr>
        <w:t>PiùPress</w:t>
      </w:r>
      <w:proofErr w:type="spellEnd"/>
      <w:r w:rsidRPr="00B2407D">
        <w:rPr>
          <w:rFonts w:ascii="Cambria Italic" w:hAnsi="Cambria Italic"/>
          <w:i/>
          <w:iCs/>
          <w:sz w:val="20"/>
          <w:szCs w:val="20"/>
        </w:rPr>
        <w:t xml:space="preserve"> – 328 2129697</w:t>
      </w:r>
    </w:p>
    <w:p w14:paraId="205C319A" w14:textId="2E514BCA" w:rsidR="0019270F" w:rsidRDefault="0019270F" w:rsidP="008108BF">
      <w:pPr>
        <w:spacing w:before="0" w:after="240" w:line="276" w:lineRule="auto"/>
      </w:pPr>
    </w:p>
    <w:sectPr w:rsidR="0019270F">
      <w:headerReference w:type="default" r:id="rId8"/>
      <w:footerReference w:type="default" r:id="rId9"/>
      <w:pgSz w:w="11900" w:h="16840"/>
      <w:pgMar w:top="2324" w:right="1134" w:bottom="1449" w:left="1134" w:header="68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C920" w14:textId="77777777" w:rsidR="00D8329C" w:rsidRDefault="00D8329C">
      <w:pPr>
        <w:spacing w:before="0"/>
      </w:pPr>
      <w:r>
        <w:separator/>
      </w:r>
    </w:p>
  </w:endnote>
  <w:endnote w:type="continuationSeparator" w:id="0">
    <w:p w14:paraId="613E2464" w14:textId="77777777" w:rsidR="00D8329C" w:rsidRDefault="00D832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Bold">
    <w:altName w:val="Cambria"/>
    <w:panose1 w:val="020B0604020202020204"/>
    <w:charset w:val="00"/>
    <w:family w:val="roman"/>
    <w:pitch w:val="default"/>
  </w:font>
  <w:font w:name="Cambria Italic">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3E0C" w14:textId="77777777" w:rsidR="0019270F" w:rsidRDefault="00000000">
    <w:pPr>
      <w:pStyle w:val="Pidipagina"/>
      <w:tabs>
        <w:tab w:val="clear" w:pos="9638"/>
        <w:tab w:val="right" w:pos="9612"/>
      </w:tabs>
      <w:jc w:val="center"/>
    </w:pPr>
    <w:r>
      <w:rPr>
        <w:noProof/>
      </w:rPr>
      <w:drawing>
        <wp:inline distT="0" distB="0" distL="0" distR="0" wp14:anchorId="618018B5" wp14:editId="0A40CF58">
          <wp:extent cx="6116321" cy="448310"/>
          <wp:effectExtent l="0" t="0" r="0" b="0"/>
          <wp:docPr id="1073741826" name="officeArt object" descr="Immagine 2"/>
          <wp:cNvGraphicFramePr/>
          <a:graphic xmlns:a="http://schemas.openxmlformats.org/drawingml/2006/main">
            <a:graphicData uri="http://schemas.openxmlformats.org/drawingml/2006/picture">
              <pic:pic xmlns:pic="http://schemas.openxmlformats.org/drawingml/2006/picture">
                <pic:nvPicPr>
                  <pic:cNvPr id="1073741826" name="Immagine 2" descr="Immagine 2"/>
                  <pic:cNvPicPr>
                    <a:picLocks noChangeAspect="1"/>
                  </pic:cNvPicPr>
                </pic:nvPicPr>
                <pic:blipFill>
                  <a:blip r:embed="rId1"/>
                  <a:stretch>
                    <a:fillRect/>
                  </a:stretch>
                </pic:blipFill>
                <pic:spPr>
                  <a:xfrm>
                    <a:off x="0" y="0"/>
                    <a:ext cx="6116321" cy="44831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A3C1" w14:textId="77777777" w:rsidR="00D8329C" w:rsidRDefault="00D8329C">
      <w:pPr>
        <w:spacing w:before="0"/>
      </w:pPr>
      <w:r>
        <w:separator/>
      </w:r>
    </w:p>
  </w:footnote>
  <w:footnote w:type="continuationSeparator" w:id="0">
    <w:p w14:paraId="53B7F061" w14:textId="77777777" w:rsidR="00D8329C" w:rsidRDefault="00D8329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56E3" w14:textId="77777777" w:rsidR="0019270F" w:rsidRDefault="00000000">
    <w:pPr>
      <w:pStyle w:val="Intestazione"/>
      <w:tabs>
        <w:tab w:val="clear" w:pos="9638"/>
        <w:tab w:val="right" w:pos="9612"/>
      </w:tabs>
      <w:jc w:val="center"/>
    </w:pPr>
    <w:r>
      <w:rPr>
        <w:noProof/>
      </w:rPr>
      <w:drawing>
        <wp:inline distT="0" distB="0" distL="0" distR="0" wp14:anchorId="06487AA0" wp14:editId="259508D2">
          <wp:extent cx="2934118" cy="797877"/>
          <wp:effectExtent l="0" t="0" r="0" b="0"/>
          <wp:docPr id="1073741825" name="officeArt object" descr="Immagine che contiene testo, Carattere, Elementi grafici, grafic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73741825" name="Immagine che contiene testo, Carattere, Elementi grafici, graficaIl contenuto generato dall'IA potrebbe non essere corretto." descr="Immagine che contiene testo, Carattere, Elementi grafici, graficaIl contenuto generato dall'IA potrebbe non essere corretto."/>
                  <pic:cNvPicPr>
                    <a:picLocks noChangeAspect="1"/>
                  </pic:cNvPicPr>
                </pic:nvPicPr>
                <pic:blipFill>
                  <a:blip r:embed="rId1"/>
                  <a:stretch>
                    <a:fillRect/>
                  </a:stretch>
                </pic:blipFill>
                <pic:spPr>
                  <a:xfrm>
                    <a:off x="0" y="0"/>
                    <a:ext cx="2934118" cy="797877"/>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F"/>
    <w:rsid w:val="0019270F"/>
    <w:rsid w:val="008108BF"/>
    <w:rsid w:val="00CF79B0"/>
    <w:rsid w:val="00D832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1576BD0"/>
  <w15:docId w15:val="{86D6E7FE-F73B-7B46-B3F6-AF7DFF2C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100"/>
    </w:pPr>
    <w:rPr>
      <w:rFonts w:ascii="Aptos" w:eastAsia="Aptos" w:hAnsi="Aptos" w:cs="Aptos"/>
      <w:color w:val="000000"/>
      <w:kern w:val="2"/>
      <w:sz w:val="24"/>
      <w:szCs w:val="24"/>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pacing w:before="100"/>
    </w:pPr>
    <w:rPr>
      <w:rFonts w:ascii="Aptos" w:eastAsia="Aptos" w:hAnsi="Aptos" w:cs="Aptos"/>
      <w:color w:val="000000"/>
      <w:kern w:val="2"/>
      <w:sz w:val="24"/>
      <w:szCs w:val="24"/>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spacing w:before="100"/>
    </w:pPr>
    <w:rPr>
      <w:rFonts w:ascii="Aptos" w:eastAsia="Aptos" w:hAnsi="Aptos" w:cs="Aptos"/>
      <w:color w:val="000000"/>
      <w:kern w:val="2"/>
      <w:sz w:val="24"/>
      <w:szCs w:val="24"/>
      <w:u w:color="000000"/>
    </w:rPr>
  </w:style>
  <w:style w:type="character" w:customStyle="1" w:styleId="Nessuno">
    <w:name w:val="Nessuno"/>
  </w:style>
  <w:style w:type="character" w:customStyle="1" w:styleId="Hyperlink0">
    <w:name w:val="Hyperlink.0"/>
    <w:basedOn w:val="Nessuno"/>
    <w:rPr>
      <w:rFonts w:ascii="Cambria" w:eastAsia="Cambria" w:hAnsi="Cambria" w:cs="Cambria"/>
      <w:outline w:val="0"/>
      <w:color w:val="00B0F0"/>
      <w:u w:val="single" w:color="00B0F0"/>
    </w:rPr>
  </w:style>
  <w:style w:type="character" w:customStyle="1" w:styleId="Link">
    <w:name w:val="Link"/>
    <w:rPr>
      <w:outline w:val="0"/>
      <w:color w:val="0000FF"/>
      <w:u w:val="single" w:color="0000FF"/>
    </w:rPr>
  </w:style>
  <w:style w:type="character" w:customStyle="1" w:styleId="Hyperlink1">
    <w:name w:val="Hyperlink.1"/>
    <w:basedOn w:val="Link"/>
    <w:rPr>
      <w:rFonts w:ascii="Cambria" w:eastAsia="Cambria" w:hAnsi="Cambria" w:cs="Cambria"/>
      <w:outline w:val="0"/>
      <w:color w:val="00B0F0"/>
      <w:u w:val="single" w:color="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danse.net/area-p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danse.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Orlando Bonserio</cp:lastModifiedBy>
  <cp:revision>2</cp:revision>
  <dcterms:created xsi:type="dcterms:W3CDTF">2025-10-09T07:23:00Z</dcterms:created>
  <dcterms:modified xsi:type="dcterms:W3CDTF">2025-10-09T07:28:00Z</dcterms:modified>
</cp:coreProperties>
</file>