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città insegna: IED Roma torna a Open House con tre lezioni a cielo aperto tra Termini, Ostiense e Tuscolano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Dopo la prima passeggiata alla Stazione Termini, sabato 23 maggio due nuovi appuntamenti gratuiti per leggere Roma con occhi diversi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</w:rPr>
        <w:drawing>
          <wp:inline distB="114300" distT="114300" distL="114300" distR="114300">
            <wp:extent cx="3516150" cy="2097353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6150" cy="2097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Roma, 20 maggio 2026</w:t>
      </w:r>
      <w:r w:rsidDel="00000000" w:rsidR="00000000" w:rsidRPr="00000000">
        <w:rPr>
          <w:rtl w:val="0"/>
        </w:rPr>
        <w:t xml:space="preserve"> — Quante storie si nascondono dietro i palazzi che attraversiamo ogni giorno? Quante trasformazioni, scelte progettuali che corrispondono a visioni sociali sono scritte nei quartieri che abitiamo? Rispondere a queste domande è l'obiettivo di "</w:t>
      </w:r>
      <w:r w:rsidDel="00000000" w:rsidR="00000000" w:rsidRPr="00000000">
        <w:rPr>
          <w:b w:val="1"/>
          <w:bCs w:val="1"/>
          <w:rtl w:val="0"/>
        </w:rPr>
        <w:t xml:space="preserve">La città insegna</w:t>
      </w:r>
      <w:r w:rsidDel="00000000" w:rsidR="00000000" w:rsidRPr="00000000">
        <w:rPr>
          <w:rtl w:val="0"/>
        </w:rPr>
        <w:t xml:space="preserve">", il format didattico con cui IED Roma partecipa anche quest’anno a Open House Roma, portando le lezioni fuori dalle aule e trasforma le strade di Roma in un laboratorio a cielo aperto.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Gli appuntamenti rientrano nel public program che l’Istituto Europeo di Design ha costruito in occasione del suo 60° anniversario attorno al tema della </w:t>
      </w:r>
      <w:r w:rsidDel="00000000" w:rsidR="00000000" w:rsidRPr="00000000">
        <w:rPr>
          <w:b w:val="1"/>
          <w:bCs w:val="1"/>
          <w:rtl w:val="0"/>
        </w:rPr>
        <w:t xml:space="preserve">Plural Intelligence</w:t>
      </w:r>
      <w:r w:rsidDel="00000000" w:rsidR="00000000" w:rsidRPr="00000000">
        <w:rPr>
          <w:rtl w:val="0"/>
        </w:rPr>
        <w:t xml:space="preserve">: un palinsesto di eventi pensato per aprire la didattica alla città, raccogliere prospettive diverse e stimolare nuovi modi di pensare, progettare e relazionarsi al mondo contemporaneo.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"La città insegna" ne è una delle espressioni più concrete: tre appuntamenti pubblici e gratuiti, guidati da docenti e professionisti IED: non semplici passeggiate, ma vere lezioni itineranti in cui architettura, storia urbana e design diventano strumenti per capire meglio la città in cui viviamo — un'occasione rara per accedere a letture normalmente riservate agli addetti ai lavori.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ciclo si è aperto sabato 16 maggio con una passeggiata nell'area della </w:t>
      </w:r>
      <w:r w:rsidDel="00000000" w:rsidR="00000000" w:rsidRPr="00000000">
        <w:rPr>
          <w:b w:val="1"/>
          <w:bCs w:val="1"/>
          <w:rtl w:val="0"/>
        </w:rPr>
        <w:t xml:space="preserve">Stazione Termini</w:t>
      </w:r>
      <w:r w:rsidDel="00000000" w:rsidR="00000000" w:rsidRPr="00000000">
        <w:rPr>
          <w:rtl w:val="0"/>
        </w:rPr>
        <w:t xml:space="preserve">, guidata dalle architette </w:t>
      </w:r>
      <w:r w:rsidDel="00000000" w:rsidR="00000000" w:rsidRPr="00000000">
        <w:rPr>
          <w:b w:val="1"/>
          <w:bCs w:val="1"/>
          <w:rtl w:val="0"/>
        </w:rPr>
        <w:t xml:space="preserve">Eliana Saracino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Alessandra Glorialanza</w:t>
      </w:r>
      <w:r w:rsidDel="00000000" w:rsidR="00000000" w:rsidRPr="00000000">
        <w:rPr>
          <w:rtl w:val="0"/>
        </w:rPr>
        <w:t xml:space="preserve"> dello studio TSPOON. Dalle Mura Serviane fino a Piazza della Repubblica, il tour ha offerto una lettura inedita di uno degli spazi pubblici più stratificati della città, mostrando come ogni intervento urbano sia il risultato di scelte culturali e politiche che si sovrappongono nel tempo.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programma prosegue</w:t>
      </w:r>
      <w:r w:rsidDel="00000000" w:rsidR="00000000" w:rsidRPr="00000000">
        <w:rPr>
          <w:b w:val="1"/>
          <w:bCs w:val="1"/>
          <w:rtl w:val="0"/>
        </w:rPr>
        <w:t xml:space="preserve"> sabato 23 maggio </w:t>
      </w:r>
      <w:r w:rsidDel="00000000" w:rsidR="00000000" w:rsidRPr="00000000">
        <w:rPr>
          <w:rtl w:val="0"/>
        </w:rPr>
        <w:t xml:space="preserve">con due appuntamenti in altrettanti quartieri tra i più ricchi di storia e trasformazione della capitale.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 mattina, dalle 10.30 alle 12.30, Alina Aggujaro</w:t>
      </w:r>
      <w:r w:rsidDel="00000000" w:rsidR="00000000" w:rsidRPr="00000000">
        <w:rPr>
          <w:rtl w:val="0"/>
        </w:rPr>
        <w:t xml:space="preserve"> — storica dell'architettura e docente IED — guiderà una passeggiata nel quartiere </w:t>
      </w:r>
      <w:r w:rsidDel="00000000" w:rsidR="00000000" w:rsidRPr="00000000">
        <w:rPr>
          <w:b w:val="1"/>
          <w:bCs w:val="1"/>
          <w:rtl w:val="0"/>
        </w:rPr>
        <w:t xml:space="preserve">Ostiense</w:t>
      </w:r>
      <w:r w:rsidDel="00000000" w:rsidR="00000000" w:rsidRPr="00000000">
        <w:rPr>
          <w:rtl w:val="0"/>
        </w:rPr>
        <w:t xml:space="preserve">, con punto di incontro alla Centrale Montemartini. L'itinerario attraversa uno dei contesti più affascinanti di Roma: dall'archeologia industriale del Gazometro e dei Mercati Generali al paesaggio fluviale del Tevere, fino ai nuovi spazi culturali come il Teatro India. Un quartiere che meglio di altri racconta come le città si reinventano: da polo produttivo a centro culturale e creativo, Ostiense mostra con chiarezza come spazi dismessi possano ritrovare vita e identità senza perdere la memoria di ciò che erano.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Nel pomeriggio, dalle 15.00 alle 17.00, </w:t>
      </w:r>
      <w:r w:rsidDel="00000000" w:rsidR="00000000" w:rsidRPr="00000000">
        <w:rPr>
          <w:rtl w:val="0"/>
        </w:rPr>
        <w:t xml:space="preserve">l'architetto </w:t>
      </w:r>
      <w:r w:rsidDel="00000000" w:rsidR="00000000" w:rsidRPr="00000000">
        <w:rPr>
          <w:b w:val="1"/>
          <w:bCs w:val="1"/>
          <w:rtl w:val="0"/>
        </w:rPr>
        <w:t xml:space="preserve">Marco Pietrosanto </w:t>
      </w:r>
      <w:r w:rsidDel="00000000" w:rsidR="00000000" w:rsidRPr="00000000">
        <w:rPr>
          <w:rtl w:val="0"/>
        </w:rPr>
        <w:t xml:space="preserve">accompagnerà il pubblico nel quartiere </w:t>
      </w:r>
      <w:r w:rsidDel="00000000" w:rsidR="00000000" w:rsidRPr="00000000">
        <w:rPr>
          <w:b w:val="1"/>
          <w:bCs w:val="1"/>
          <w:rtl w:val="0"/>
        </w:rPr>
        <w:t xml:space="preserve">Tuscolano</w:t>
      </w:r>
      <w:r w:rsidDel="00000000" w:rsidR="00000000" w:rsidRPr="00000000">
        <w:rPr>
          <w:rtl w:val="0"/>
        </w:rPr>
        <w:t xml:space="preserve">, con ritrovo a Largo Spartaco. Il percorso attraversa i tre nuclei del quartiere per raccontare uno degli interventi di edilizia residenziale pubblica più importanti del dopoguerra italiano: 35 ettari, 112 edifici e oltre 3.000 alloggi realizzati tra il 1950 e il 1965, con il contributo di architetti come De Renzi, Muratori e Adalberto Libera. Un patrimonio che molti romani attraversano ogni giorno senza riconoscerne il valore storico e architettonico.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u w:val="single"/>
        </w:rPr>
      </w:pPr>
      <w:r w:rsidDel="00000000" w:rsidR="00000000" w:rsidRPr="00000000">
        <w:rPr>
          <w:rtl w:val="0"/>
        </w:rPr>
        <w:t xml:space="preserve">Tutti gli appuntamenti sono gratuiti, con prenotazione obbligatoria su </w:t>
      </w:r>
      <w:r w:rsidDel="00000000" w:rsidR="00000000" w:rsidRPr="00000000">
        <w:rPr>
          <w:u w:val="single"/>
          <w:rtl w:val="0"/>
        </w:rPr>
        <w:t xml:space="preserve">openhouseroma.org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Sottocorrenti urbane. Ostiense tra natura, energia, trasformazione</w:t>
      </w:r>
      <w:r w:rsidDel="00000000" w:rsidR="00000000" w:rsidRPr="00000000">
        <w:rPr>
          <w:rtl w:val="0"/>
        </w:rPr>
        <w:t xml:space="preserve"> </w:t>
        <w:br w:type="textWrapping"/>
        <w:t xml:space="preserve">Sabato 23 maggio, ore 10.30–12.30 — Centrale Montemartini, Roma Bus 23 fermata Ostiense/Garbatella — Metro B "Garbatella"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i w:val="1"/>
          <w:iCs w:val="1"/>
          <w:rtl w:val="0"/>
        </w:rPr>
        <w:t xml:space="preserve">Mamma Roma. Passeggiata nel quartiere Tuscolano</w:t>
      </w:r>
      <w:r w:rsidDel="00000000" w:rsidR="00000000" w:rsidRPr="00000000">
        <w:rPr>
          <w:rtl w:val="0"/>
        </w:rPr>
        <w:t xml:space="preserve"> </w:t>
        <w:br w:type="textWrapping"/>
        <w:t xml:space="preserve">Sabato 23 maggio, ore 15.00–17.00 — Largo Spartaco, Roma Metro A — Lucio Sestio / Bus fermata Cartagine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u w:val="single"/>
          <w:rtl w:val="0"/>
        </w:rPr>
        <w:t xml:space="preserve">Per maggiori informazioni</w:t>
      </w:r>
      <w:r w:rsidDel="00000000" w:rsidR="00000000" w:rsidRPr="00000000">
        <w:rPr>
          <w:b w:val="1"/>
          <w:bCs w:val="1"/>
          <w:rtl w:val="0"/>
        </w:rPr>
        <w:t xml:space="preserve">: </w:t>
        <w:br w:type="textWrapping"/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Valentina Lucia Barbagallo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giornalista pubblicista (ODG Sicilia n. 161775)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v.barbagallo@balloonproject.it</w:t>
      </w:r>
    </w:p>
    <w:p w:rsidR="00000000" w:rsidDel="00000000" w:rsidP="00000000" w:rsidRDefault="00000000" w:rsidRPr="00000000" w14:paraId="00000011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Tel. 349 84 71 800</w:t>
        <w:br w:type="textWrapping"/>
        <w:br w:type="textWrapping"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Valentina Guerrera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giornalista pubblicista (ODG Sicilia n. 175699)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valentina.guerrera@outlook.it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Tel. 3402238716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16 maggio 2026, Stazione di Roma Termini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240" w:before="240" w:lineRule="auto"/>
      <w:rPr/>
    </w:pPr>
    <w:r w:rsidDel="00000000" w:rsidR="00000000" w:rsidRPr="00000000">
      <w:rPr/>
      <w:drawing>
        <wp:inline distB="114300" distT="114300" distL="114300" distR="114300">
          <wp:extent cx="1690688" cy="1190382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0688" cy="119038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Pti+C8rOOQHKO503IZVHwq83WA==">CgMxLjA4AHIhMUFxTm1fWkg0X2FYdlNKNFQxVm13a3hrakxhaUxOYlhx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