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4337" w14:textId="77777777" w:rsidR="009931A2" w:rsidRDefault="009931A2" w:rsidP="009931A2">
      <w:pPr>
        <w:jc w:val="center"/>
      </w:pPr>
      <w:bookmarkStart w:id="0" w:name="_Hlk166767270"/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72C45CFE" wp14:editId="723069D1">
            <wp:extent cx="1199819" cy="1436936"/>
            <wp:effectExtent l="0" t="0" r="635" b="0"/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/>
                  </pic:nvPicPr>
                  <pic:blipFill rotWithShape="1">
                    <a:blip r:embed="rId7"/>
                    <a:srcRect l="30110" t="15122" r="28713" b="15174"/>
                    <a:stretch/>
                  </pic:blipFill>
                  <pic:spPr bwMode="auto">
                    <a:xfrm>
                      <a:off x="0" y="0"/>
                      <a:ext cx="1200723" cy="143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D521F" w14:textId="77777777" w:rsidR="009931A2" w:rsidRPr="0006247B" w:rsidRDefault="009931A2" w:rsidP="009931A2">
      <w:pPr>
        <w:jc w:val="center"/>
        <w:rPr>
          <w:b/>
          <w:bCs/>
          <w:color w:val="FF0000"/>
        </w:rPr>
      </w:pPr>
      <w:r w:rsidRPr="0006247B">
        <w:rPr>
          <w:b/>
          <w:bCs/>
          <w:color w:val="FF0000"/>
        </w:rPr>
        <w:t>MUSIKÈ 202</w:t>
      </w:r>
      <w:r>
        <w:rPr>
          <w:b/>
          <w:bCs/>
          <w:color w:val="FF0000"/>
        </w:rPr>
        <w:t>4</w:t>
      </w:r>
      <w:r w:rsidRPr="0006247B">
        <w:rPr>
          <w:b/>
          <w:bCs/>
          <w:color w:val="FF0000"/>
        </w:rPr>
        <w:br/>
      </w:r>
      <w:bookmarkStart w:id="1" w:name="_Hlk163575250"/>
      <w:r w:rsidRPr="0006247B">
        <w:rPr>
          <w:b/>
          <w:bCs/>
          <w:color w:val="FF0000"/>
        </w:rPr>
        <w:t>Tredicesima edizione</w:t>
      </w:r>
      <w:bookmarkEnd w:id="1"/>
    </w:p>
    <w:p w14:paraId="13601C93" w14:textId="77777777" w:rsidR="003C0D26" w:rsidRDefault="003C0D26"/>
    <w:p w14:paraId="1D8A8ECF" w14:textId="3BD4CDD4" w:rsidR="003C0D26" w:rsidRPr="00D544DF" w:rsidRDefault="003C0D26" w:rsidP="00DC4915">
      <w:pPr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</w:pPr>
      <w:r w:rsidRPr="00D544DF"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  <w:t>La resistenza dell’Arte</w:t>
      </w:r>
      <w:r w:rsidR="00DC4915" w:rsidRPr="00D544DF"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  <w:t xml:space="preserve"> a </w:t>
      </w:r>
      <w:r w:rsidR="00DC4915" w:rsidRPr="009D335C">
        <w:rPr>
          <w:rFonts w:cs="Open Sans"/>
          <w:b/>
          <w:bCs/>
          <w:i/>
          <w:iCs/>
          <w:color w:val="FF0000"/>
          <w:spacing w:val="5"/>
          <w:sz w:val="24"/>
          <w:szCs w:val="24"/>
          <w:shd w:val="clear" w:color="auto" w:fill="FFFFFF"/>
        </w:rPr>
        <w:t>Musikè</w:t>
      </w:r>
      <w:r w:rsidR="00C43116"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  <w:t>.</w:t>
      </w:r>
      <w:r w:rsidR="00DC4915" w:rsidRPr="00D544DF"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  <w:br/>
      </w:r>
      <w:r w:rsidR="00C71255" w:rsidRPr="00D544DF">
        <w:rPr>
          <w:rFonts w:cs="Open Sans"/>
          <w:b/>
          <w:bCs/>
          <w:color w:val="FF0000"/>
          <w:spacing w:val="5"/>
          <w:sz w:val="24"/>
          <w:szCs w:val="24"/>
          <w:shd w:val="clear" w:color="auto" w:fill="FFFFFF"/>
        </w:rPr>
        <w:t xml:space="preserve">Cinzia Spanò al Teatro Balzan di Badia Polesine (RO) veste i panni di Palma Bucarelli </w:t>
      </w:r>
    </w:p>
    <w:p w14:paraId="3BEB5ACB" w14:textId="22985A7B" w:rsidR="00DD5180" w:rsidRDefault="00C71255" w:rsidP="00CF2815">
      <w:pPr>
        <w:jc w:val="both"/>
        <w:rPr>
          <w:rFonts w:cs="Open Sans"/>
          <w:color w:val="000000"/>
          <w:spacing w:val="5"/>
          <w:shd w:val="clear" w:color="auto" w:fill="FFFFFF"/>
        </w:rPr>
      </w:pPr>
      <w:r w:rsidRPr="00C71255">
        <w:rPr>
          <w:rFonts w:cs="Open Sans"/>
          <w:color w:val="000000"/>
          <w:spacing w:val="5"/>
          <w:shd w:val="clear" w:color="auto" w:fill="FFFFFF"/>
        </w:rPr>
        <w:t>“Viva l’Italia Antifascista”</w:t>
      </w:r>
      <w:r>
        <w:rPr>
          <w:rFonts w:cs="Open Sans"/>
          <w:color w:val="000000"/>
          <w:spacing w:val="5"/>
          <w:shd w:val="clear" w:color="auto" w:fill="FFFFFF"/>
        </w:rPr>
        <w:t xml:space="preserve">. </w:t>
      </w:r>
      <w:r w:rsidR="009931A2">
        <w:rPr>
          <w:rFonts w:cs="Open Sans"/>
          <w:color w:val="000000"/>
          <w:spacing w:val="5"/>
          <w:shd w:val="clear" w:color="auto" w:fill="FFFFFF"/>
        </w:rPr>
        <w:t>Una</w:t>
      </w:r>
      <w:r>
        <w:rPr>
          <w:rFonts w:cs="Open Sans"/>
          <w:color w:val="000000"/>
          <w:spacing w:val="5"/>
          <w:shd w:val="clear" w:color="auto" w:fill="FFFFFF"/>
        </w:rPr>
        <w:t xml:space="preserve"> scritta bianca su sfondo nero ha accompagnato gli applausi scroscianti del pubblico a conclusione dello spettacolo</w:t>
      </w:r>
      <w:r w:rsidRPr="00DD5180">
        <w:rPr>
          <w:rFonts w:cs="Open Sans"/>
          <w:b/>
          <w:bCs/>
          <w:color w:val="000000"/>
          <w:spacing w:val="5"/>
          <w:shd w:val="clear" w:color="auto" w:fill="FFFFFF"/>
        </w:rPr>
        <w:t xml:space="preserve"> </w:t>
      </w:r>
      <w:r w:rsidR="00F33F51" w:rsidRPr="009D335C">
        <w:rPr>
          <w:rFonts w:cs="Open Sans"/>
          <w:b/>
          <w:bCs/>
          <w:i/>
          <w:iCs/>
          <w:color w:val="000000"/>
          <w:spacing w:val="5"/>
          <w:shd w:val="clear" w:color="auto" w:fill="FFFFFF"/>
        </w:rPr>
        <w:t>Palma Bucarelli e l’altra Resistenza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 portato in scena da</w:t>
      </w:r>
      <w:r w:rsidR="00DD5180">
        <w:rPr>
          <w:rFonts w:cs="Open Sans"/>
          <w:color w:val="000000"/>
          <w:spacing w:val="5"/>
          <w:shd w:val="clear" w:color="auto" w:fill="FFFFFF"/>
        </w:rPr>
        <w:t>ll’attrice, autrice e attivista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 </w:t>
      </w:r>
      <w:r w:rsidR="00F33F51" w:rsidRPr="00DD5180">
        <w:rPr>
          <w:rFonts w:cs="Open Sans"/>
          <w:b/>
          <w:bCs/>
          <w:color w:val="000000"/>
          <w:spacing w:val="5"/>
          <w:shd w:val="clear" w:color="auto" w:fill="FFFFFF"/>
        </w:rPr>
        <w:t>Cinzia Spanò</w:t>
      </w:r>
      <w:r w:rsidR="00DD5180">
        <w:rPr>
          <w:rFonts w:cs="Open Sans"/>
          <w:color w:val="000000"/>
          <w:spacing w:val="5"/>
          <w:shd w:val="clear" w:color="auto" w:fill="FFFFFF"/>
        </w:rPr>
        <w:t xml:space="preserve">. </w:t>
      </w:r>
    </w:p>
    <w:p w14:paraId="0B249CB1" w14:textId="08DBF722" w:rsidR="00C71255" w:rsidRDefault="00DD5180" w:rsidP="00CF2815">
      <w:pPr>
        <w:jc w:val="both"/>
        <w:rPr>
          <w:rFonts w:cs="Open Sans"/>
          <w:color w:val="000000"/>
          <w:spacing w:val="5"/>
          <w:shd w:val="clear" w:color="auto" w:fill="FFFFFF"/>
        </w:rPr>
      </w:pPr>
      <w:r>
        <w:rPr>
          <w:rFonts w:cs="Open Sans"/>
          <w:color w:val="000000"/>
          <w:spacing w:val="5"/>
          <w:shd w:val="clear" w:color="auto" w:fill="FFFFFF"/>
        </w:rPr>
        <w:t>Lo spettacolo è stato portato</w:t>
      </w:r>
      <w:r w:rsidR="00D544DF">
        <w:rPr>
          <w:rFonts w:cs="Open Sans"/>
          <w:color w:val="000000"/>
          <w:spacing w:val="5"/>
          <w:shd w:val="clear" w:color="auto" w:fill="FFFFFF"/>
        </w:rPr>
        <w:t xml:space="preserve"> in prima regionale,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 al </w:t>
      </w:r>
      <w:r w:rsidR="00F33F51" w:rsidRPr="00DD5180">
        <w:rPr>
          <w:rFonts w:cs="Open Sans"/>
          <w:b/>
          <w:bCs/>
          <w:color w:val="000000"/>
          <w:spacing w:val="5"/>
          <w:shd w:val="clear" w:color="auto" w:fill="FFFFFF"/>
        </w:rPr>
        <w:t xml:space="preserve">Teatro Balzan 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di </w:t>
      </w:r>
      <w:r w:rsidR="00F33F51" w:rsidRPr="00DD5180">
        <w:rPr>
          <w:rFonts w:cs="Open Sans"/>
          <w:b/>
          <w:bCs/>
          <w:color w:val="000000"/>
          <w:spacing w:val="5"/>
          <w:shd w:val="clear" w:color="auto" w:fill="FFFFFF"/>
        </w:rPr>
        <w:t>Badia Polesine (RO)</w:t>
      </w:r>
      <w:r w:rsidR="00C43116">
        <w:rPr>
          <w:rFonts w:cs="Open Sans"/>
          <w:b/>
          <w:bCs/>
          <w:color w:val="000000"/>
          <w:spacing w:val="5"/>
          <w:shd w:val="clear" w:color="auto" w:fill="FFFFFF"/>
        </w:rPr>
        <w:t>,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 </w:t>
      </w:r>
      <w:r>
        <w:rPr>
          <w:rFonts w:cs="Open Sans"/>
          <w:color w:val="000000"/>
          <w:spacing w:val="5"/>
          <w:shd w:val="clear" w:color="auto" w:fill="FFFFFF"/>
        </w:rPr>
        <w:t>da</w:t>
      </w:r>
      <w:r w:rsidRPr="00DD5180">
        <w:rPr>
          <w:rFonts w:cs="Open Sans"/>
          <w:b/>
          <w:bCs/>
          <w:i/>
          <w:iCs/>
          <w:color w:val="000000"/>
          <w:spacing w:val="5"/>
          <w:shd w:val="clear" w:color="auto" w:fill="FFFFFF"/>
        </w:rPr>
        <w:t xml:space="preserve"> </w:t>
      </w:r>
      <w:r w:rsidR="00F33F51" w:rsidRPr="00DD5180">
        <w:rPr>
          <w:rFonts w:cs="Open Sans"/>
          <w:b/>
          <w:bCs/>
          <w:i/>
          <w:iCs/>
          <w:color w:val="000000"/>
          <w:spacing w:val="5"/>
          <w:shd w:val="clear" w:color="auto" w:fill="FFFFFF"/>
        </w:rPr>
        <w:t>Musikè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 la rassegna di musica, teatro</w:t>
      </w:r>
      <w:r w:rsidR="00DC4915">
        <w:rPr>
          <w:rFonts w:cs="Open Sans"/>
          <w:color w:val="000000"/>
          <w:spacing w:val="5"/>
          <w:shd w:val="clear" w:color="auto" w:fill="FFFFFF"/>
        </w:rPr>
        <w:t xml:space="preserve">, 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danza promossa </w:t>
      </w:r>
      <w:r>
        <w:rPr>
          <w:rFonts w:cs="Open Sans"/>
          <w:color w:val="000000"/>
          <w:spacing w:val="5"/>
          <w:shd w:val="clear" w:color="auto" w:fill="FFFFFF"/>
        </w:rPr>
        <w:t xml:space="preserve">e organizzata 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dalla </w:t>
      </w:r>
      <w:r w:rsidR="00F33F51" w:rsidRPr="00DD5180">
        <w:rPr>
          <w:rFonts w:cs="Open Sans"/>
          <w:b/>
          <w:bCs/>
          <w:color w:val="000000"/>
          <w:spacing w:val="5"/>
          <w:shd w:val="clear" w:color="auto" w:fill="FFFFFF"/>
        </w:rPr>
        <w:t>Fondazione Cassa di Risparmio di Padova e Rovigo</w:t>
      </w:r>
      <w:r w:rsidR="00F33F51">
        <w:rPr>
          <w:rFonts w:cs="Open Sans"/>
          <w:color w:val="000000"/>
          <w:spacing w:val="5"/>
          <w:shd w:val="clear" w:color="auto" w:fill="FFFFFF"/>
        </w:rPr>
        <w:t xml:space="preserve">. </w:t>
      </w:r>
    </w:p>
    <w:p w14:paraId="2F53EC09" w14:textId="49D3F5BA" w:rsidR="00F33F51" w:rsidRDefault="00DD5180" w:rsidP="00CF2815">
      <w:pPr>
        <w:jc w:val="both"/>
      </w:pPr>
      <w:r>
        <w:t>Cinzia Spanò ha portato sul palco la testimonianza di</w:t>
      </w:r>
      <w:r w:rsidR="00F33F51">
        <w:t xml:space="preserve"> una Resistenza altra, </w:t>
      </w:r>
      <w:r w:rsidR="00F33F51" w:rsidRPr="00F33F51">
        <w:t>diversa e complementare rispetto a quella combattuta con le armi</w:t>
      </w:r>
      <w:r>
        <w:t>. Q</w:t>
      </w:r>
      <w:r w:rsidR="00DC4915">
        <w:t xml:space="preserve">uella di </w:t>
      </w:r>
      <w:r w:rsidR="00DC4915" w:rsidRPr="00DD5180">
        <w:rPr>
          <w:b/>
          <w:bCs/>
        </w:rPr>
        <w:t>Palma Bucarelli</w:t>
      </w:r>
      <w:r w:rsidR="00DC4915">
        <w:t xml:space="preserve">, </w:t>
      </w:r>
      <w:r w:rsidR="00DC4915" w:rsidRPr="00DC4915">
        <w:t>storica direttrice della Galleria d’Arte Moderna di Roma, che nascose le opere d’arte nei sotterranei di Palazzo Farnese a Caprarola, in provincia di Viterbo.</w:t>
      </w:r>
    </w:p>
    <w:p w14:paraId="3317C930" w14:textId="7CB1D428" w:rsidR="00DC4915" w:rsidRDefault="009931A2" w:rsidP="00CF2815">
      <w:pPr>
        <w:jc w:val="both"/>
      </w:pPr>
      <w:r>
        <w:t>Se l</w:t>
      </w:r>
      <w:r w:rsidR="00CF2815">
        <w:t>’Italia e il mondo</w:t>
      </w:r>
      <w:r w:rsidR="00627694">
        <w:t xml:space="preserve"> </w:t>
      </w:r>
      <w:r>
        <w:t xml:space="preserve">intero </w:t>
      </w:r>
      <w:r w:rsidR="00627694">
        <w:t>possono</w:t>
      </w:r>
      <w:r w:rsidR="00CF2815">
        <w:t xml:space="preserve"> ancora godere </w:t>
      </w:r>
      <w:r w:rsidR="00C43116">
        <w:t>dei</w:t>
      </w:r>
      <w:r w:rsidR="00151685">
        <w:t xml:space="preserve"> capolavori d’arte</w:t>
      </w:r>
      <w:r w:rsidR="00C43116">
        <w:t>,</w:t>
      </w:r>
      <w:r w:rsidR="00151685">
        <w:t xml:space="preserve"> </w:t>
      </w:r>
      <w:r w:rsidR="00EE0C8D">
        <w:t>lo si deve</w:t>
      </w:r>
      <w:r w:rsidR="00151685">
        <w:t xml:space="preserve"> al coraggio della </w:t>
      </w:r>
      <w:r w:rsidR="00C43116">
        <w:t xml:space="preserve">Bucarelli </w:t>
      </w:r>
      <w:r w:rsidR="00151685">
        <w:t>e di altri sopraintendenti e direttori di musei e gallerie</w:t>
      </w:r>
      <w:r>
        <w:t>:</w:t>
      </w:r>
      <w:r w:rsidR="00151685">
        <w:t xml:space="preserve"> </w:t>
      </w:r>
      <w:r w:rsidR="00151685" w:rsidRPr="128A814C">
        <w:rPr>
          <w:b/>
          <w:bCs/>
        </w:rPr>
        <w:t>Pasquale Rotondi</w:t>
      </w:r>
      <w:r w:rsidR="00151685">
        <w:t xml:space="preserve">, </w:t>
      </w:r>
      <w:r w:rsidR="00151685" w:rsidRPr="128A814C">
        <w:rPr>
          <w:b/>
          <w:bCs/>
        </w:rPr>
        <w:t>Emilio Lavagnino</w:t>
      </w:r>
      <w:r w:rsidR="00151685">
        <w:t xml:space="preserve">, </w:t>
      </w:r>
      <w:r w:rsidR="00151685" w:rsidRPr="128A814C">
        <w:rPr>
          <w:b/>
          <w:bCs/>
        </w:rPr>
        <w:t xml:space="preserve">Fernanda </w:t>
      </w:r>
      <w:proofErr w:type="spellStart"/>
      <w:r w:rsidR="00151685" w:rsidRPr="128A814C">
        <w:rPr>
          <w:b/>
          <w:bCs/>
        </w:rPr>
        <w:t>Wittgens</w:t>
      </w:r>
      <w:proofErr w:type="spellEnd"/>
      <w:r w:rsidR="00DD5180">
        <w:t>, evocati in scena dall’attrice</w:t>
      </w:r>
      <w:r w:rsidR="00905384">
        <w:t>, in un racconto corale di</w:t>
      </w:r>
      <w:r w:rsidR="00DD5180">
        <w:t xml:space="preserve"> </w:t>
      </w:r>
      <w:r w:rsidR="00905384">
        <w:t>u</w:t>
      </w:r>
      <w:r>
        <w:t xml:space="preserve">omini e donne </w:t>
      </w:r>
      <w:r w:rsidR="00151685">
        <w:t xml:space="preserve">che </w:t>
      </w:r>
      <w:r w:rsidR="00627694">
        <w:t xml:space="preserve">rischiando in prima persona, </w:t>
      </w:r>
      <w:r w:rsidR="00905384">
        <w:t xml:space="preserve">in nome dell’Arte, </w:t>
      </w:r>
      <w:r w:rsidR="00627694">
        <w:t>si opposero alla violenza distruttiva dei bombardamenti</w:t>
      </w:r>
      <w:r>
        <w:t xml:space="preserve">, agli ordini del </w:t>
      </w:r>
      <w:r w:rsidR="00C43116">
        <w:t xml:space="preserve">regime fascista </w:t>
      </w:r>
      <w:r w:rsidR="00627694">
        <w:t xml:space="preserve">e alle razzie dei </w:t>
      </w:r>
      <w:r w:rsidR="00C43116">
        <w:t>nazisti</w:t>
      </w:r>
      <w:r w:rsidR="00905384">
        <w:t xml:space="preserve"> durante </w:t>
      </w:r>
      <w:r w:rsidR="00C43116">
        <w:t>l</w:t>
      </w:r>
      <w:r w:rsidR="00905384">
        <w:t>a Seconda Guerra Mondiale.</w:t>
      </w:r>
    </w:p>
    <w:p w14:paraId="03998F34" w14:textId="21148A64" w:rsidR="00CF2815" w:rsidRDefault="00CF2815" w:rsidP="128A814C">
      <w:pPr>
        <w:jc w:val="both"/>
      </w:pPr>
      <w:r>
        <w:t>«</w:t>
      </w:r>
      <w:r w:rsidRPr="128A814C">
        <w:rPr>
          <w:i/>
          <w:iCs/>
        </w:rPr>
        <w:t>Mi piaceva l’idea di recuperare e narrare figure spesso trascurate, perché vedo in esse non solo racconti con un valore universale, ma anche un’opportunità per sostenere il mio impegno personale e politico nel valorizzare le donne del passato</w:t>
      </w:r>
      <w:r>
        <w:t xml:space="preserve"> – ha </w:t>
      </w:r>
      <w:r w:rsidR="009931A2">
        <w:t>dichiarato</w:t>
      </w:r>
      <w:r>
        <w:t xml:space="preserve"> l’attrice in una recente intervista</w:t>
      </w:r>
      <w:r w:rsidR="00E764DE">
        <w:t xml:space="preserve"> a </w:t>
      </w:r>
      <w:proofErr w:type="spellStart"/>
      <w:r w:rsidR="00E764DE">
        <w:t>Laregione</w:t>
      </w:r>
      <w:proofErr w:type="spellEnd"/>
      <w:r w:rsidR="00E764DE">
        <w:t>, quotidiano della Svizzera Italiana</w:t>
      </w:r>
      <w:r w:rsidR="00C43116">
        <w:t>.</w:t>
      </w:r>
      <w:r w:rsidR="664AEA1E">
        <w:t xml:space="preserve"> –</w:t>
      </w:r>
      <w:r>
        <w:t xml:space="preserve"> </w:t>
      </w:r>
      <w:r w:rsidRPr="128A814C">
        <w:rPr>
          <w:i/>
          <w:iCs/>
        </w:rPr>
        <w:t>Trovo che attraverso queste storie possiamo trovare strumenti e spunti per contrastare stereotipi e disuguaglianze, unendo così passato e presente in un dialogo significativo</w:t>
      </w:r>
      <w:r>
        <w:t xml:space="preserve">». </w:t>
      </w:r>
    </w:p>
    <w:p w14:paraId="7BC08E39" w14:textId="2C0DED01" w:rsidR="007E18D1" w:rsidRDefault="00CF2815" w:rsidP="00DC4915">
      <w:pPr>
        <w:jc w:val="both"/>
      </w:pPr>
      <w:r>
        <w:t xml:space="preserve">Cinzia Spanò </w:t>
      </w:r>
      <w:r w:rsidR="00905384">
        <w:t xml:space="preserve">ricostruisce </w:t>
      </w:r>
      <w:r w:rsidR="00627694">
        <w:t>questa impresa</w:t>
      </w:r>
      <w:r w:rsidR="00852D78">
        <w:t xml:space="preserve"> attraverso </w:t>
      </w:r>
      <w:r w:rsidR="00905384">
        <w:t xml:space="preserve">il </w:t>
      </w:r>
      <w:r w:rsidR="00905384" w:rsidRPr="128A814C">
        <w:rPr>
          <w:b/>
          <w:bCs/>
        </w:rPr>
        <w:t>racconto del</w:t>
      </w:r>
      <w:r w:rsidR="00852D78" w:rsidRPr="128A814C">
        <w:rPr>
          <w:b/>
          <w:bCs/>
        </w:rPr>
        <w:t>la vita privata</w:t>
      </w:r>
      <w:r w:rsidR="6ED61BEA" w:rsidRPr="128A814C">
        <w:rPr>
          <w:b/>
          <w:bCs/>
        </w:rPr>
        <w:t>,</w:t>
      </w:r>
      <w:r w:rsidR="00852D78" w:rsidRPr="128A814C">
        <w:rPr>
          <w:b/>
          <w:bCs/>
        </w:rPr>
        <w:t xml:space="preserve"> ma al contempo </w:t>
      </w:r>
      <w:r w:rsidR="00627694" w:rsidRPr="128A814C">
        <w:rPr>
          <w:b/>
          <w:bCs/>
        </w:rPr>
        <w:t xml:space="preserve">pubblica e </w:t>
      </w:r>
      <w:r w:rsidR="00852D78" w:rsidRPr="128A814C">
        <w:rPr>
          <w:b/>
          <w:bCs/>
        </w:rPr>
        <w:t>politica</w:t>
      </w:r>
      <w:r w:rsidR="4F0CE9AC" w:rsidRPr="128A814C">
        <w:rPr>
          <w:b/>
          <w:bCs/>
        </w:rPr>
        <w:t>,</w:t>
      </w:r>
      <w:r w:rsidR="00852D78">
        <w:t xml:space="preserve"> </w:t>
      </w:r>
      <w:r w:rsidR="00627694">
        <w:t>di Palma Bucarelli,</w:t>
      </w:r>
      <w:r w:rsidR="007E18D1">
        <w:t xml:space="preserve"> portando</w:t>
      </w:r>
      <w:r w:rsidR="00905384">
        <w:t>la sul palco con pochi oggetti di scena</w:t>
      </w:r>
      <w:r w:rsidR="00E764DE">
        <w:t xml:space="preserve"> e </w:t>
      </w:r>
      <w:r w:rsidR="00905384">
        <w:t>attraverso l’uso di video proiezioni</w:t>
      </w:r>
      <w:r w:rsidR="00E764DE">
        <w:t xml:space="preserve">. Una drammaturgia ricca di </w:t>
      </w:r>
      <w:r w:rsidR="00852D78">
        <w:t>testimonianze</w:t>
      </w:r>
      <w:r w:rsidR="007E18D1">
        <w:t xml:space="preserve"> dell’epoca</w:t>
      </w:r>
      <w:r w:rsidR="00852D78">
        <w:t xml:space="preserve">, </w:t>
      </w:r>
      <w:r w:rsidR="00E764DE">
        <w:t xml:space="preserve">in cui centrali risultano i </w:t>
      </w:r>
      <w:r w:rsidR="00852D78">
        <w:t>diari e la corrispondenza</w:t>
      </w:r>
      <w:r w:rsidR="00E764DE">
        <w:t xml:space="preserve"> di Palma</w:t>
      </w:r>
      <w:r w:rsidR="00852D78">
        <w:t xml:space="preserve"> </w:t>
      </w:r>
      <w:r w:rsidR="00151685">
        <w:t>con Paolo Monelli</w:t>
      </w:r>
      <w:r w:rsidR="00852D78">
        <w:t>, giornalista del Corriere della Sera</w:t>
      </w:r>
      <w:r w:rsidR="00905384">
        <w:t xml:space="preserve">. </w:t>
      </w:r>
    </w:p>
    <w:p w14:paraId="29F5E34B" w14:textId="0D1D83EE" w:rsidR="007E18D1" w:rsidRDefault="00DD5180" w:rsidP="007E18D1">
      <w:pPr>
        <w:jc w:val="both"/>
      </w:pPr>
      <w:r>
        <w:t>Ne e</w:t>
      </w:r>
      <w:r w:rsidR="009931A2">
        <w:t>merge la biografia di u</w:t>
      </w:r>
      <w:r w:rsidR="00D544DF">
        <w:t xml:space="preserve">na </w:t>
      </w:r>
      <w:r w:rsidR="00D544DF" w:rsidRPr="00D544DF">
        <w:t>donna</w:t>
      </w:r>
      <w:r w:rsidR="00D544DF">
        <w:t xml:space="preserve">, </w:t>
      </w:r>
      <w:r w:rsidR="00D544DF" w:rsidRPr="00D544DF">
        <w:t>colta, elegante</w:t>
      </w:r>
      <w:r w:rsidR="00D544DF">
        <w:t xml:space="preserve"> e con un grande intuito per l’arte</w:t>
      </w:r>
      <w:r w:rsidR="007E18D1">
        <w:t xml:space="preserve">, che apre </w:t>
      </w:r>
      <w:r w:rsidR="007E18D1" w:rsidRPr="003C0EEF">
        <w:t xml:space="preserve">uno scorcio </w:t>
      </w:r>
      <w:r w:rsidR="00905384">
        <w:t xml:space="preserve">anche </w:t>
      </w:r>
      <w:r w:rsidR="007E18D1" w:rsidRPr="003C0EEF">
        <w:t>sull’occupazione di Roma, sulla persecuzione degli ebrei e sull’eccidio delle Fosse Ardeatine.</w:t>
      </w:r>
    </w:p>
    <w:p w14:paraId="28AFB490" w14:textId="0F0E0844" w:rsidR="00CF2815" w:rsidRDefault="007E18D1" w:rsidP="00DC4915">
      <w:pPr>
        <w:jc w:val="both"/>
      </w:pPr>
      <w:r>
        <w:t xml:space="preserve">Una figura storica, ma contemporaneamente simbolica, che </w:t>
      </w:r>
      <w:r w:rsidR="2A439091">
        <w:t>ha conquistato</w:t>
      </w:r>
      <w:r>
        <w:t xml:space="preserve"> il </w:t>
      </w:r>
      <w:r w:rsidR="00C43116">
        <w:t xml:space="preserve">folto </w:t>
      </w:r>
      <w:r>
        <w:t xml:space="preserve">pubblico </w:t>
      </w:r>
      <w:r w:rsidR="00C43116">
        <w:t>presente in teatro a Badia</w:t>
      </w:r>
      <w:r>
        <w:t xml:space="preserve">. </w:t>
      </w:r>
    </w:p>
    <w:p w14:paraId="083D401E" w14:textId="77777777" w:rsidR="00DD5180" w:rsidRDefault="00DD5180" w:rsidP="00DD5180">
      <w:r>
        <w:rPr>
          <w:b/>
          <w:bCs/>
          <w:i/>
          <w:iCs/>
        </w:rPr>
        <w:lastRenderedPageBreak/>
        <w:t>Musikè</w:t>
      </w:r>
      <w:r>
        <w:t xml:space="preserve"> è una rassegna promossa e organizzata dalla</w:t>
      </w:r>
      <w:r>
        <w:br/>
      </w:r>
      <w:r>
        <w:rPr>
          <w:b/>
          <w:bCs/>
        </w:rPr>
        <w:t>Fondazione Cassa di Risparmio di Padova e Rovigo</w:t>
      </w:r>
    </w:p>
    <w:p w14:paraId="30D178F8" w14:textId="77777777" w:rsidR="00DD5180" w:rsidRDefault="00DD5180" w:rsidP="00DD5180">
      <w:r>
        <w:t>Programmazione artistica e coordinamento</w:t>
      </w:r>
      <w:r>
        <w:br/>
      </w:r>
      <w:r>
        <w:rPr>
          <w:b/>
          <w:bCs/>
        </w:rPr>
        <w:t>Alessandro Zattarin</w:t>
      </w:r>
    </w:p>
    <w:p w14:paraId="6F1A932A" w14:textId="77777777" w:rsidR="00DD5180" w:rsidRDefault="00DD5180" w:rsidP="00DD5180">
      <w:pPr>
        <w:rPr>
          <w:b/>
          <w:bCs/>
        </w:rPr>
      </w:pPr>
      <w:r>
        <w:t xml:space="preserve">Supporto organizzativo </w:t>
      </w:r>
      <w:r w:rsidRPr="009C043C">
        <w:t>esterno</w:t>
      </w:r>
      <w:r>
        <w:br/>
      </w:r>
      <w:r>
        <w:rPr>
          <w:b/>
          <w:bCs/>
        </w:rPr>
        <w:t>Claudio Ronda</w:t>
      </w:r>
    </w:p>
    <w:p w14:paraId="2EC9C432" w14:textId="77777777" w:rsidR="00E764DE" w:rsidRDefault="00E764DE" w:rsidP="00E764DE">
      <w:r>
        <w:t>Per informazioni</w:t>
      </w:r>
      <w:r>
        <w:br/>
      </w:r>
      <w:hyperlink r:id="rId8" w:history="1">
        <w:r w:rsidRPr="007D7951">
          <w:rPr>
            <w:rStyle w:val="Collegamentoipertestuale"/>
          </w:rPr>
          <w:t>info@rassegnamusike.it</w:t>
        </w:r>
      </w:hyperlink>
      <w:r>
        <w:br/>
      </w:r>
      <w:hyperlink r:id="rId9" w:history="1">
        <w:r w:rsidRPr="007D7951">
          <w:rPr>
            <w:rStyle w:val="Collegamentoipertestuale"/>
          </w:rPr>
          <w:t>www.rassegnamusike.it</w:t>
        </w:r>
      </w:hyperlink>
    </w:p>
    <w:p w14:paraId="62528628" w14:textId="3894F85F" w:rsidR="00F33F51" w:rsidRDefault="00DD5180">
      <w:r w:rsidRPr="00E15332">
        <w:t>Ufficio Stampa</w:t>
      </w:r>
      <w:r w:rsidRPr="00DD7869">
        <w:br/>
      </w:r>
      <w:r w:rsidRPr="00E15332">
        <w:rPr>
          <w:b/>
          <w:bCs/>
        </w:rPr>
        <w:t xml:space="preserve">Giuseppe Bettiol </w:t>
      </w:r>
      <w:r>
        <w:rPr>
          <w:b/>
          <w:bCs/>
        </w:rPr>
        <w:t xml:space="preserve">– </w:t>
      </w:r>
      <w:r w:rsidRPr="00E15332">
        <w:rPr>
          <w:b/>
          <w:bCs/>
        </w:rPr>
        <w:t>Studio Pierrepi</w:t>
      </w:r>
      <w:r w:rsidRPr="00E15332">
        <w:rPr>
          <w:b/>
          <w:bCs/>
        </w:rPr>
        <w:br/>
      </w:r>
      <w:r>
        <w:t xml:space="preserve">349.1734262: </w:t>
      </w:r>
      <w:hyperlink r:id="rId10" w:history="1">
        <w:r>
          <w:rPr>
            <w:rStyle w:val="Collegamentoipertestuale"/>
          </w:rPr>
          <w:t>comunicati@giuseppebettiol.it</w:t>
        </w:r>
      </w:hyperlink>
      <w:r>
        <w:br/>
      </w:r>
      <w:hyperlink r:id="rId11" w:history="1">
        <w:r>
          <w:rPr>
            <w:rStyle w:val="Collegamentoipertestuale"/>
          </w:rPr>
          <w:t>www.studiopierrepi.it</w:t>
        </w:r>
      </w:hyperlink>
      <w:r>
        <w:br/>
      </w:r>
      <w:hyperlink r:id="rId12" w:history="1">
        <w:r>
          <w:rPr>
            <w:rStyle w:val="Collegamentoipertestuale"/>
          </w:rPr>
          <w:t>www.giuseppebettiol.it</w:t>
        </w:r>
      </w:hyperlink>
      <w:r>
        <w:br/>
      </w:r>
      <w:bookmarkEnd w:id="0"/>
    </w:p>
    <w:sectPr w:rsidR="00F33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26"/>
    <w:rsid w:val="00151685"/>
    <w:rsid w:val="0015383E"/>
    <w:rsid w:val="00212E71"/>
    <w:rsid w:val="003C0D26"/>
    <w:rsid w:val="00496CEE"/>
    <w:rsid w:val="004F176C"/>
    <w:rsid w:val="00627694"/>
    <w:rsid w:val="006A66E5"/>
    <w:rsid w:val="007E18D1"/>
    <w:rsid w:val="00852D78"/>
    <w:rsid w:val="008751C4"/>
    <w:rsid w:val="00905384"/>
    <w:rsid w:val="00967937"/>
    <w:rsid w:val="009931A2"/>
    <w:rsid w:val="009A1273"/>
    <w:rsid w:val="009D335C"/>
    <w:rsid w:val="00A31454"/>
    <w:rsid w:val="00B00739"/>
    <w:rsid w:val="00C43116"/>
    <w:rsid w:val="00C71255"/>
    <w:rsid w:val="00CF2815"/>
    <w:rsid w:val="00D348C1"/>
    <w:rsid w:val="00D544DF"/>
    <w:rsid w:val="00DC4915"/>
    <w:rsid w:val="00DD5180"/>
    <w:rsid w:val="00E24F77"/>
    <w:rsid w:val="00E764DE"/>
    <w:rsid w:val="00EE0C8D"/>
    <w:rsid w:val="00F122B1"/>
    <w:rsid w:val="00F33F51"/>
    <w:rsid w:val="00F56264"/>
    <w:rsid w:val="128A814C"/>
    <w:rsid w:val="2A439091"/>
    <w:rsid w:val="49DB51F6"/>
    <w:rsid w:val="4F0CE9AC"/>
    <w:rsid w:val="65EB91DB"/>
    <w:rsid w:val="664AEA1E"/>
    <w:rsid w:val="6BFC6FB8"/>
    <w:rsid w:val="6ED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9904"/>
  <w15:chartTrackingRefBased/>
  <w15:docId w15:val="{413425A3-1E51-4F12-9210-BED9AC6C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0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0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0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0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0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0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0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0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0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0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0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0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0D2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0D2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0D2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0D2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0D2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0D2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0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0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0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0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0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0D2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C0D2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C0D2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0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0D2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C0D2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D5180"/>
    <w:rPr>
      <w:color w:val="467886" w:themeColor="hyperlink"/>
      <w:u w:val="single"/>
    </w:rPr>
  </w:style>
  <w:style w:type="paragraph" w:styleId="Revisione">
    <w:name w:val="Revision"/>
    <w:hidden/>
    <w:uiPriority w:val="99"/>
    <w:semiHidden/>
    <w:rsid w:val="004F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ssegnamusik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www.giuseppebettio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iopierrepi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icati@giuseppebettiol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assegnamusik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adfd8c-8996-4955-8188-2c274316977c" xsi:nil="true"/>
    <lcf76f155ced4ddcb4097134ff3c332f xmlns="0ced5f22-016f-45ad-b7a8-80dee6c316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63F47C85DE80498900CAB2B69664FC" ma:contentTypeVersion="16" ma:contentTypeDescription="Creare un nuovo documento." ma:contentTypeScope="" ma:versionID="3191db48660dfe6de5bd5f32f74ab9c5">
  <xsd:schema xmlns:xsd="http://www.w3.org/2001/XMLSchema" xmlns:xs="http://www.w3.org/2001/XMLSchema" xmlns:p="http://schemas.microsoft.com/office/2006/metadata/properties" xmlns:ns2="0ced5f22-016f-45ad-b7a8-80dee6c3164e" xmlns:ns3="e2adfd8c-8996-4955-8188-2c274316977c" targetNamespace="http://schemas.microsoft.com/office/2006/metadata/properties" ma:root="true" ma:fieldsID="628ced024a02aace652aebfec693251d" ns2:_="" ns3:_="">
    <xsd:import namespace="0ced5f22-016f-45ad-b7a8-80dee6c3164e"/>
    <xsd:import namespace="e2adfd8c-8996-4955-8188-2c274316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5f22-016f-45ad-b7a8-80dee6c3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d8c-8996-4955-8188-2c274316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309b9-d5ea-4f00-a51e-83713820b864}" ma:internalName="TaxCatchAll" ma:showField="CatchAllData" ma:web="e2adfd8c-8996-4955-8188-2c274316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57402-98D2-4672-BFFC-2FC1EC741DF0}">
  <ds:schemaRefs>
    <ds:schemaRef ds:uri="http://schemas.microsoft.com/office/2006/metadata/properties"/>
    <ds:schemaRef ds:uri="http://schemas.microsoft.com/office/infopath/2007/PartnerControls"/>
    <ds:schemaRef ds:uri="e2adfd8c-8996-4955-8188-2c274316977c"/>
    <ds:schemaRef ds:uri="0ced5f22-016f-45ad-b7a8-80dee6c3164e"/>
  </ds:schemaRefs>
</ds:datastoreItem>
</file>

<file path=customXml/itemProps2.xml><?xml version="1.0" encoding="utf-8"?>
<ds:datastoreItem xmlns:ds="http://schemas.openxmlformats.org/officeDocument/2006/customXml" ds:itemID="{AD6BCC49-5C1E-4AFF-B383-D96C25273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09AD3-59DB-4B71-912A-4B053DE9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5f22-016f-45ad-b7a8-80dee6c3164e"/>
    <ds:schemaRef ds:uri="e2adfd8c-8996-4955-8188-2c274316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5</cp:revision>
  <dcterms:created xsi:type="dcterms:W3CDTF">2024-05-16T08:00:00Z</dcterms:created>
  <dcterms:modified xsi:type="dcterms:W3CDTF">2024-05-16T14:04:00Z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0x010100A863F47C85DE80498900CAB2B69664FC</vt:lpwstr>
  </property>
  <property fmtid="{D5CDD505-2E9C-101B-9397-08002B2CF9AE}" pid="3" name="MediaServiceImageTags">
    <vt:lpwstr/>
  </property>
</Properties>
</file>