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F1220" w14:textId="7E6B6EA5" w:rsidR="00B4233B" w:rsidRDefault="00B4233B" w:rsidP="000E37A1">
      <w:pPr>
        <w:spacing w:after="0" w:line="240" w:lineRule="auto"/>
        <w:rPr>
          <w:rFonts w:cstheme="minorHAnsi"/>
          <w:b/>
          <w:bCs/>
          <w:sz w:val="28"/>
          <w:szCs w:val="28"/>
        </w:rPr>
      </w:pPr>
      <w:r>
        <w:rPr>
          <w:rFonts w:cstheme="minorHAnsi"/>
          <w:b/>
          <w:bCs/>
          <w:noProof/>
          <w:sz w:val="28"/>
          <w:szCs w:val="28"/>
        </w:rPr>
        <w:drawing>
          <wp:inline distT="0" distB="0" distL="0" distR="0" wp14:anchorId="0ADA1095" wp14:editId="698E2DD9">
            <wp:extent cx="749057" cy="1285875"/>
            <wp:effectExtent l="0" t="0" r="0" b="0"/>
            <wp:docPr id="1567603300" name="Immagine 1" descr="Immagine che contiene testo, schizzo, Stencil,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03300" name="Immagine 1" descr="Immagine che contiene testo, schizzo, Stencil, clipart&#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1549" cy="1290153"/>
                    </a:xfrm>
                    <a:prstGeom prst="rect">
                      <a:avLst/>
                    </a:prstGeom>
                  </pic:spPr>
                </pic:pic>
              </a:graphicData>
            </a:graphic>
          </wp:inline>
        </w:drawing>
      </w:r>
      <w:r>
        <w:rPr>
          <w:rFonts w:cstheme="minorHAnsi"/>
          <w:b/>
          <w:bCs/>
          <w:noProof/>
          <w:sz w:val="28"/>
          <w:szCs w:val="28"/>
        </w:rPr>
        <w:t xml:space="preserve">            </w:t>
      </w:r>
      <w:r>
        <w:rPr>
          <w:rFonts w:cstheme="minorHAnsi"/>
          <w:b/>
          <w:bCs/>
          <w:noProof/>
          <w:sz w:val="28"/>
          <w:szCs w:val="28"/>
        </w:rPr>
        <w:drawing>
          <wp:inline distT="0" distB="0" distL="0" distR="0" wp14:anchorId="56097866" wp14:editId="7E39B385">
            <wp:extent cx="1057275" cy="1057275"/>
            <wp:effectExtent l="0" t="0" r="9525" b="9525"/>
            <wp:docPr id="757950197" name="Immagine 2" descr="Immagine che contiene testo, logo, Carattere,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50197" name="Immagine 2" descr="Immagine che contiene testo, logo, Carattere, cerchio&#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7347" cy="1057347"/>
                    </a:xfrm>
                    <a:prstGeom prst="rect">
                      <a:avLst/>
                    </a:prstGeom>
                  </pic:spPr>
                </pic:pic>
              </a:graphicData>
            </a:graphic>
          </wp:inline>
        </w:drawing>
      </w:r>
    </w:p>
    <w:p w14:paraId="074F151F" w14:textId="77777777" w:rsidR="00B4233B" w:rsidRPr="00766C29" w:rsidRDefault="00B4233B" w:rsidP="000E37A1">
      <w:pPr>
        <w:spacing w:after="0" w:line="240" w:lineRule="auto"/>
        <w:rPr>
          <w:rFonts w:cstheme="minorHAnsi"/>
          <w:b/>
          <w:bCs/>
          <w:sz w:val="40"/>
          <w:szCs w:val="40"/>
        </w:rPr>
      </w:pPr>
    </w:p>
    <w:p w14:paraId="312A1645" w14:textId="2244893F" w:rsidR="00A86A50" w:rsidRDefault="00A86A50" w:rsidP="00766C29">
      <w:pPr>
        <w:pStyle w:val="Default"/>
        <w:rPr>
          <w:rFonts w:ascii="Tw Cen MT" w:hAnsi="Tw Cen MT" w:cstheme="minorHAnsi"/>
          <w:color w:val="1D1B11"/>
          <w:sz w:val="40"/>
          <w:szCs w:val="40"/>
        </w:rPr>
      </w:pPr>
      <w:r w:rsidRPr="00766C29">
        <w:rPr>
          <w:rFonts w:ascii="Tw Cen MT" w:hAnsi="Tw Cen MT" w:cstheme="minorHAnsi"/>
          <w:color w:val="1D1B11"/>
          <w:sz w:val="40"/>
          <w:szCs w:val="40"/>
        </w:rPr>
        <w:t xml:space="preserve">PAHSI LIN </w:t>
      </w:r>
    </w:p>
    <w:p w14:paraId="7CEA7517" w14:textId="6F8685FF" w:rsidR="00766C29" w:rsidRPr="00D77AA3" w:rsidRDefault="00D77AA3" w:rsidP="00D77AA3">
      <w:pPr>
        <w:spacing w:after="0" w:line="240" w:lineRule="auto"/>
        <w:rPr>
          <w:rFonts w:ascii="Tw Cen MT" w:hAnsi="Tw Cen MT" w:cstheme="minorHAnsi"/>
          <w:sz w:val="40"/>
          <w:szCs w:val="40"/>
        </w:rPr>
      </w:pPr>
      <w:r w:rsidRPr="00766C29">
        <w:rPr>
          <w:rFonts w:ascii="Tw Cen MT" w:hAnsi="Tw Cen MT" w:cstheme="minorHAnsi"/>
          <w:sz w:val="40"/>
          <w:szCs w:val="40"/>
        </w:rPr>
        <w:t>INFINIT</w:t>
      </w:r>
      <w:r>
        <w:rPr>
          <w:rFonts w:ascii="Tw Cen MT" w:hAnsi="Tw Cen MT" w:cstheme="minorHAnsi"/>
          <w:sz w:val="40"/>
          <w:szCs w:val="40"/>
        </w:rPr>
        <w:t>Y</w:t>
      </w:r>
      <w:r w:rsidRPr="00766C29">
        <w:rPr>
          <w:rFonts w:ascii="Tw Cen MT" w:hAnsi="Tw Cen MT" w:cstheme="minorHAnsi"/>
          <w:sz w:val="40"/>
          <w:szCs w:val="40"/>
        </w:rPr>
        <w:t xml:space="preserve"> ART</w:t>
      </w:r>
    </w:p>
    <w:p w14:paraId="1AA0461D" w14:textId="25837D42" w:rsidR="00A86A50" w:rsidRPr="00766C29" w:rsidRDefault="00766C29" w:rsidP="00766C29">
      <w:pPr>
        <w:spacing w:after="0" w:line="240" w:lineRule="auto"/>
        <w:rPr>
          <w:rFonts w:ascii="Tw Cen MT" w:hAnsi="Tw Cen MT" w:cstheme="minorHAnsi"/>
          <w:sz w:val="24"/>
          <w:szCs w:val="24"/>
        </w:rPr>
      </w:pPr>
      <w:r>
        <w:rPr>
          <w:rFonts w:ascii="Tw Cen MT" w:hAnsi="Tw Cen MT" w:cstheme="minorHAnsi"/>
          <w:sz w:val="24"/>
          <w:szCs w:val="24"/>
        </w:rPr>
        <w:t xml:space="preserve">Venezia, </w:t>
      </w:r>
      <w:r w:rsidR="00A86A50" w:rsidRPr="00766C29">
        <w:rPr>
          <w:rFonts w:ascii="Tw Cen MT" w:hAnsi="Tw Cen MT" w:cstheme="minorHAnsi"/>
          <w:sz w:val="24"/>
          <w:szCs w:val="24"/>
        </w:rPr>
        <w:t xml:space="preserve">CAVANA </w:t>
      </w:r>
      <w:r w:rsidR="001A690C">
        <w:rPr>
          <w:rFonts w:ascii="Tw Cen MT" w:hAnsi="Tw Cen MT" w:cstheme="minorHAnsi"/>
          <w:sz w:val="24"/>
          <w:szCs w:val="24"/>
        </w:rPr>
        <w:t>AI</w:t>
      </w:r>
      <w:r w:rsidR="00A86A50" w:rsidRPr="00766C29">
        <w:rPr>
          <w:rFonts w:ascii="Tw Cen MT" w:hAnsi="Tw Cen MT" w:cstheme="minorHAnsi"/>
          <w:sz w:val="24"/>
          <w:szCs w:val="24"/>
        </w:rPr>
        <w:t xml:space="preserve"> GESUATI</w:t>
      </w:r>
      <w:r>
        <w:rPr>
          <w:rFonts w:ascii="Tw Cen MT" w:hAnsi="Tw Cen MT" w:cstheme="minorHAnsi"/>
          <w:sz w:val="24"/>
          <w:szCs w:val="24"/>
        </w:rPr>
        <w:t xml:space="preserve">, </w:t>
      </w:r>
      <w:r w:rsidR="00A86A50" w:rsidRPr="00766C29">
        <w:rPr>
          <w:rFonts w:ascii="Tw Cen MT" w:hAnsi="Tw Cen MT" w:cstheme="minorHAnsi"/>
          <w:sz w:val="24"/>
          <w:szCs w:val="24"/>
        </w:rPr>
        <w:t>Dorsoduro 909/C</w:t>
      </w:r>
    </w:p>
    <w:p w14:paraId="11AE7F69" w14:textId="77777777" w:rsidR="00A86A50" w:rsidRPr="00766C29" w:rsidRDefault="00A86A50" w:rsidP="00766C29">
      <w:pPr>
        <w:spacing w:after="0" w:line="240" w:lineRule="auto"/>
        <w:rPr>
          <w:rFonts w:ascii="Tw Cen MT" w:hAnsi="Tw Cen MT" w:cstheme="minorHAnsi"/>
          <w:sz w:val="24"/>
          <w:szCs w:val="24"/>
        </w:rPr>
      </w:pPr>
      <w:r w:rsidRPr="00766C29">
        <w:rPr>
          <w:rFonts w:ascii="Tw Cen MT" w:hAnsi="Tw Cen MT" w:cstheme="minorHAnsi"/>
          <w:sz w:val="24"/>
          <w:szCs w:val="24"/>
        </w:rPr>
        <w:t>19 aprile - 07 luglio 2024</w:t>
      </w:r>
    </w:p>
    <w:p w14:paraId="6E5A8D73" w14:textId="0293B2E9" w:rsidR="00A86A50" w:rsidRDefault="00A86A50" w:rsidP="00766C29">
      <w:pPr>
        <w:spacing w:after="0" w:line="240" w:lineRule="auto"/>
        <w:rPr>
          <w:rFonts w:ascii="Tw Cen MT" w:hAnsi="Tw Cen MT" w:cstheme="minorHAnsi"/>
          <w:sz w:val="24"/>
          <w:szCs w:val="24"/>
        </w:rPr>
      </w:pPr>
      <w:r w:rsidRPr="00766C29">
        <w:rPr>
          <w:rFonts w:ascii="Tw Cen MT" w:hAnsi="Tw Cen MT" w:cstheme="minorHAnsi"/>
          <w:sz w:val="24"/>
          <w:szCs w:val="24"/>
        </w:rPr>
        <w:t xml:space="preserve">Orario: </w:t>
      </w:r>
      <w:r w:rsidR="000E37A1" w:rsidRPr="00766C29">
        <w:rPr>
          <w:rFonts w:ascii="Tw Cen MT" w:hAnsi="Tw Cen MT" w:cstheme="minorHAnsi"/>
          <w:sz w:val="24"/>
          <w:szCs w:val="24"/>
        </w:rPr>
        <w:t>m</w:t>
      </w:r>
      <w:r w:rsidRPr="00766C29">
        <w:rPr>
          <w:rFonts w:ascii="Tw Cen MT" w:hAnsi="Tw Cen MT" w:cstheme="minorHAnsi"/>
          <w:sz w:val="24"/>
          <w:szCs w:val="24"/>
        </w:rPr>
        <w:t xml:space="preserve">ercoledì &gt; </w:t>
      </w:r>
      <w:r w:rsidR="000E37A1" w:rsidRPr="00766C29">
        <w:rPr>
          <w:rFonts w:ascii="Tw Cen MT" w:hAnsi="Tw Cen MT" w:cstheme="minorHAnsi"/>
          <w:sz w:val="24"/>
          <w:szCs w:val="24"/>
        </w:rPr>
        <w:t>l</w:t>
      </w:r>
      <w:r w:rsidRPr="00766C29">
        <w:rPr>
          <w:rFonts w:ascii="Tw Cen MT" w:hAnsi="Tw Cen MT" w:cstheme="minorHAnsi"/>
          <w:sz w:val="24"/>
          <w:szCs w:val="24"/>
        </w:rPr>
        <w:t xml:space="preserve">unedì 11 -19, chiuso </w:t>
      </w:r>
      <w:r w:rsidR="000E37A1" w:rsidRPr="00766C29">
        <w:rPr>
          <w:rFonts w:ascii="Tw Cen MT" w:hAnsi="Tw Cen MT" w:cstheme="minorHAnsi"/>
          <w:sz w:val="24"/>
          <w:szCs w:val="24"/>
        </w:rPr>
        <w:t>m</w:t>
      </w:r>
      <w:r w:rsidRPr="00766C29">
        <w:rPr>
          <w:rFonts w:ascii="Tw Cen MT" w:hAnsi="Tw Cen MT" w:cstheme="minorHAnsi"/>
          <w:sz w:val="24"/>
          <w:szCs w:val="24"/>
        </w:rPr>
        <w:t>artedì</w:t>
      </w:r>
    </w:p>
    <w:p w14:paraId="16A2273B" w14:textId="59DD2700" w:rsidR="00EE3B85" w:rsidRPr="00766C29" w:rsidRDefault="00EE3B85" w:rsidP="00766C29">
      <w:pPr>
        <w:spacing w:after="0" w:line="240" w:lineRule="auto"/>
        <w:rPr>
          <w:rFonts w:ascii="Tw Cen MT" w:hAnsi="Tw Cen MT" w:cstheme="minorHAnsi"/>
          <w:sz w:val="24"/>
          <w:szCs w:val="24"/>
        </w:rPr>
      </w:pPr>
      <w:r>
        <w:rPr>
          <w:rFonts w:ascii="Tw Cen MT" w:hAnsi="Tw Cen MT" w:cstheme="minorHAnsi"/>
          <w:sz w:val="24"/>
          <w:szCs w:val="24"/>
        </w:rPr>
        <w:t>Ingresso Libero</w:t>
      </w:r>
    </w:p>
    <w:p w14:paraId="22F1585C" w14:textId="77777777" w:rsidR="00A86A50" w:rsidRPr="00766C29" w:rsidRDefault="00A86A50" w:rsidP="00766C29">
      <w:pPr>
        <w:spacing w:after="0" w:line="240" w:lineRule="auto"/>
        <w:rPr>
          <w:rFonts w:ascii="Tw Cen MT" w:hAnsi="Tw Cen MT" w:cstheme="minorHAnsi"/>
          <w:sz w:val="24"/>
          <w:szCs w:val="24"/>
        </w:rPr>
      </w:pPr>
    </w:p>
    <w:p w14:paraId="29FC9296" w14:textId="3362F187" w:rsidR="00A86A50" w:rsidRPr="00766C29" w:rsidRDefault="00A86A50" w:rsidP="00766C29">
      <w:pPr>
        <w:spacing w:after="0" w:line="240" w:lineRule="auto"/>
        <w:rPr>
          <w:rFonts w:ascii="Tw Cen MT" w:hAnsi="Tw Cen MT" w:cstheme="minorHAnsi"/>
          <w:sz w:val="24"/>
          <w:szCs w:val="24"/>
        </w:rPr>
      </w:pPr>
      <w:r w:rsidRPr="00766C29">
        <w:rPr>
          <w:rFonts w:ascii="Tw Cen MT" w:hAnsi="Tw Cen MT" w:cstheme="minorHAnsi"/>
          <w:sz w:val="24"/>
          <w:szCs w:val="24"/>
        </w:rPr>
        <w:t xml:space="preserve">OPENING </w:t>
      </w:r>
      <w:proofErr w:type="gramStart"/>
      <w:r w:rsidRPr="00766C29">
        <w:rPr>
          <w:rFonts w:ascii="Tw Cen MT" w:hAnsi="Tw Cen MT" w:cstheme="minorHAnsi"/>
          <w:sz w:val="24"/>
          <w:szCs w:val="24"/>
        </w:rPr>
        <w:t>Venerdì</w:t>
      </w:r>
      <w:proofErr w:type="gramEnd"/>
      <w:r w:rsidRPr="00766C29">
        <w:rPr>
          <w:rFonts w:ascii="Tw Cen MT" w:hAnsi="Tw Cen MT" w:cstheme="minorHAnsi"/>
          <w:sz w:val="24"/>
          <w:szCs w:val="24"/>
        </w:rPr>
        <w:t xml:space="preserve"> 19 aprile ore 12-15</w:t>
      </w:r>
    </w:p>
    <w:p w14:paraId="2E49ECAA" w14:textId="75D892E5" w:rsidR="00A86A50" w:rsidRPr="00766C29" w:rsidRDefault="00A86A50" w:rsidP="00766C29">
      <w:pPr>
        <w:spacing w:after="0" w:line="240" w:lineRule="auto"/>
        <w:rPr>
          <w:rFonts w:ascii="Tw Cen MT" w:hAnsi="Tw Cen MT" w:cstheme="minorHAnsi"/>
          <w:sz w:val="24"/>
          <w:szCs w:val="24"/>
        </w:rPr>
      </w:pPr>
      <w:r w:rsidRPr="00766C29">
        <w:rPr>
          <w:rFonts w:ascii="Tw Cen MT" w:hAnsi="Tw Cen MT" w:cstheme="minorHAnsi"/>
          <w:sz w:val="24"/>
          <w:szCs w:val="24"/>
        </w:rPr>
        <w:t xml:space="preserve">PREVIEW PER LA STAMPA </w:t>
      </w:r>
      <w:proofErr w:type="gramStart"/>
      <w:r w:rsidRPr="00766C29">
        <w:rPr>
          <w:rFonts w:ascii="Tw Cen MT" w:hAnsi="Tw Cen MT" w:cstheme="minorHAnsi"/>
          <w:sz w:val="24"/>
          <w:szCs w:val="24"/>
        </w:rPr>
        <w:t>Giovedì</w:t>
      </w:r>
      <w:proofErr w:type="gramEnd"/>
      <w:r w:rsidRPr="00766C29">
        <w:rPr>
          <w:rFonts w:ascii="Tw Cen MT" w:hAnsi="Tw Cen MT" w:cstheme="minorHAnsi"/>
          <w:sz w:val="24"/>
          <w:szCs w:val="24"/>
        </w:rPr>
        <w:t xml:space="preserve"> 18 aprile ore 11-19</w:t>
      </w:r>
      <w:r w:rsidR="000E37A1" w:rsidRPr="00766C29">
        <w:rPr>
          <w:rFonts w:ascii="Tw Cen MT" w:hAnsi="Tw Cen MT" w:cstheme="minorHAnsi"/>
          <w:sz w:val="24"/>
          <w:szCs w:val="24"/>
        </w:rPr>
        <w:t xml:space="preserve"> e </w:t>
      </w:r>
      <w:r w:rsidRPr="00766C29">
        <w:rPr>
          <w:rFonts w:ascii="Tw Cen MT" w:hAnsi="Tw Cen MT" w:cstheme="minorHAnsi"/>
          <w:sz w:val="24"/>
          <w:szCs w:val="24"/>
        </w:rPr>
        <w:t>Venerdì 19 aprile ore 12-15</w:t>
      </w:r>
    </w:p>
    <w:p w14:paraId="6508F286" w14:textId="77777777" w:rsidR="00A86A50" w:rsidRDefault="00A86A50" w:rsidP="00766C29">
      <w:pPr>
        <w:spacing w:after="0" w:line="240" w:lineRule="auto"/>
        <w:rPr>
          <w:rFonts w:ascii="Tw Cen MT" w:hAnsi="Tw Cen MT" w:cstheme="minorHAnsi"/>
          <w:sz w:val="24"/>
          <w:szCs w:val="24"/>
        </w:rPr>
      </w:pPr>
    </w:p>
    <w:p w14:paraId="4DDA2E70" w14:textId="5CA42791" w:rsidR="00A86A50" w:rsidRPr="00766C29" w:rsidRDefault="00A86A50" w:rsidP="00766C29">
      <w:pPr>
        <w:autoSpaceDE w:val="0"/>
        <w:autoSpaceDN w:val="0"/>
        <w:adjustRightInd w:val="0"/>
        <w:spacing w:after="0" w:line="240" w:lineRule="auto"/>
        <w:rPr>
          <w:rFonts w:ascii="Tw Cen MT" w:hAnsi="Tw Cen MT" w:cstheme="minorHAnsi"/>
          <w:color w:val="000000"/>
          <w:kern w:val="0"/>
          <w:sz w:val="24"/>
          <w:szCs w:val="24"/>
        </w:rPr>
      </w:pPr>
      <w:r w:rsidRPr="00766C29">
        <w:rPr>
          <w:rFonts w:ascii="Tw Cen MT" w:hAnsi="Tw Cen MT" w:cstheme="minorHAnsi"/>
          <w:color w:val="000000"/>
          <w:kern w:val="0"/>
          <w:sz w:val="24"/>
          <w:szCs w:val="24"/>
        </w:rPr>
        <w:t>Organizzazione BIG Eyes international Vision, Milano</w:t>
      </w:r>
    </w:p>
    <w:p w14:paraId="46345A06" w14:textId="40D5DFED" w:rsidR="00A86A50" w:rsidRDefault="00A86A50" w:rsidP="00766C29">
      <w:pPr>
        <w:autoSpaceDE w:val="0"/>
        <w:autoSpaceDN w:val="0"/>
        <w:adjustRightInd w:val="0"/>
        <w:spacing w:after="0" w:line="240" w:lineRule="auto"/>
        <w:rPr>
          <w:rFonts w:ascii="Tw Cen MT" w:hAnsi="Tw Cen MT" w:cstheme="minorHAnsi"/>
          <w:color w:val="000000"/>
          <w:kern w:val="0"/>
          <w:sz w:val="24"/>
          <w:szCs w:val="24"/>
        </w:rPr>
      </w:pPr>
      <w:r w:rsidRPr="00766C29">
        <w:rPr>
          <w:rFonts w:ascii="Tw Cen MT" w:hAnsi="Tw Cen MT" w:cstheme="minorHAnsi"/>
          <w:color w:val="000000"/>
          <w:kern w:val="0"/>
          <w:sz w:val="24"/>
          <w:szCs w:val="24"/>
        </w:rPr>
        <w:t>In collaborazione con Bai Yu Art Foundation di Taiwan, Casa Museo Pizzo Greco e Galleria Scoglio di Quarto di Milano</w:t>
      </w:r>
    </w:p>
    <w:p w14:paraId="2A76DE7F" w14:textId="77777777" w:rsidR="0017630E" w:rsidRDefault="0017630E" w:rsidP="00766C29">
      <w:pPr>
        <w:autoSpaceDE w:val="0"/>
        <w:autoSpaceDN w:val="0"/>
        <w:adjustRightInd w:val="0"/>
        <w:spacing w:after="0" w:line="240" w:lineRule="auto"/>
        <w:rPr>
          <w:rFonts w:ascii="Tw Cen MT" w:hAnsi="Tw Cen MT" w:cstheme="minorHAnsi"/>
          <w:color w:val="000000"/>
          <w:kern w:val="0"/>
          <w:sz w:val="24"/>
          <w:szCs w:val="24"/>
        </w:rPr>
      </w:pPr>
    </w:p>
    <w:p w14:paraId="67820BE0" w14:textId="7DF698CE" w:rsidR="0017630E" w:rsidRPr="00766C29" w:rsidRDefault="0017630E" w:rsidP="00766C29">
      <w:pPr>
        <w:autoSpaceDE w:val="0"/>
        <w:autoSpaceDN w:val="0"/>
        <w:adjustRightInd w:val="0"/>
        <w:spacing w:after="0" w:line="240" w:lineRule="auto"/>
        <w:rPr>
          <w:rFonts w:ascii="Tw Cen MT" w:hAnsi="Tw Cen MT" w:cstheme="minorHAnsi"/>
          <w:color w:val="000000"/>
          <w:kern w:val="0"/>
          <w:sz w:val="24"/>
          <w:szCs w:val="24"/>
        </w:rPr>
      </w:pPr>
      <w:bookmarkStart w:id="0" w:name="_Hlk161153715"/>
      <w:r>
        <w:rPr>
          <w:rFonts w:ascii="Tw Cen MT" w:hAnsi="Tw Cen MT" w:cstheme="minorHAnsi"/>
          <w:color w:val="000000"/>
          <w:kern w:val="0"/>
          <w:sz w:val="24"/>
          <w:szCs w:val="24"/>
        </w:rPr>
        <w:t>Curator</w:t>
      </w:r>
      <w:r w:rsidR="00890EB3">
        <w:rPr>
          <w:rFonts w:ascii="Tw Cen MT" w:hAnsi="Tw Cen MT" w:cstheme="minorHAnsi"/>
          <w:color w:val="000000"/>
          <w:kern w:val="0"/>
          <w:sz w:val="24"/>
          <w:szCs w:val="24"/>
        </w:rPr>
        <w:t>i</w:t>
      </w:r>
      <w:r>
        <w:rPr>
          <w:rFonts w:ascii="Tw Cen MT" w:hAnsi="Tw Cen MT" w:cstheme="minorHAnsi"/>
          <w:color w:val="000000"/>
          <w:kern w:val="0"/>
          <w:sz w:val="24"/>
          <w:szCs w:val="24"/>
        </w:rPr>
        <w:t>: G</w:t>
      </w:r>
      <w:r w:rsidRPr="0017630E">
        <w:rPr>
          <w:rFonts w:ascii="Tw Cen MT" w:hAnsi="Tw Cen MT" w:cstheme="minorHAnsi"/>
          <w:color w:val="000000"/>
          <w:kern w:val="0"/>
          <w:sz w:val="24"/>
          <w:szCs w:val="24"/>
        </w:rPr>
        <w:t xml:space="preserve">aetano </w:t>
      </w:r>
      <w:r>
        <w:rPr>
          <w:rFonts w:ascii="Tw Cen MT" w:hAnsi="Tw Cen MT" w:cstheme="minorHAnsi"/>
          <w:color w:val="000000"/>
          <w:kern w:val="0"/>
          <w:sz w:val="24"/>
          <w:szCs w:val="24"/>
        </w:rPr>
        <w:t>D</w:t>
      </w:r>
      <w:r w:rsidRPr="0017630E">
        <w:rPr>
          <w:rFonts w:ascii="Tw Cen MT" w:hAnsi="Tw Cen MT" w:cstheme="minorHAnsi"/>
          <w:color w:val="000000"/>
          <w:kern w:val="0"/>
          <w:sz w:val="24"/>
          <w:szCs w:val="24"/>
        </w:rPr>
        <w:t xml:space="preserve">elli </w:t>
      </w:r>
      <w:r>
        <w:rPr>
          <w:rFonts w:ascii="Tw Cen MT" w:hAnsi="Tw Cen MT" w:cstheme="minorHAnsi"/>
          <w:color w:val="000000"/>
          <w:kern w:val="0"/>
          <w:sz w:val="24"/>
          <w:szCs w:val="24"/>
        </w:rPr>
        <w:t>S</w:t>
      </w:r>
      <w:r w:rsidRPr="0017630E">
        <w:rPr>
          <w:rFonts w:ascii="Tw Cen MT" w:hAnsi="Tw Cen MT" w:cstheme="minorHAnsi"/>
          <w:color w:val="000000"/>
          <w:kern w:val="0"/>
          <w:sz w:val="24"/>
          <w:szCs w:val="24"/>
        </w:rPr>
        <w:t>anti</w:t>
      </w:r>
      <w:r w:rsidR="00890EB3">
        <w:rPr>
          <w:rFonts w:ascii="Tw Cen MT" w:hAnsi="Tw Cen MT" w:cstheme="minorHAnsi"/>
          <w:color w:val="000000"/>
          <w:kern w:val="0"/>
          <w:sz w:val="24"/>
          <w:szCs w:val="24"/>
        </w:rPr>
        <w:t xml:space="preserve"> e Stefano Soddu</w:t>
      </w:r>
    </w:p>
    <w:bookmarkEnd w:id="0"/>
    <w:p w14:paraId="616E8220" w14:textId="77777777" w:rsidR="00A86A50" w:rsidRPr="00766C29" w:rsidRDefault="00A86A50" w:rsidP="00766C29">
      <w:pPr>
        <w:autoSpaceDE w:val="0"/>
        <w:autoSpaceDN w:val="0"/>
        <w:adjustRightInd w:val="0"/>
        <w:spacing w:after="0" w:line="240" w:lineRule="auto"/>
        <w:rPr>
          <w:rFonts w:ascii="Tw Cen MT" w:hAnsi="Tw Cen MT" w:cstheme="minorHAnsi"/>
          <w:color w:val="000000"/>
          <w:kern w:val="0"/>
          <w:sz w:val="24"/>
          <w:szCs w:val="24"/>
        </w:rPr>
      </w:pPr>
    </w:p>
    <w:p w14:paraId="73D5DF4C" w14:textId="77777777" w:rsidR="000E37A1" w:rsidRPr="00766C29" w:rsidRDefault="00A86A50" w:rsidP="00766C29">
      <w:pPr>
        <w:spacing w:after="0" w:line="240" w:lineRule="auto"/>
        <w:rPr>
          <w:rFonts w:ascii="Tw Cen MT" w:hAnsi="Tw Cen MT" w:cstheme="minorHAnsi"/>
          <w:sz w:val="24"/>
          <w:szCs w:val="24"/>
        </w:rPr>
      </w:pPr>
      <w:r w:rsidRPr="00766C29">
        <w:rPr>
          <w:rFonts w:ascii="Tw Cen MT" w:hAnsi="Tw Cen MT" w:cstheme="minorHAnsi"/>
          <w:color w:val="000000"/>
          <w:kern w:val="0"/>
          <w:sz w:val="24"/>
          <w:szCs w:val="24"/>
        </w:rPr>
        <w:t>Info mostra</w:t>
      </w:r>
      <w:r w:rsidR="000E37A1" w:rsidRPr="00766C29">
        <w:rPr>
          <w:rFonts w:ascii="Tw Cen MT" w:hAnsi="Tw Cen MT" w:cstheme="minorHAnsi"/>
          <w:color w:val="000000"/>
          <w:kern w:val="0"/>
          <w:sz w:val="24"/>
          <w:szCs w:val="24"/>
        </w:rPr>
        <w:t xml:space="preserve"> </w:t>
      </w:r>
      <w:hyperlink r:id="rId6" w:history="1">
        <w:r w:rsidR="000E37A1" w:rsidRPr="00766C29">
          <w:rPr>
            <w:rStyle w:val="Collegamentoipertestuale"/>
            <w:rFonts w:ascii="Tw Cen MT" w:hAnsi="Tw Cen MT" w:cstheme="minorHAnsi"/>
            <w:sz w:val="24"/>
            <w:szCs w:val="24"/>
          </w:rPr>
          <w:t>www.bigeyesvision.com</w:t>
        </w:r>
      </w:hyperlink>
      <w:r w:rsidR="000E37A1" w:rsidRPr="00766C29">
        <w:rPr>
          <w:rFonts w:ascii="Tw Cen MT" w:hAnsi="Tw Cen MT" w:cstheme="minorHAnsi"/>
          <w:sz w:val="24"/>
          <w:szCs w:val="24"/>
        </w:rPr>
        <w:t xml:space="preserve">    www.baiyuartist.com</w:t>
      </w:r>
    </w:p>
    <w:p w14:paraId="6782FFAE" w14:textId="208ECA15" w:rsidR="00A86A50" w:rsidRPr="00766C29" w:rsidRDefault="00A86A50" w:rsidP="00766C29">
      <w:pPr>
        <w:spacing w:after="0" w:line="240" w:lineRule="auto"/>
        <w:rPr>
          <w:rFonts w:ascii="Tw Cen MT" w:hAnsi="Tw Cen MT" w:cstheme="minorHAnsi"/>
          <w:color w:val="000000"/>
          <w:kern w:val="0"/>
          <w:sz w:val="24"/>
          <w:szCs w:val="24"/>
        </w:rPr>
      </w:pPr>
      <w:r w:rsidRPr="00766C29">
        <w:rPr>
          <w:rFonts w:ascii="Tw Cen MT" w:hAnsi="Tw Cen MT" w:cstheme="minorHAnsi"/>
          <w:color w:val="000000"/>
          <w:kern w:val="0"/>
          <w:sz w:val="24"/>
          <w:szCs w:val="24"/>
        </w:rPr>
        <w:t>#MostraPahsiLinVenezia @PahsiLin @BigEyesInternational</w:t>
      </w:r>
    </w:p>
    <w:p w14:paraId="0F21BB37" w14:textId="77777777" w:rsidR="000E37A1" w:rsidRPr="00766C29" w:rsidRDefault="000E37A1" w:rsidP="00766C29">
      <w:pPr>
        <w:spacing w:after="0" w:line="240" w:lineRule="auto"/>
        <w:rPr>
          <w:rFonts w:ascii="Tw Cen MT" w:hAnsi="Tw Cen MT" w:cstheme="minorHAnsi"/>
          <w:color w:val="000000"/>
          <w:kern w:val="0"/>
          <w:sz w:val="24"/>
          <w:szCs w:val="24"/>
        </w:rPr>
      </w:pPr>
    </w:p>
    <w:p w14:paraId="4B49D5EE" w14:textId="56F0B05B" w:rsidR="000E37A1" w:rsidRPr="00766C29" w:rsidRDefault="000E37A1" w:rsidP="00766C29">
      <w:pPr>
        <w:spacing w:after="0" w:line="240" w:lineRule="auto"/>
        <w:rPr>
          <w:rFonts w:ascii="Tw Cen MT" w:hAnsi="Tw Cen MT" w:cstheme="minorHAnsi"/>
          <w:sz w:val="24"/>
          <w:szCs w:val="24"/>
        </w:rPr>
      </w:pPr>
      <w:r w:rsidRPr="00766C29">
        <w:rPr>
          <w:rFonts w:ascii="Tw Cen MT" w:hAnsi="Tw Cen MT" w:cstheme="minorHAnsi"/>
          <w:sz w:val="24"/>
          <w:szCs w:val="24"/>
        </w:rPr>
        <w:t>Ufficio stampa | Big Eyes Internat</w:t>
      </w:r>
      <w:r w:rsidR="00BF5B9A">
        <w:rPr>
          <w:rFonts w:ascii="Tw Cen MT" w:hAnsi="Tw Cen MT" w:cstheme="minorHAnsi"/>
          <w:sz w:val="24"/>
          <w:szCs w:val="24"/>
        </w:rPr>
        <w:t>io</w:t>
      </w:r>
      <w:r w:rsidRPr="00766C29">
        <w:rPr>
          <w:rFonts w:ascii="Tw Cen MT" w:hAnsi="Tw Cen MT" w:cstheme="minorHAnsi"/>
          <w:sz w:val="24"/>
          <w:szCs w:val="24"/>
        </w:rPr>
        <w:t xml:space="preserve">nal Vision </w:t>
      </w:r>
    </w:p>
    <w:p w14:paraId="381C7D12" w14:textId="1611145B" w:rsidR="000E37A1" w:rsidRPr="00FF2A0B" w:rsidRDefault="000E37A1" w:rsidP="00766C29">
      <w:pPr>
        <w:spacing w:after="0" w:line="240" w:lineRule="auto"/>
        <w:rPr>
          <w:rStyle w:val="Collegamentoipertestuale"/>
          <w:rFonts w:ascii="Tw Cen MT" w:hAnsi="Tw Cen MT" w:cstheme="minorHAnsi"/>
          <w:sz w:val="24"/>
          <w:szCs w:val="24"/>
          <w:lang w:val="en-US"/>
        </w:rPr>
      </w:pPr>
      <w:r w:rsidRPr="00766C29">
        <w:rPr>
          <w:rFonts w:ascii="Tw Cen MT" w:hAnsi="Tw Cen MT" w:cstheme="minorHAnsi"/>
          <w:sz w:val="24"/>
          <w:szCs w:val="24"/>
        </w:rPr>
        <w:t xml:space="preserve">Alessandra Pozzi Mob. </w:t>
      </w:r>
      <w:r w:rsidRPr="00FF2A0B">
        <w:rPr>
          <w:rFonts w:ascii="Tw Cen MT" w:hAnsi="Tw Cen MT" w:cstheme="minorHAnsi"/>
          <w:sz w:val="24"/>
          <w:szCs w:val="24"/>
          <w:lang w:val="en-US"/>
        </w:rPr>
        <w:t xml:space="preserve">+39 3385965789 </w:t>
      </w:r>
      <w:hyperlink r:id="rId7" w:history="1">
        <w:r w:rsidRPr="00FF2A0B">
          <w:rPr>
            <w:rStyle w:val="Collegamentoipertestuale"/>
            <w:rFonts w:ascii="Tw Cen MT" w:hAnsi="Tw Cen MT" w:cstheme="minorHAnsi"/>
            <w:sz w:val="24"/>
            <w:szCs w:val="24"/>
            <w:lang w:val="en-US"/>
          </w:rPr>
          <w:t>press@alessandrapozzi.com</w:t>
        </w:r>
      </w:hyperlink>
    </w:p>
    <w:p w14:paraId="02C4267F" w14:textId="77777777" w:rsidR="0044274C" w:rsidRPr="00FF2A0B" w:rsidRDefault="0044274C" w:rsidP="00766C29">
      <w:pPr>
        <w:spacing w:after="0" w:line="240" w:lineRule="auto"/>
        <w:rPr>
          <w:rFonts w:ascii="Tw Cen MT" w:hAnsi="Tw Cen MT" w:cstheme="minorHAnsi"/>
          <w:sz w:val="24"/>
          <w:szCs w:val="24"/>
          <w:lang w:val="en-US"/>
        </w:rPr>
      </w:pPr>
    </w:p>
    <w:p w14:paraId="37F6E738" w14:textId="79F63A23" w:rsidR="000E37A1" w:rsidRPr="00766C29" w:rsidRDefault="000E37A1" w:rsidP="00766C29">
      <w:pPr>
        <w:spacing w:after="0" w:line="240" w:lineRule="auto"/>
        <w:rPr>
          <w:rFonts w:ascii="Tw Cen MT" w:hAnsi="Tw Cen MT" w:cstheme="minorHAnsi"/>
          <w:sz w:val="24"/>
          <w:szCs w:val="24"/>
          <w:lang w:val="en-US"/>
        </w:rPr>
      </w:pPr>
      <w:r w:rsidRPr="00766C29">
        <w:rPr>
          <w:rFonts w:ascii="Tw Cen MT" w:hAnsi="Tw Cen MT" w:cstheme="minorHAnsi"/>
          <w:sz w:val="24"/>
          <w:szCs w:val="24"/>
          <w:lang w:val="en-US"/>
        </w:rPr>
        <w:t>DOWNLOAD PRESS KIT</w:t>
      </w:r>
      <w:r w:rsidR="0044274C">
        <w:rPr>
          <w:rFonts w:ascii="Tw Cen MT" w:hAnsi="Tw Cen MT" w:cstheme="minorHAnsi"/>
          <w:sz w:val="24"/>
          <w:szCs w:val="24"/>
          <w:lang w:val="en-US"/>
        </w:rPr>
        <w:t xml:space="preserve"> </w:t>
      </w:r>
      <w:proofErr w:type="gramStart"/>
      <w:r w:rsidR="0044274C" w:rsidRPr="0044274C">
        <w:rPr>
          <w:rFonts w:ascii="Tw Cen MT" w:hAnsi="Tw Cen MT" w:cstheme="minorHAnsi"/>
          <w:sz w:val="24"/>
          <w:szCs w:val="24"/>
          <w:lang w:val="en-US"/>
        </w:rPr>
        <w:t>https://bit.ly/49pTryq</w:t>
      </w:r>
      <w:proofErr w:type="gramEnd"/>
    </w:p>
    <w:p w14:paraId="49104BB1" w14:textId="77777777" w:rsidR="00D21C23" w:rsidRPr="00766C29" w:rsidRDefault="00D21C23" w:rsidP="000E37A1">
      <w:pPr>
        <w:spacing w:after="0" w:line="240" w:lineRule="auto"/>
        <w:jc w:val="both"/>
        <w:rPr>
          <w:rFonts w:ascii="Tw Cen MT" w:hAnsi="Tw Cen MT" w:cstheme="minorHAnsi"/>
          <w:sz w:val="24"/>
          <w:szCs w:val="24"/>
          <w:lang w:val="en-US"/>
        </w:rPr>
      </w:pPr>
    </w:p>
    <w:p w14:paraId="29E1243A" w14:textId="77777777" w:rsidR="00D21C23" w:rsidRPr="00766C29" w:rsidRDefault="00D21C23" w:rsidP="000E37A1">
      <w:pPr>
        <w:spacing w:after="0" w:line="240" w:lineRule="auto"/>
        <w:jc w:val="both"/>
        <w:rPr>
          <w:rFonts w:ascii="Tw Cen MT" w:hAnsi="Tw Cen MT" w:cstheme="minorHAnsi"/>
          <w:sz w:val="24"/>
          <w:szCs w:val="24"/>
          <w:lang w:val="en-US"/>
        </w:rPr>
      </w:pPr>
    </w:p>
    <w:p w14:paraId="3F0C8C23" w14:textId="3AEE8CBB" w:rsidR="003524B9" w:rsidRPr="0052544B" w:rsidRDefault="00B132E4" w:rsidP="00EA51DC">
      <w:pPr>
        <w:spacing w:after="0" w:line="240" w:lineRule="auto"/>
        <w:jc w:val="both"/>
        <w:rPr>
          <w:rFonts w:ascii="Tw Cen MT" w:hAnsi="Tw Cen MT" w:cstheme="minorHAnsi"/>
          <w:sz w:val="24"/>
          <w:szCs w:val="24"/>
        </w:rPr>
      </w:pPr>
      <w:bookmarkStart w:id="1" w:name="_Hlk158299950"/>
      <w:bookmarkStart w:id="2" w:name="_Hlk158019329"/>
      <w:r w:rsidRPr="00766C29">
        <w:rPr>
          <w:rFonts w:ascii="Tw Cen MT" w:hAnsi="Tw Cen MT" w:cstheme="minorHAnsi"/>
          <w:sz w:val="24"/>
          <w:szCs w:val="24"/>
        </w:rPr>
        <w:t xml:space="preserve">A </w:t>
      </w:r>
      <w:r w:rsidR="00363098">
        <w:rPr>
          <w:rFonts w:ascii="Tw Cen MT" w:hAnsi="Tw Cen MT" w:cstheme="minorHAnsi"/>
          <w:sz w:val="24"/>
          <w:szCs w:val="24"/>
        </w:rPr>
        <w:t>cinque</w:t>
      </w:r>
      <w:r w:rsidRPr="00766C29">
        <w:rPr>
          <w:rFonts w:ascii="Tw Cen MT" w:hAnsi="Tw Cen MT" w:cstheme="minorHAnsi"/>
          <w:sz w:val="24"/>
          <w:szCs w:val="24"/>
        </w:rPr>
        <w:t xml:space="preserve"> anni dal</w:t>
      </w:r>
      <w:r w:rsidR="00D21C23" w:rsidRPr="00766C29">
        <w:rPr>
          <w:rFonts w:ascii="Tw Cen MT" w:hAnsi="Tw Cen MT" w:cstheme="minorHAnsi"/>
          <w:sz w:val="24"/>
          <w:szCs w:val="24"/>
        </w:rPr>
        <w:t xml:space="preserve">l’importante retrospettiva </w:t>
      </w:r>
      <w:r w:rsidR="00A86A50" w:rsidRPr="00766C29">
        <w:rPr>
          <w:rFonts w:ascii="Tw Cen MT" w:hAnsi="Tw Cen MT" w:cstheme="minorHAnsi"/>
          <w:sz w:val="24"/>
          <w:szCs w:val="24"/>
        </w:rPr>
        <w:t xml:space="preserve">alla Villa Reale di Monza </w:t>
      </w:r>
      <w:r w:rsidRPr="00766C29">
        <w:rPr>
          <w:rFonts w:ascii="Tw Cen MT" w:hAnsi="Tw Cen MT" w:cstheme="minorHAnsi"/>
          <w:sz w:val="24"/>
          <w:szCs w:val="24"/>
        </w:rPr>
        <w:t>(</w:t>
      </w:r>
      <w:r w:rsidR="00A86A50" w:rsidRPr="00766C29">
        <w:rPr>
          <w:rFonts w:ascii="Tw Cen MT" w:hAnsi="Tw Cen MT" w:cstheme="minorHAnsi"/>
          <w:sz w:val="24"/>
          <w:szCs w:val="24"/>
        </w:rPr>
        <w:t>2019</w:t>
      </w:r>
      <w:r w:rsidRPr="00766C29">
        <w:rPr>
          <w:rFonts w:ascii="Tw Cen MT" w:hAnsi="Tw Cen MT" w:cstheme="minorHAnsi"/>
          <w:sz w:val="24"/>
          <w:szCs w:val="24"/>
        </w:rPr>
        <w:t>)</w:t>
      </w:r>
      <w:r w:rsidR="00A86A50" w:rsidRPr="00766C29">
        <w:rPr>
          <w:rFonts w:ascii="Tw Cen MT" w:hAnsi="Tw Cen MT" w:cstheme="minorHAnsi"/>
          <w:sz w:val="24"/>
          <w:szCs w:val="24"/>
        </w:rPr>
        <w:t xml:space="preserve"> ritorna ad esporre in Italia </w:t>
      </w:r>
      <w:r w:rsidRPr="00766C29">
        <w:rPr>
          <w:rFonts w:ascii="Tw Cen MT" w:hAnsi="Tw Cen MT" w:cstheme="minorHAnsi"/>
          <w:sz w:val="24"/>
          <w:szCs w:val="24"/>
        </w:rPr>
        <w:t>l’artista</w:t>
      </w:r>
      <w:r w:rsidR="00A86A50" w:rsidRPr="00766C29">
        <w:rPr>
          <w:rFonts w:ascii="Tw Cen MT" w:hAnsi="Tw Cen MT" w:cstheme="minorHAnsi"/>
          <w:sz w:val="24"/>
          <w:szCs w:val="24"/>
        </w:rPr>
        <w:t xml:space="preserve"> taiwanese Pahsi </w:t>
      </w:r>
      <w:proofErr w:type="spellStart"/>
      <w:r w:rsidR="00A86A50" w:rsidRPr="00766C29">
        <w:rPr>
          <w:rFonts w:ascii="Tw Cen MT" w:hAnsi="Tw Cen MT" w:cstheme="minorHAnsi"/>
          <w:sz w:val="24"/>
          <w:szCs w:val="24"/>
        </w:rPr>
        <w:t>Lin</w:t>
      </w:r>
      <w:proofErr w:type="spellEnd"/>
      <w:r w:rsidR="000E37A1" w:rsidRPr="00766C29">
        <w:rPr>
          <w:rFonts w:ascii="Tw Cen MT" w:hAnsi="Tw Cen MT" w:cstheme="minorHAnsi"/>
          <w:sz w:val="24"/>
          <w:szCs w:val="24"/>
        </w:rPr>
        <w:t>. Nei primi tre mesi della</w:t>
      </w:r>
      <w:r w:rsidR="00A86A50" w:rsidRPr="00766C29">
        <w:rPr>
          <w:rFonts w:ascii="Tw Cen MT" w:hAnsi="Tw Cen MT" w:cstheme="minorHAnsi"/>
          <w:sz w:val="24"/>
          <w:szCs w:val="24"/>
        </w:rPr>
        <w:t xml:space="preserve"> Biennale Arte 2024, </w:t>
      </w:r>
      <w:r w:rsidRPr="00766C29">
        <w:rPr>
          <w:rFonts w:ascii="Tw Cen MT" w:hAnsi="Tw Cen MT" w:cstheme="minorHAnsi"/>
          <w:sz w:val="24"/>
          <w:szCs w:val="24"/>
        </w:rPr>
        <w:t>il maestro</w:t>
      </w:r>
      <w:r w:rsidR="000E37A1" w:rsidRPr="00766C29">
        <w:rPr>
          <w:rFonts w:ascii="Tw Cen MT" w:hAnsi="Tw Cen MT" w:cstheme="minorHAnsi"/>
          <w:sz w:val="24"/>
          <w:szCs w:val="24"/>
        </w:rPr>
        <w:t xml:space="preserve"> esporrà a Venezia </w:t>
      </w:r>
      <w:r w:rsidR="00363098">
        <w:rPr>
          <w:rFonts w:ascii="Tw Cen MT" w:hAnsi="Tw Cen MT" w:cstheme="minorHAnsi"/>
          <w:sz w:val="24"/>
          <w:szCs w:val="24"/>
        </w:rPr>
        <w:t>circa 20</w:t>
      </w:r>
      <w:r w:rsidR="00A86A50" w:rsidRPr="00766C29">
        <w:rPr>
          <w:rFonts w:ascii="Tw Cen MT" w:hAnsi="Tw Cen MT" w:cstheme="minorHAnsi"/>
          <w:sz w:val="24"/>
          <w:szCs w:val="24"/>
        </w:rPr>
        <w:t xml:space="preserve"> g</w:t>
      </w:r>
      <w:r w:rsidR="000E37A1" w:rsidRPr="00766C29">
        <w:rPr>
          <w:rFonts w:ascii="Tw Cen MT" w:hAnsi="Tw Cen MT" w:cstheme="minorHAnsi"/>
          <w:sz w:val="24"/>
          <w:szCs w:val="24"/>
        </w:rPr>
        <w:t>r</w:t>
      </w:r>
      <w:r w:rsidR="00A86A50" w:rsidRPr="00766C29">
        <w:rPr>
          <w:rFonts w:ascii="Tw Cen MT" w:hAnsi="Tw Cen MT" w:cstheme="minorHAnsi"/>
          <w:sz w:val="24"/>
          <w:szCs w:val="24"/>
        </w:rPr>
        <w:t xml:space="preserve">andi dipinti </w:t>
      </w:r>
      <w:r w:rsidR="000508F7">
        <w:rPr>
          <w:rFonts w:ascii="Tw Cen MT" w:hAnsi="Tw Cen MT" w:cstheme="minorHAnsi"/>
          <w:sz w:val="24"/>
          <w:szCs w:val="24"/>
        </w:rPr>
        <w:t>appartenenti alla serie ‘Infinit</w:t>
      </w:r>
      <w:r w:rsidR="00FF2A0B">
        <w:rPr>
          <w:rFonts w:ascii="Tw Cen MT" w:hAnsi="Tw Cen MT" w:cstheme="minorHAnsi"/>
          <w:sz w:val="24"/>
          <w:szCs w:val="24"/>
        </w:rPr>
        <w:t>y</w:t>
      </w:r>
      <w:r w:rsidR="000508F7">
        <w:rPr>
          <w:rFonts w:ascii="Tw Cen MT" w:hAnsi="Tw Cen MT" w:cstheme="minorHAnsi"/>
          <w:sz w:val="24"/>
          <w:szCs w:val="24"/>
        </w:rPr>
        <w:t xml:space="preserve"> Art’</w:t>
      </w:r>
      <w:r w:rsidR="004E784C">
        <w:rPr>
          <w:rFonts w:ascii="Tw Cen MT" w:hAnsi="Tw Cen MT" w:cstheme="minorHAnsi"/>
          <w:sz w:val="24"/>
          <w:szCs w:val="24"/>
        </w:rPr>
        <w:t>,</w:t>
      </w:r>
      <w:r w:rsidR="000508F7">
        <w:rPr>
          <w:rFonts w:ascii="Tw Cen MT" w:hAnsi="Tw Cen MT" w:cstheme="minorHAnsi"/>
          <w:sz w:val="24"/>
          <w:szCs w:val="24"/>
        </w:rPr>
        <w:t xml:space="preserve"> </w:t>
      </w:r>
      <w:r w:rsidR="00A86A50" w:rsidRPr="00766C29">
        <w:rPr>
          <w:rFonts w:ascii="Tw Cen MT" w:hAnsi="Tw Cen MT" w:cstheme="minorHAnsi"/>
          <w:sz w:val="24"/>
          <w:szCs w:val="24"/>
        </w:rPr>
        <w:t>realizzati per</w:t>
      </w:r>
      <w:r w:rsidR="000E37A1" w:rsidRPr="00766C29">
        <w:rPr>
          <w:rFonts w:ascii="Tw Cen MT" w:hAnsi="Tw Cen MT" w:cstheme="minorHAnsi"/>
          <w:sz w:val="24"/>
          <w:szCs w:val="24"/>
        </w:rPr>
        <w:t xml:space="preserve"> l’occasione</w:t>
      </w:r>
      <w:r w:rsidR="0052544B">
        <w:rPr>
          <w:rFonts w:ascii="Tw Cen MT" w:hAnsi="Tw Cen MT" w:cstheme="minorHAnsi"/>
          <w:sz w:val="24"/>
          <w:szCs w:val="24"/>
        </w:rPr>
        <w:t xml:space="preserve"> </w:t>
      </w:r>
      <w:r w:rsidR="000508F7">
        <w:rPr>
          <w:rFonts w:ascii="Tw Cen MT" w:hAnsi="Tw Cen MT" w:cstheme="minorHAnsi"/>
          <w:sz w:val="24"/>
          <w:szCs w:val="24"/>
        </w:rPr>
        <w:t>e testimoni sue ultime sperimentazione e ricerc</w:t>
      </w:r>
      <w:r w:rsidR="004E784C">
        <w:rPr>
          <w:rFonts w:ascii="Tw Cen MT" w:hAnsi="Tw Cen MT" w:cstheme="minorHAnsi"/>
          <w:sz w:val="24"/>
          <w:szCs w:val="24"/>
        </w:rPr>
        <w:t>he</w:t>
      </w:r>
      <w:r w:rsidR="000508F7">
        <w:rPr>
          <w:rFonts w:ascii="Tw Cen MT" w:hAnsi="Tw Cen MT" w:cstheme="minorHAnsi"/>
          <w:sz w:val="24"/>
          <w:szCs w:val="24"/>
        </w:rPr>
        <w:t xml:space="preserve"> artisti</w:t>
      </w:r>
      <w:r w:rsidR="004E784C">
        <w:rPr>
          <w:rFonts w:ascii="Tw Cen MT" w:hAnsi="Tw Cen MT" w:cstheme="minorHAnsi"/>
          <w:sz w:val="24"/>
          <w:szCs w:val="24"/>
        </w:rPr>
        <w:t>che.</w:t>
      </w:r>
    </w:p>
    <w:p w14:paraId="4EDCEAF6" w14:textId="400C6B00" w:rsidR="00F76F09" w:rsidRPr="00766C29" w:rsidRDefault="00AF7A80" w:rsidP="00EA51DC">
      <w:pPr>
        <w:spacing w:after="0" w:line="240" w:lineRule="auto"/>
        <w:jc w:val="both"/>
        <w:rPr>
          <w:rFonts w:ascii="Tw Cen MT" w:hAnsi="Tw Cen MT" w:cstheme="minorHAnsi"/>
          <w:sz w:val="24"/>
          <w:szCs w:val="24"/>
        </w:rPr>
      </w:pPr>
      <w:r w:rsidRPr="00766C29">
        <w:rPr>
          <w:rFonts w:ascii="Tw Cen MT" w:hAnsi="Tw Cen MT" w:cstheme="minorHAnsi"/>
          <w:sz w:val="24"/>
          <w:szCs w:val="24"/>
        </w:rPr>
        <w:t>Le opere saranno allestite</w:t>
      </w:r>
      <w:r w:rsidR="003524B9">
        <w:rPr>
          <w:rFonts w:ascii="Tw Cen MT" w:hAnsi="Tw Cen MT" w:cstheme="minorHAnsi"/>
          <w:sz w:val="24"/>
          <w:szCs w:val="24"/>
        </w:rPr>
        <w:t xml:space="preserve"> dal 19  aprile al 7 luglio</w:t>
      </w:r>
      <w:r w:rsidRPr="00766C29">
        <w:rPr>
          <w:rFonts w:ascii="Tw Cen MT" w:hAnsi="Tw Cen MT" w:cstheme="minorHAnsi"/>
          <w:sz w:val="24"/>
          <w:szCs w:val="24"/>
        </w:rPr>
        <w:t xml:space="preserve"> nel grand</w:t>
      </w:r>
      <w:r w:rsidR="00EA51DC" w:rsidRPr="00766C29">
        <w:rPr>
          <w:rFonts w:ascii="Tw Cen MT" w:hAnsi="Tw Cen MT" w:cstheme="minorHAnsi"/>
          <w:sz w:val="24"/>
          <w:szCs w:val="24"/>
        </w:rPr>
        <w:t>e e suggestivo</w:t>
      </w:r>
      <w:r w:rsidRPr="00766C29">
        <w:rPr>
          <w:rFonts w:ascii="Tw Cen MT" w:hAnsi="Tw Cen MT" w:cstheme="minorHAnsi"/>
          <w:sz w:val="24"/>
          <w:szCs w:val="24"/>
        </w:rPr>
        <w:t xml:space="preserve"> salone a volte </w:t>
      </w:r>
      <w:r w:rsidR="00EA51DC" w:rsidRPr="00766C29">
        <w:rPr>
          <w:rFonts w:ascii="Tw Cen MT" w:hAnsi="Tw Cen MT" w:cstheme="minorHAnsi"/>
          <w:sz w:val="24"/>
          <w:szCs w:val="24"/>
        </w:rPr>
        <w:t xml:space="preserve">della </w:t>
      </w:r>
      <w:r w:rsidRPr="00766C29">
        <w:rPr>
          <w:rFonts w:ascii="Tw Cen MT" w:hAnsi="Tw Cen MT" w:cstheme="minorHAnsi"/>
          <w:caps/>
          <w:sz w:val="24"/>
          <w:szCs w:val="24"/>
        </w:rPr>
        <w:t xml:space="preserve">Cavana ai Gesuati, </w:t>
      </w:r>
      <w:r w:rsidR="00EA51DC" w:rsidRPr="00766C29">
        <w:rPr>
          <w:rFonts w:ascii="Tw Cen MT" w:hAnsi="Tw Cen MT" w:cstheme="minorHAnsi"/>
          <w:sz w:val="24"/>
          <w:szCs w:val="24"/>
        </w:rPr>
        <w:t>un ex</w:t>
      </w:r>
      <w:r w:rsidR="00EA51DC" w:rsidRPr="00766C29">
        <w:rPr>
          <w:rFonts w:ascii="Tw Cen MT" w:hAnsi="Tw Cen MT" w:cstheme="minorHAnsi"/>
          <w:color w:val="4D5156"/>
          <w:sz w:val="24"/>
          <w:szCs w:val="24"/>
          <w:shd w:val="clear" w:color="auto" w:fill="FFFFFF"/>
        </w:rPr>
        <w:t xml:space="preserve"> ricovero coperto per imbarcazioni tipico della città di Venezia</w:t>
      </w:r>
      <w:r w:rsidR="00EA51DC" w:rsidRPr="00766C29">
        <w:rPr>
          <w:rFonts w:ascii="Tw Cen MT" w:hAnsi="Tw Cen MT" w:cstheme="minorHAnsi"/>
          <w:caps/>
          <w:sz w:val="24"/>
          <w:szCs w:val="24"/>
        </w:rPr>
        <w:t xml:space="preserve"> </w:t>
      </w:r>
      <w:r w:rsidRPr="00766C29">
        <w:rPr>
          <w:rFonts w:ascii="Tw Cen MT" w:hAnsi="Tw Cen MT" w:cstheme="minorHAnsi"/>
          <w:sz w:val="24"/>
          <w:szCs w:val="24"/>
        </w:rPr>
        <w:t xml:space="preserve">situato lungo la calle che collega il Ponte dell'Accademia alla famosa passeggiata delle Zattere, al centro del Sestiere di Dorsoduro, un quartiere ricco di Musei, che comprende Gallerie dell'accademia, Collezione Peggy Guggenheim, Palazzo Cini, Fondazione V.A.C., Fondazione Vedova e Fondazione Punta della Dogana/Pinault. </w:t>
      </w:r>
    </w:p>
    <w:p w14:paraId="5DB76561" w14:textId="77777777" w:rsidR="00EA51DC" w:rsidRPr="00766C29" w:rsidRDefault="00EA51DC" w:rsidP="00EA51DC">
      <w:pPr>
        <w:spacing w:after="0" w:line="240" w:lineRule="auto"/>
        <w:jc w:val="both"/>
        <w:rPr>
          <w:rFonts w:ascii="Tw Cen MT" w:hAnsi="Tw Cen MT" w:cstheme="minorHAnsi"/>
          <w:sz w:val="24"/>
          <w:szCs w:val="24"/>
        </w:rPr>
      </w:pPr>
    </w:p>
    <w:p w14:paraId="31BA6BFB" w14:textId="16C16B42" w:rsidR="00A86A50" w:rsidRPr="00766C29" w:rsidRDefault="00A86A50" w:rsidP="00766C29">
      <w:pPr>
        <w:spacing w:after="0" w:line="240" w:lineRule="auto"/>
        <w:jc w:val="both"/>
        <w:rPr>
          <w:rFonts w:ascii="Tw Cen MT" w:hAnsi="Tw Cen MT"/>
          <w:sz w:val="24"/>
          <w:szCs w:val="24"/>
        </w:rPr>
      </w:pPr>
      <w:r w:rsidRPr="00766C29">
        <w:rPr>
          <w:rFonts w:ascii="Tw Cen MT" w:hAnsi="Tw Cen MT"/>
          <w:sz w:val="24"/>
          <w:szCs w:val="24"/>
        </w:rPr>
        <w:t>PAHSI LIN (</w:t>
      </w:r>
      <w:proofErr w:type="spellStart"/>
      <w:r w:rsidRPr="00766C29">
        <w:rPr>
          <w:rFonts w:ascii="Tw Cen MT" w:hAnsi="Tw Cen MT"/>
          <w:sz w:val="24"/>
          <w:szCs w:val="24"/>
        </w:rPr>
        <w:t>Kaohsung</w:t>
      </w:r>
      <w:proofErr w:type="spellEnd"/>
      <w:r w:rsidRPr="00766C29">
        <w:rPr>
          <w:rFonts w:ascii="Tw Cen MT" w:hAnsi="Tw Cen MT"/>
          <w:sz w:val="24"/>
          <w:szCs w:val="24"/>
        </w:rPr>
        <w:t xml:space="preserve"> Pingtung-Taiwan, 1960) è pittore e scultore di grande qualità la cui opera getta un ponte tra spirito orientale e occidentale. I suoi quadri testimoniano una conoscenza approfondita dell’astrattismo occidentale - appreso anche grazie ai lavori di maestri appartenenti a generazioni precedenti, come Ho </w:t>
      </w:r>
      <w:proofErr w:type="spellStart"/>
      <w:r w:rsidRPr="00766C29">
        <w:rPr>
          <w:rFonts w:ascii="Tw Cen MT" w:hAnsi="Tw Cen MT"/>
          <w:sz w:val="24"/>
          <w:szCs w:val="24"/>
        </w:rPr>
        <w:t>Kan</w:t>
      </w:r>
      <w:proofErr w:type="spellEnd"/>
      <w:r w:rsidRPr="00766C29">
        <w:rPr>
          <w:rFonts w:ascii="Tw Cen MT" w:hAnsi="Tw Cen MT"/>
          <w:sz w:val="24"/>
          <w:szCs w:val="24"/>
        </w:rPr>
        <w:t xml:space="preserve"> - e nello stesso tempo riconducono all’arte cinese</w:t>
      </w:r>
      <w:r w:rsidR="00B132E4" w:rsidRPr="00766C29">
        <w:rPr>
          <w:rFonts w:ascii="Tw Cen MT" w:hAnsi="Tw Cen MT"/>
          <w:sz w:val="24"/>
          <w:szCs w:val="24"/>
        </w:rPr>
        <w:t xml:space="preserve"> antica, come ad esempio le ricercate citazioni di manufatti tradizionali</w:t>
      </w:r>
      <w:r w:rsidR="00F76F09" w:rsidRPr="00766C29">
        <w:rPr>
          <w:rFonts w:ascii="Tw Cen MT" w:hAnsi="Tw Cen MT"/>
          <w:sz w:val="24"/>
          <w:szCs w:val="24"/>
        </w:rPr>
        <w:t xml:space="preserve"> o la riscoperta di</w:t>
      </w:r>
      <w:r w:rsidR="003524B9">
        <w:rPr>
          <w:rFonts w:ascii="Tw Cen MT" w:hAnsi="Tw Cen MT"/>
          <w:sz w:val="24"/>
          <w:szCs w:val="24"/>
        </w:rPr>
        <w:t xml:space="preserve"> </w:t>
      </w:r>
      <w:r w:rsidR="00363098">
        <w:rPr>
          <w:rFonts w:ascii="Tw Cen MT" w:hAnsi="Tw Cen MT"/>
          <w:sz w:val="24"/>
          <w:szCs w:val="24"/>
        </w:rPr>
        <w:t xml:space="preserve">particolari </w:t>
      </w:r>
      <w:r w:rsidR="00F76F09" w:rsidRPr="00766C29">
        <w:rPr>
          <w:rFonts w:ascii="Tw Cen MT" w:hAnsi="Tw Cen MT"/>
          <w:sz w:val="24"/>
          <w:szCs w:val="24"/>
        </w:rPr>
        <w:t>tecniche del colore</w:t>
      </w:r>
      <w:r w:rsidR="003524B9">
        <w:rPr>
          <w:rFonts w:ascii="Tw Cen MT" w:hAnsi="Tw Cen MT"/>
          <w:sz w:val="24"/>
          <w:szCs w:val="24"/>
        </w:rPr>
        <w:t>.</w:t>
      </w:r>
    </w:p>
    <w:p w14:paraId="35432DFE" w14:textId="77777777" w:rsidR="00363098" w:rsidRDefault="00A86A50" w:rsidP="00766C29">
      <w:pPr>
        <w:spacing w:after="0" w:line="240" w:lineRule="auto"/>
        <w:jc w:val="both"/>
        <w:rPr>
          <w:rFonts w:ascii="Tw Cen MT" w:hAnsi="Tw Cen MT"/>
          <w:sz w:val="24"/>
          <w:szCs w:val="24"/>
        </w:rPr>
      </w:pPr>
      <w:r w:rsidRPr="00766C29">
        <w:rPr>
          <w:rFonts w:ascii="Tw Cen MT" w:hAnsi="Tw Cen MT"/>
          <w:sz w:val="24"/>
          <w:szCs w:val="24"/>
        </w:rPr>
        <w:t xml:space="preserve">Pahsi </w:t>
      </w:r>
      <w:proofErr w:type="spellStart"/>
      <w:r w:rsidRPr="00766C29">
        <w:rPr>
          <w:rFonts w:ascii="Tw Cen MT" w:hAnsi="Tw Cen MT"/>
          <w:sz w:val="24"/>
          <w:szCs w:val="24"/>
        </w:rPr>
        <w:t>Lin</w:t>
      </w:r>
      <w:proofErr w:type="spellEnd"/>
      <w:r w:rsidRPr="00766C29">
        <w:rPr>
          <w:rFonts w:ascii="Tw Cen MT" w:hAnsi="Tw Cen MT"/>
          <w:sz w:val="24"/>
          <w:szCs w:val="24"/>
        </w:rPr>
        <w:t xml:space="preserve"> riprend</w:t>
      </w:r>
      <w:r w:rsidR="00363098">
        <w:rPr>
          <w:rFonts w:ascii="Tw Cen MT" w:hAnsi="Tw Cen MT"/>
          <w:sz w:val="24"/>
          <w:szCs w:val="24"/>
        </w:rPr>
        <w:t>e</w:t>
      </w:r>
      <w:r w:rsidRPr="00766C29">
        <w:rPr>
          <w:rFonts w:ascii="Tw Cen MT" w:hAnsi="Tw Cen MT"/>
          <w:sz w:val="24"/>
          <w:szCs w:val="24"/>
        </w:rPr>
        <w:t xml:space="preserve"> l’arte dei ‘letterati’, </w:t>
      </w:r>
      <w:r w:rsidR="00363098">
        <w:rPr>
          <w:rFonts w:ascii="Tw Cen MT" w:hAnsi="Tw Cen MT"/>
          <w:sz w:val="24"/>
          <w:szCs w:val="24"/>
        </w:rPr>
        <w:t>un tipo di</w:t>
      </w:r>
      <w:r w:rsidRPr="00766C29">
        <w:rPr>
          <w:rFonts w:ascii="Tw Cen MT" w:hAnsi="Tw Cen MT"/>
          <w:sz w:val="24"/>
          <w:szCs w:val="24"/>
        </w:rPr>
        <w:t xml:space="preserve"> pittura</w:t>
      </w:r>
      <w:r w:rsidR="00363098">
        <w:rPr>
          <w:rFonts w:ascii="Tw Cen MT" w:hAnsi="Tw Cen MT"/>
          <w:sz w:val="24"/>
          <w:szCs w:val="24"/>
        </w:rPr>
        <w:t xml:space="preserve"> </w:t>
      </w:r>
      <w:r w:rsidR="00363098" w:rsidRPr="00766C29">
        <w:rPr>
          <w:rFonts w:ascii="Tw Cen MT" w:hAnsi="Tw Cen MT"/>
          <w:sz w:val="24"/>
          <w:szCs w:val="24"/>
        </w:rPr>
        <w:t>caratterizzata da un’unione di pittura e calligrafia</w:t>
      </w:r>
      <w:r w:rsidR="00363098">
        <w:rPr>
          <w:rFonts w:ascii="Tw Cen MT" w:hAnsi="Tw Cen MT"/>
          <w:sz w:val="24"/>
          <w:szCs w:val="24"/>
        </w:rPr>
        <w:t xml:space="preserve"> che</w:t>
      </w:r>
      <w:r w:rsidRPr="00766C29">
        <w:rPr>
          <w:rFonts w:ascii="Tw Cen MT" w:hAnsi="Tw Cen MT"/>
          <w:sz w:val="24"/>
          <w:szCs w:val="24"/>
        </w:rPr>
        <w:t xml:space="preserve"> si affermò sotto l’imperatore Yuan (1271-1368)</w:t>
      </w:r>
      <w:r w:rsidR="00363098">
        <w:rPr>
          <w:rFonts w:ascii="Tw Cen MT" w:hAnsi="Tw Cen MT"/>
          <w:sz w:val="24"/>
          <w:szCs w:val="24"/>
        </w:rPr>
        <w:t xml:space="preserve"> e</w:t>
      </w:r>
      <w:r w:rsidRPr="00766C29">
        <w:rPr>
          <w:rFonts w:ascii="Tw Cen MT" w:hAnsi="Tw Cen MT"/>
          <w:sz w:val="24"/>
          <w:szCs w:val="24"/>
        </w:rPr>
        <w:t xml:space="preserve"> d</w:t>
      </w:r>
      <w:r w:rsidR="00363098">
        <w:rPr>
          <w:rFonts w:ascii="Tw Cen MT" w:hAnsi="Tw Cen MT"/>
          <w:sz w:val="24"/>
          <w:szCs w:val="24"/>
        </w:rPr>
        <w:t>iede</w:t>
      </w:r>
      <w:r w:rsidRPr="00766C29">
        <w:rPr>
          <w:rFonts w:ascii="Tw Cen MT" w:hAnsi="Tw Cen MT"/>
          <w:sz w:val="24"/>
          <w:szCs w:val="24"/>
        </w:rPr>
        <w:t xml:space="preserve"> vita a una forma d'arte </w:t>
      </w:r>
      <w:r w:rsidRPr="00766C29">
        <w:rPr>
          <w:rFonts w:ascii="Tw Cen MT" w:hAnsi="Tw Cen MT"/>
          <w:sz w:val="24"/>
          <w:szCs w:val="24"/>
        </w:rPr>
        <w:lastRenderedPageBreak/>
        <w:t>raffinata, caratterizzata dall’uso sapiente dell’inchiostro</w:t>
      </w:r>
      <w:r w:rsidR="00B132E4" w:rsidRPr="00766C29">
        <w:rPr>
          <w:rFonts w:ascii="Tw Cen MT" w:hAnsi="Tw Cen MT"/>
          <w:sz w:val="24"/>
          <w:szCs w:val="24"/>
        </w:rPr>
        <w:t xml:space="preserve">, </w:t>
      </w:r>
      <w:r w:rsidRPr="00766C29">
        <w:rPr>
          <w:rFonts w:ascii="Tw Cen MT" w:hAnsi="Tw Cen MT"/>
          <w:sz w:val="24"/>
          <w:szCs w:val="24"/>
        </w:rPr>
        <w:t>d</w:t>
      </w:r>
      <w:r w:rsidR="00B132E4" w:rsidRPr="00766C29">
        <w:rPr>
          <w:rFonts w:ascii="Tw Cen MT" w:hAnsi="Tw Cen MT"/>
          <w:sz w:val="24"/>
          <w:szCs w:val="24"/>
        </w:rPr>
        <w:t>a</w:t>
      </w:r>
      <w:r w:rsidRPr="00766C29">
        <w:rPr>
          <w:rFonts w:ascii="Tw Cen MT" w:hAnsi="Tw Cen MT"/>
          <w:sz w:val="24"/>
          <w:szCs w:val="24"/>
        </w:rPr>
        <w:t xml:space="preserve"> pennellate ritmate e d</w:t>
      </w:r>
      <w:r w:rsidR="00B132E4" w:rsidRPr="00766C29">
        <w:rPr>
          <w:rFonts w:ascii="Tw Cen MT" w:hAnsi="Tw Cen MT"/>
          <w:sz w:val="24"/>
          <w:szCs w:val="24"/>
        </w:rPr>
        <w:t>a</w:t>
      </w:r>
      <w:r w:rsidRPr="00766C29">
        <w:rPr>
          <w:rFonts w:ascii="Tw Cen MT" w:hAnsi="Tw Cen MT"/>
          <w:sz w:val="24"/>
          <w:szCs w:val="24"/>
        </w:rPr>
        <w:t xml:space="preserve"> un uso audace del colore</w:t>
      </w:r>
      <w:r w:rsidR="00363098">
        <w:rPr>
          <w:rFonts w:ascii="Tw Cen MT" w:hAnsi="Tw Cen MT"/>
          <w:sz w:val="24"/>
          <w:szCs w:val="24"/>
        </w:rPr>
        <w:t>.</w:t>
      </w:r>
      <w:r w:rsidRPr="00766C29">
        <w:rPr>
          <w:rFonts w:ascii="Tw Cen MT" w:hAnsi="Tw Cen MT"/>
          <w:sz w:val="24"/>
          <w:szCs w:val="24"/>
        </w:rPr>
        <w:t xml:space="preserve"> </w:t>
      </w:r>
    </w:p>
    <w:p w14:paraId="069FEB18" w14:textId="77777777" w:rsidR="00363098" w:rsidRDefault="00363098" w:rsidP="00766C29">
      <w:pPr>
        <w:spacing w:after="0" w:line="240" w:lineRule="auto"/>
        <w:jc w:val="both"/>
        <w:rPr>
          <w:rFonts w:ascii="Tw Cen MT" w:hAnsi="Tw Cen MT"/>
          <w:sz w:val="24"/>
          <w:szCs w:val="24"/>
        </w:rPr>
      </w:pPr>
    </w:p>
    <w:p w14:paraId="1CEE67C9" w14:textId="76DA51DD" w:rsidR="00F76F09" w:rsidRPr="00766C29" w:rsidRDefault="00363098" w:rsidP="00766C29">
      <w:pPr>
        <w:spacing w:after="0" w:line="240" w:lineRule="auto"/>
        <w:jc w:val="both"/>
        <w:rPr>
          <w:rFonts w:ascii="Tw Cen MT" w:hAnsi="Tw Cen MT"/>
          <w:sz w:val="24"/>
          <w:szCs w:val="24"/>
        </w:rPr>
      </w:pPr>
      <w:r>
        <w:rPr>
          <w:rFonts w:ascii="Tw Cen MT" w:hAnsi="Tw Cen MT"/>
          <w:sz w:val="24"/>
          <w:szCs w:val="24"/>
        </w:rPr>
        <w:t xml:space="preserve">Pahsi </w:t>
      </w:r>
      <w:proofErr w:type="spellStart"/>
      <w:r>
        <w:rPr>
          <w:rFonts w:ascii="Tw Cen MT" w:hAnsi="Tw Cen MT"/>
          <w:sz w:val="24"/>
          <w:szCs w:val="24"/>
        </w:rPr>
        <w:t>Lin</w:t>
      </w:r>
      <w:proofErr w:type="spellEnd"/>
      <w:r>
        <w:rPr>
          <w:rFonts w:ascii="Tw Cen MT" w:hAnsi="Tw Cen MT"/>
          <w:sz w:val="24"/>
          <w:szCs w:val="24"/>
        </w:rPr>
        <w:t xml:space="preserve"> crea</w:t>
      </w:r>
      <w:r w:rsidR="00A86A50" w:rsidRPr="00766C29">
        <w:rPr>
          <w:rFonts w:ascii="Tw Cen MT" w:hAnsi="Tw Cen MT"/>
          <w:sz w:val="24"/>
          <w:szCs w:val="24"/>
        </w:rPr>
        <w:t xml:space="preserve"> composizion</w:t>
      </w:r>
      <w:r>
        <w:rPr>
          <w:rFonts w:ascii="Tw Cen MT" w:hAnsi="Tw Cen MT"/>
          <w:sz w:val="24"/>
          <w:szCs w:val="24"/>
        </w:rPr>
        <w:t>i</w:t>
      </w:r>
      <w:r w:rsidR="00A86A50" w:rsidRPr="00766C29">
        <w:rPr>
          <w:rFonts w:ascii="Tw Cen MT" w:hAnsi="Tw Cen MT"/>
          <w:sz w:val="24"/>
          <w:szCs w:val="24"/>
        </w:rPr>
        <w:t xml:space="preserve"> solo in apparenza casual</w:t>
      </w:r>
      <w:r>
        <w:rPr>
          <w:rFonts w:ascii="Tw Cen MT" w:hAnsi="Tw Cen MT"/>
          <w:sz w:val="24"/>
          <w:szCs w:val="24"/>
        </w:rPr>
        <w:t>i, dove</w:t>
      </w:r>
      <w:r w:rsidR="00A86A50" w:rsidRPr="00766C29">
        <w:rPr>
          <w:rFonts w:ascii="Tw Cen MT" w:hAnsi="Tw Cen MT"/>
          <w:sz w:val="24"/>
          <w:szCs w:val="24"/>
        </w:rPr>
        <w:t xml:space="preserve"> traspare il conflitto, il contrasto tra idealismo e realismo, tra il profondo ed il superficiale</w:t>
      </w:r>
      <w:r>
        <w:rPr>
          <w:rFonts w:ascii="Tw Cen MT" w:hAnsi="Tw Cen MT"/>
          <w:sz w:val="24"/>
          <w:szCs w:val="24"/>
        </w:rPr>
        <w:t xml:space="preserve">. </w:t>
      </w:r>
      <w:r w:rsidR="00A86A50" w:rsidRPr="00766C29">
        <w:rPr>
          <w:rFonts w:ascii="Tw Cen MT" w:hAnsi="Tw Cen MT"/>
          <w:sz w:val="24"/>
          <w:szCs w:val="24"/>
        </w:rPr>
        <w:t xml:space="preserve">Il suo modo di dipingere oggi, dimostra un uso attento della tecnica pittorica occidentale, ma anche una vicinanza con le opere di famosi artisti cinesi contemporanei, quali Zhang </w:t>
      </w:r>
      <w:proofErr w:type="spellStart"/>
      <w:r w:rsidR="00A86A50" w:rsidRPr="00766C29">
        <w:rPr>
          <w:rFonts w:ascii="Tw Cen MT" w:hAnsi="Tw Cen MT"/>
          <w:sz w:val="24"/>
          <w:szCs w:val="24"/>
        </w:rPr>
        <w:t>Daqian</w:t>
      </w:r>
      <w:proofErr w:type="spellEnd"/>
      <w:r w:rsidR="00A86A50" w:rsidRPr="00766C29">
        <w:rPr>
          <w:rFonts w:ascii="Tw Cen MT" w:hAnsi="Tw Cen MT"/>
          <w:sz w:val="24"/>
          <w:szCs w:val="24"/>
        </w:rPr>
        <w:t xml:space="preserve"> (1899-1983) e </w:t>
      </w:r>
      <w:proofErr w:type="spellStart"/>
      <w:r w:rsidR="00A86A50" w:rsidRPr="00766C29">
        <w:rPr>
          <w:rFonts w:ascii="Tw Cen MT" w:hAnsi="Tw Cen MT"/>
          <w:sz w:val="24"/>
          <w:szCs w:val="24"/>
        </w:rPr>
        <w:t>Zao</w:t>
      </w:r>
      <w:proofErr w:type="spellEnd"/>
      <w:r w:rsidR="00A86A50" w:rsidRPr="00766C29">
        <w:rPr>
          <w:rFonts w:ascii="Tw Cen MT" w:hAnsi="Tw Cen MT"/>
          <w:sz w:val="24"/>
          <w:szCs w:val="24"/>
        </w:rPr>
        <w:t xml:space="preserve"> </w:t>
      </w:r>
      <w:proofErr w:type="spellStart"/>
      <w:r w:rsidR="00A86A50" w:rsidRPr="00766C29">
        <w:rPr>
          <w:rFonts w:ascii="Tw Cen MT" w:hAnsi="Tw Cen MT"/>
          <w:sz w:val="24"/>
          <w:szCs w:val="24"/>
        </w:rPr>
        <w:t>Wou-ki</w:t>
      </w:r>
      <w:proofErr w:type="spellEnd"/>
      <w:r w:rsidR="00A86A50" w:rsidRPr="00766C29">
        <w:rPr>
          <w:rFonts w:ascii="Tw Cen MT" w:hAnsi="Tw Cen MT"/>
          <w:sz w:val="24"/>
          <w:szCs w:val="24"/>
        </w:rPr>
        <w:t xml:space="preserve"> (1921-2013), per il ruolo cruciale che il colore ebbe nella loro arte</w:t>
      </w:r>
      <w:r w:rsidR="00B132E4" w:rsidRPr="00766C29">
        <w:rPr>
          <w:rFonts w:ascii="Tw Cen MT" w:hAnsi="Tw Cen MT"/>
          <w:sz w:val="24"/>
          <w:szCs w:val="24"/>
        </w:rPr>
        <w:t>.</w:t>
      </w:r>
      <w:r w:rsidR="00A86A50" w:rsidRPr="00766C29">
        <w:rPr>
          <w:rFonts w:ascii="Tw Cen MT" w:hAnsi="Tw Cen MT"/>
          <w:sz w:val="24"/>
          <w:szCs w:val="24"/>
        </w:rPr>
        <w:t xml:space="preserve"> La pittura di Pahsi </w:t>
      </w:r>
      <w:proofErr w:type="spellStart"/>
      <w:r w:rsidR="00A86A50" w:rsidRPr="00766C29">
        <w:rPr>
          <w:rFonts w:ascii="Tw Cen MT" w:hAnsi="Tw Cen MT"/>
          <w:sz w:val="24"/>
          <w:szCs w:val="24"/>
        </w:rPr>
        <w:t>Lin</w:t>
      </w:r>
      <w:proofErr w:type="spellEnd"/>
      <w:r w:rsidR="00A86A50" w:rsidRPr="00766C29">
        <w:rPr>
          <w:rFonts w:ascii="Tw Cen MT" w:hAnsi="Tw Cen MT"/>
          <w:sz w:val="24"/>
          <w:szCs w:val="24"/>
        </w:rPr>
        <w:t xml:space="preserve">, come quella di Zhang </w:t>
      </w:r>
      <w:proofErr w:type="spellStart"/>
      <w:r w:rsidR="00A86A50" w:rsidRPr="00766C29">
        <w:rPr>
          <w:rFonts w:ascii="Tw Cen MT" w:hAnsi="Tw Cen MT"/>
          <w:sz w:val="24"/>
          <w:szCs w:val="24"/>
        </w:rPr>
        <w:t>Daqian</w:t>
      </w:r>
      <w:proofErr w:type="spellEnd"/>
      <w:r w:rsidR="00A86A50" w:rsidRPr="00766C29">
        <w:rPr>
          <w:rFonts w:ascii="Tw Cen MT" w:hAnsi="Tw Cen MT"/>
          <w:sz w:val="24"/>
          <w:szCs w:val="24"/>
        </w:rPr>
        <w:t xml:space="preserve">, si ispira al loro particolare uso dei materiali naturali per realizzare colori più ricchi e sgargianti e nello stesso tempo sofisticati, che lo spingono sempre di più all’abbandono completo dell’oggetto reale. </w:t>
      </w:r>
    </w:p>
    <w:p w14:paraId="05185B99" w14:textId="05B83AF8" w:rsidR="00AF7A80" w:rsidRPr="00766C29" w:rsidRDefault="00A86A50" w:rsidP="00766C29">
      <w:pPr>
        <w:spacing w:after="0" w:line="240" w:lineRule="auto"/>
        <w:jc w:val="both"/>
        <w:rPr>
          <w:rFonts w:ascii="Tw Cen MT" w:hAnsi="Tw Cen MT" w:cstheme="minorHAnsi"/>
          <w:i/>
          <w:iCs/>
          <w:sz w:val="24"/>
          <w:szCs w:val="24"/>
        </w:rPr>
      </w:pPr>
      <w:r w:rsidRPr="00766C29">
        <w:rPr>
          <w:rFonts w:ascii="Tw Cen MT" w:hAnsi="Tw Cen MT"/>
          <w:sz w:val="24"/>
          <w:szCs w:val="24"/>
        </w:rPr>
        <w:t>Un ultimo, ma non meno importante, elemento che caratterizza le sue opere è l’utilizzo sapiente e raffinato dell’oro, anch’esso testimone di un’arte antica che riaffiora e non è mai dimenticata</w:t>
      </w:r>
      <w:r w:rsidR="00F76F09" w:rsidRPr="00766C29">
        <w:rPr>
          <w:rFonts w:ascii="Tw Cen MT" w:hAnsi="Tw Cen MT"/>
          <w:sz w:val="24"/>
          <w:szCs w:val="24"/>
        </w:rPr>
        <w:t>, che egli accosta a inchiostri e pigmenti colorati realizzati con</w:t>
      </w:r>
      <w:r w:rsidR="00F76F09" w:rsidRPr="00752D2E">
        <w:rPr>
          <w:rFonts w:ascii="Tw Cen MT" w:hAnsi="Tw Cen MT"/>
          <w:sz w:val="24"/>
          <w:szCs w:val="24"/>
        </w:rPr>
        <w:t xml:space="preserve"> </w:t>
      </w:r>
      <w:r w:rsidR="00F76F09" w:rsidRPr="00752D2E">
        <w:rPr>
          <w:rFonts w:ascii="Tw Cen MT" w:hAnsi="Tw Cen MT" w:cstheme="minorHAnsi"/>
          <w:sz w:val="24"/>
          <w:szCs w:val="24"/>
        </w:rPr>
        <w:t>minerali speciali e rari</w:t>
      </w:r>
      <w:r w:rsidR="00752D2E">
        <w:rPr>
          <w:rFonts w:ascii="Tw Cen MT" w:hAnsi="Tw Cen MT" w:cstheme="minorHAnsi"/>
          <w:sz w:val="24"/>
          <w:szCs w:val="24"/>
        </w:rPr>
        <w:t>,</w:t>
      </w:r>
      <w:r w:rsidR="00F76F09" w:rsidRPr="00752D2E">
        <w:rPr>
          <w:rFonts w:ascii="Tw Cen MT" w:hAnsi="Tw Cen MT" w:cstheme="minorHAnsi"/>
          <w:sz w:val="24"/>
          <w:szCs w:val="24"/>
        </w:rPr>
        <w:t xml:space="preserve"> provenienti da tutto il mondo.</w:t>
      </w:r>
    </w:p>
    <w:p w14:paraId="03F5CB53" w14:textId="77777777" w:rsidR="00766C29" w:rsidRPr="00766C29" w:rsidRDefault="00766C29" w:rsidP="00766C29">
      <w:pPr>
        <w:spacing w:after="0" w:line="240" w:lineRule="auto"/>
        <w:jc w:val="both"/>
        <w:rPr>
          <w:rFonts w:ascii="Tw Cen MT" w:hAnsi="Tw Cen MT" w:cstheme="minorHAnsi"/>
          <w:i/>
          <w:iCs/>
          <w:sz w:val="24"/>
          <w:szCs w:val="24"/>
        </w:rPr>
      </w:pPr>
    </w:p>
    <w:p w14:paraId="7E96FC88" w14:textId="1AD5EC9A" w:rsidR="009764AD" w:rsidRPr="00766C29" w:rsidRDefault="00F76F09" w:rsidP="00766C29">
      <w:pPr>
        <w:spacing w:after="0" w:line="240" w:lineRule="auto"/>
        <w:jc w:val="both"/>
        <w:rPr>
          <w:rFonts w:ascii="Tw Cen MT" w:hAnsi="Tw Cen MT" w:cstheme="minorHAnsi"/>
          <w:sz w:val="24"/>
          <w:szCs w:val="24"/>
        </w:rPr>
      </w:pPr>
      <w:r w:rsidRPr="00766C29">
        <w:rPr>
          <w:rFonts w:ascii="Tw Cen MT" w:hAnsi="Tw Cen MT" w:cstheme="minorHAnsi"/>
          <w:sz w:val="24"/>
          <w:szCs w:val="24"/>
        </w:rPr>
        <w:t>Bai Yu al 2015 è professore onorario dell'Accademia Reale di Belle Arti di Liegi in Belgio</w:t>
      </w:r>
      <w:r w:rsidR="009764AD" w:rsidRPr="00766C29">
        <w:rPr>
          <w:rFonts w:ascii="Tw Cen MT" w:hAnsi="Tw Cen MT" w:cstheme="minorHAnsi"/>
          <w:sz w:val="24"/>
          <w:szCs w:val="24"/>
        </w:rPr>
        <w:t xml:space="preserve"> ed è editorialista per l'Hong Kong </w:t>
      </w:r>
      <w:proofErr w:type="spellStart"/>
      <w:r w:rsidR="009764AD" w:rsidRPr="00766C29">
        <w:rPr>
          <w:rFonts w:ascii="Tw Cen MT" w:hAnsi="Tw Cen MT" w:cstheme="minorHAnsi"/>
          <w:sz w:val="24"/>
          <w:szCs w:val="24"/>
        </w:rPr>
        <w:t>Economic</w:t>
      </w:r>
      <w:proofErr w:type="spellEnd"/>
      <w:r w:rsidR="009764AD" w:rsidRPr="00766C29">
        <w:rPr>
          <w:rFonts w:ascii="Tw Cen MT" w:hAnsi="Tw Cen MT" w:cstheme="minorHAnsi"/>
          <w:sz w:val="24"/>
          <w:szCs w:val="24"/>
        </w:rPr>
        <w:t xml:space="preserve"> Journal.</w:t>
      </w:r>
      <w:r w:rsidRPr="00766C29">
        <w:rPr>
          <w:rFonts w:ascii="Tw Cen MT" w:hAnsi="Tw Cen MT" w:cstheme="minorHAnsi"/>
          <w:sz w:val="24"/>
          <w:szCs w:val="24"/>
        </w:rPr>
        <w:t xml:space="preserve"> </w:t>
      </w:r>
      <w:r w:rsidR="009764AD" w:rsidRPr="00766C29">
        <w:rPr>
          <w:rFonts w:ascii="Tw Cen MT" w:hAnsi="Tw Cen MT" w:cstheme="minorHAnsi"/>
          <w:sz w:val="24"/>
          <w:szCs w:val="24"/>
        </w:rPr>
        <w:t xml:space="preserve">Negli ultimi anni </w:t>
      </w:r>
      <w:r w:rsidRPr="00766C29">
        <w:rPr>
          <w:rFonts w:ascii="Tw Cen MT" w:hAnsi="Tw Cen MT" w:cstheme="minorHAnsi"/>
          <w:sz w:val="24"/>
          <w:szCs w:val="24"/>
        </w:rPr>
        <w:t xml:space="preserve">ha tenuto mostre personali </w:t>
      </w:r>
      <w:r w:rsidR="009764AD" w:rsidRPr="00766C29">
        <w:rPr>
          <w:rFonts w:ascii="Tw Cen MT" w:hAnsi="Tw Cen MT" w:cstheme="minorHAnsi"/>
          <w:sz w:val="24"/>
          <w:szCs w:val="24"/>
        </w:rPr>
        <w:t>in Belgio a</w:t>
      </w:r>
      <w:r w:rsidR="009F5250" w:rsidRPr="00766C29">
        <w:rPr>
          <w:rFonts w:ascii="Tw Cen MT" w:hAnsi="Tw Cen MT" w:cstheme="minorHAnsi"/>
          <w:kern w:val="0"/>
          <w:sz w:val="24"/>
          <w:szCs w:val="24"/>
        </w:rPr>
        <w:t xml:space="preserve"> </w:t>
      </w:r>
      <w:proofErr w:type="spellStart"/>
      <w:r w:rsidR="009F5250" w:rsidRPr="00766C29">
        <w:rPr>
          <w:rFonts w:ascii="Tw Cen MT" w:hAnsi="Tw Cen MT" w:cstheme="minorHAnsi"/>
          <w:kern w:val="0"/>
          <w:sz w:val="24"/>
          <w:szCs w:val="24"/>
        </w:rPr>
        <w:t>Theuax</w:t>
      </w:r>
      <w:proofErr w:type="spellEnd"/>
      <w:r w:rsidR="009F5250" w:rsidRPr="00766C29">
        <w:rPr>
          <w:rFonts w:ascii="Tw Cen MT" w:hAnsi="Tw Cen MT" w:cstheme="minorHAnsi"/>
          <w:kern w:val="0"/>
          <w:sz w:val="24"/>
          <w:szCs w:val="24"/>
        </w:rPr>
        <w:t xml:space="preserve"> (Biennale d‘Art)</w:t>
      </w:r>
      <w:r w:rsidRPr="00766C29">
        <w:rPr>
          <w:rFonts w:ascii="Tw Cen MT" w:hAnsi="Tw Cen MT" w:cstheme="minorHAnsi"/>
          <w:sz w:val="24"/>
          <w:szCs w:val="24"/>
        </w:rPr>
        <w:t xml:space="preserve">, </w:t>
      </w:r>
      <w:r w:rsidR="009764AD" w:rsidRPr="00766C29">
        <w:rPr>
          <w:rFonts w:ascii="Tw Cen MT" w:hAnsi="Tw Cen MT" w:cstheme="minorHAnsi"/>
          <w:sz w:val="24"/>
          <w:szCs w:val="24"/>
        </w:rPr>
        <w:t xml:space="preserve">a </w:t>
      </w:r>
      <w:proofErr w:type="spellStart"/>
      <w:r w:rsidR="009764AD" w:rsidRPr="00766C29">
        <w:rPr>
          <w:rFonts w:ascii="Tw Cen MT" w:hAnsi="Tw Cen MT" w:cstheme="minorHAnsi"/>
          <w:sz w:val="24"/>
          <w:szCs w:val="24"/>
        </w:rPr>
        <w:t>Brionde</w:t>
      </w:r>
      <w:proofErr w:type="spellEnd"/>
      <w:r w:rsidR="009764AD" w:rsidRPr="00766C29">
        <w:rPr>
          <w:rFonts w:ascii="Tw Cen MT" w:hAnsi="Tw Cen MT" w:cstheme="minorHAnsi"/>
          <w:sz w:val="24"/>
          <w:szCs w:val="24"/>
        </w:rPr>
        <w:t xml:space="preserve"> (</w:t>
      </w:r>
      <w:r w:rsidR="00766C29" w:rsidRPr="00766C29">
        <w:rPr>
          <w:rFonts w:ascii="Tw Cen MT" w:hAnsi="Tw Cen MT" w:cstheme="minorHAnsi"/>
          <w:sz w:val="24"/>
          <w:szCs w:val="24"/>
        </w:rPr>
        <w:t>Festival d'</w:t>
      </w:r>
      <w:proofErr w:type="spellStart"/>
      <w:r w:rsidR="00766C29" w:rsidRPr="00766C29">
        <w:rPr>
          <w:rFonts w:ascii="Tw Cen MT" w:hAnsi="Tw Cen MT" w:cstheme="minorHAnsi"/>
          <w:sz w:val="24"/>
          <w:szCs w:val="24"/>
        </w:rPr>
        <w:t>Aquarelle</w:t>
      </w:r>
      <w:proofErr w:type="spellEnd"/>
      <w:r w:rsidR="009764AD" w:rsidRPr="00766C29">
        <w:rPr>
          <w:rFonts w:ascii="Tw Cen MT" w:hAnsi="Tw Cen MT" w:cstheme="minorHAnsi"/>
          <w:sz w:val="24"/>
          <w:szCs w:val="24"/>
        </w:rPr>
        <w:t>)</w:t>
      </w:r>
      <w:r w:rsidR="00766C29" w:rsidRPr="00766C29">
        <w:rPr>
          <w:rFonts w:ascii="Tw Cen MT" w:hAnsi="Tw Cen MT" w:cstheme="minorHAnsi"/>
          <w:sz w:val="24"/>
          <w:szCs w:val="24"/>
        </w:rPr>
        <w:t xml:space="preserve">;  </w:t>
      </w:r>
      <w:r w:rsidR="009764AD" w:rsidRPr="00766C29">
        <w:rPr>
          <w:rFonts w:ascii="Tw Cen MT" w:hAnsi="Tw Cen MT" w:cstheme="minorHAnsi"/>
          <w:sz w:val="24"/>
          <w:szCs w:val="24"/>
        </w:rPr>
        <w:t xml:space="preserve">in Francia a </w:t>
      </w:r>
      <w:r w:rsidRPr="00766C29">
        <w:rPr>
          <w:rFonts w:ascii="Tw Cen MT" w:hAnsi="Tw Cen MT" w:cstheme="minorHAnsi"/>
          <w:sz w:val="24"/>
          <w:szCs w:val="24"/>
        </w:rPr>
        <w:t>Parigi</w:t>
      </w:r>
      <w:r w:rsidR="009764AD" w:rsidRPr="00766C29">
        <w:rPr>
          <w:rFonts w:ascii="Tw Cen MT" w:hAnsi="Tw Cen MT" w:cstheme="minorHAnsi"/>
          <w:sz w:val="24"/>
          <w:szCs w:val="24"/>
        </w:rPr>
        <w:t xml:space="preserve"> (Fo Guang Yuan Art Gallery)</w:t>
      </w:r>
      <w:r w:rsidR="00766C29" w:rsidRPr="00766C29">
        <w:rPr>
          <w:rFonts w:ascii="Tw Cen MT" w:hAnsi="Tw Cen MT" w:cstheme="minorHAnsi"/>
          <w:sz w:val="24"/>
          <w:szCs w:val="24"/>
        </w:rPr>
        <w:t xml:space="preserve">; </w:t>
      </w:r>
      <w:r w:rsidR="009764AD" w:rsidRPr="00766C29">
        <w:rPr>
          <w:rFonts w:ascii="Tw Cen MT" w:hAnsi="Tw Cen MT" w:cstheme="minorHAnsi"/>
          <w:sz w:val="24"/>
          <w:szCs w:val="24"/>
        </w:rPr>
        <w:t>in Italia a</w:t>
      </w:r>
      <w:r w:rsidRPr="00766C29">
        <w:rPr>
          <w:rFonts w:ascii="Tw Cen MT" w:hAnsi="Tw Cen MT" w:cstheme="minorHAnsi"/>
          <w:sz w:val="24"/>
          <w:szCs w:val="24"/>
        </w:rPr>
        <w:t xml:space="preserve"> Milano </w:t>
      </w:r>
      <w:r w:rsidR="009764AD" w:rsidRPr="00766C29">
        <w:rPr>
          <w:rFonts w:ascii="Tw Cen MT" w:hAnsi="Tw Cen MT" w:cstheme="minorHAnsi"/>
          <w:sz w:val="24"/>
          <w:szCs w:val="24"/>
        </w:rPr>
        <w:t>(Galleria Scoglio di Quarto) e Monza (Villa Reale)</w:t>
      </w:r>
      <w:r w:rsidR="00766C29" w:rsidRPr="00766C29">
        <w:rPr>
          <w:rFonts w:ascii="Tw Cen MT" w:hAnsi="Tw Cen MT" w:cstheme="minorHAnsi"/>
          <w:sz w:val="24"/>
          <w:szCs w:val="24"/>
        </w:rPr>
        <w:t xml:space="preserve">; </w:t>
      </w:r>
      <w:r w:rsidR="009764AD" w:rsidRPr="00766C29">
        <w:rPr>
          <w:rFonts w:ascii="Tw Cen MT" w:hAnsi="Tw Cen MT" w:cstheme="minorHAnsi"/>
          <w:sz w:val="24"/>
          <w:szCs w:val="24"/>
        </w:rPr>
        <w:t xml:space="preserve">in Gran </w:t>
      </w:r>
      <w:r w:rsidR="002623D7">
        <w:rPr>
          <w:rFonts w:ascii="Tw Cen MT" w:hAnsi="Tw Cen MT" w:cstheme="minorHAnsi"/>
          <w:sz w:val="24"/>
          <w:szCs w:val="24"/>
        </w:rPr>
        <w:t>B</w:t>
      </w:r>
      <w:r w:rsidR="009764AD" w:rsidRPr="00766C29">
        <w:rPr>
          <w:rFonts w:ascii="Tw Cen MT" w:hAnsi="Tw Cen MT" w:cstheme="minorHAnsi"/>
          <w:sz w:val="24"/>
          <w:szCs w:val="24"/>
        </w:rPr>
        <w:t>retagna a</w:t>
      </w:r>
      <w:r w:rsidRPr="00766C29">
        <w:rPr>
          <w:rFonts w:ascii="Tw Cen MT" w:hAnsi="Tw Cen MT" w:cstheme="minorHAnsi"/>
          <w:sz w:val="24"/>
          <w:szCs w:val="24"/>
        </w:rPr>
        <w:t xml:space="preserve"> Londra</w:t>
      </w:r>
      <w:r w:rsidR="009764AD" w:rsidRPr="00766C29">
        <w:rPr>
          <w:rFonts w:ascii="Tw Cen MT" w:hAnsi="Tw Cen MT" w:cstheme="minorHAnsi"/>
          <w:sz w:val="24"/>
          <w:szCs w:val="24"/>
        </w:rPr>
        <w:t xml:space="preserve"> (</w:t>
      </w:r>
      <w:r w:rsidR="009764AD" w:rsidRPr="00766C29">
        <w:rPr>
          <w:rFonts w:ascii="Tw Cen MT" w:hAnsi="Tw Cen MT" w:cstheme="minorHAnsi"/>
          <w:kern w:val="0"/>
          <w:sz w:val="24"/>
          <w:szCs w:val="24"/>
        </w:rPr>
        <w:t>Bloomsbury Gallery)</w:t>
      </w:r>
      <w:r w:rsidR="00766C29" w:rsidRPr="00766C29">
        <w:rPr>
          <w:rFonts w:ascii="Tw Cen MT" w:hAnsi="Tw Cen MT" w:cstheme="minorHAnsi"/>
          <w:kern w:val="0"/>
          <w:sz w:val="24"/>
          <w:szCs w:val="24"/>
        </w:rPr>
        <w:t xml:space="preserve">; </w:t>
      </w:r>
      <w:r w:rsidR="009764AD" w:rsidRPr="00766C29">
        <w:rPr>
          <w:rFonts w:ascii="Tw Cen MT" w:hAnsi="Tw Cen MT" w:cstheme="minorHAnsi"/>
          <w:kern w:val="0"/>
          <w:sz w:val="24"/>
          <w:szCs w:val="24"/>
        </w:rPr>
        <w:t xml:space="preserve">in Cina a </w:t>
      </w:r>
      <w:r w:rsidR="009F5250" w:rsidRPr="00766C29">
        <w:rPr>
          <w:rFonts w:ascii="Tw Cen MT" w:hAnsi="Tw Cen MT" w:cstheme="minorHAnsi"/>
          <w:sz w:val="24"/>
          <w:szCs w:val="24"/>
        </w:rPr>
        <w:t>Shanghai (</w:t>
      </w:r>
      <w:proofErr w:type="spellStart"/>
      <w:r w:rsidR="009F5250" w:rsidRPr="00766C29">
        <w:rPr>
          <w:rFonts w:ascii="Tw Cen MT" w:hAnsi="Tw Cen MT" w:cstheme="minorHAnsi"/>
          <w:sz w:val="24"/>
          <w:szCs w:val="24"/>
        </w:rPr>
        <w:t>Yunjian</w:t>
      </w:r>
      <w:proofErr w:type="spellEnd"/>
      <w:r w:rsidR="009F5250" w:rsidRPr="00766C29">
        <w:rPr>
          <w:rFonts w:ascii="Tw Cen MT" w:hAnsi="Tw Cen MT" w:cstheme="minorHAnsi"/>
          <w:sz w:val="24"/>
          <w:szCs w:val="24"/>
        </w:rPr>
        <w:t xml:space="preserve"> Art Museum), </w:t>
      </w:r>
      <w:r w:rsidR="009764AD" w:rsidRPr="00766C29">
        <w:rPr>
          <w:rFonts w:ascii="Tw Cen MT" w:hAnsi="Tw Cen MT" w:cstheme="minorHAnsi"/>
          <w:kern w:val="0"/>
          <w:sz w:val="24"/>
          <w:szCs w:val="24"/>
        </w:rPr>
        <w:t>Xiamen (</w:t>
      </w:r>
      <w:proofErr w:type="spellStart"/>
      <w:r w:rsidR="009764AD" w:rsidRPr="00766C29">
        <w:rPr>
          <w:rFonts w:ascii="Tw Cen MT" w:hAnsi="Tw Cen MT" w:cstheme="minorHAnsi"/>
          <w:sz w:val="24"/>
          <w:szCs w:val="24"/>
        </w:rPr>
        <w:t>Amoy</w:t>
      </w:r>
      <w:proofErr w:type="spellEnd"/>
      <w:r w:rsidR="009764AD" w:rsidRPr="00766C29">
        <w:rPr>
          <w:rFonts w:ascii="Tw Cen MT" w:hAnsi="Tw Cen MT" w:cstheme="minorHAnsi"/>
          <w:sz w:val="24"/>
          <w:szCs w:val="24"/>
        </w:rPr>
        <w:t xml:space="preserve"> art </w:t>
      </w:r>
      <w:proofErr w:type="spellStart"/>
      <w:r w:rsidR="009764AD" w:rsidRPr="00766C29">
        <w:rPr>
          <w:rFonts w:ascii="Tw Cen MT" w:hAnsi="Tw Cen MT" w:cstheme="minorHAnsi"/>
          <w:sz w:val="24"/>
          <w:szCs w:val="24"/>
        </w:rPr>
        <w:t>Frair</w:t>
      </w:r>
      <w:proofErr w:type="spellEnd"/>
      <w:r w:rsidR="009764AD" w:rsidRPr="00766C29">
        <w:rPr>
          <w:rFonts w:ascii="Tw Cen MT" w:hAnsi="Tw Cen MT" w:cstheme="minorHAnsi"/>
          <w:sz w:val="24"/>
          <w:szCs w:val="24"/>
        </w:rPr>
        <w:t xml:space="preserve">), </w:t>
      </w:r>
      <w:r w:rsidR="009764AD" w:rsidRPr="00766C29">
        <w:rPr>
          <w:rFonts w:ascii="Tw Cen MT" w:hAnsi="Tw Cen MT" w:cstheme="minorHAnsi"/>
          <w:kern w:val="0"/>
          <w:sz w:val="24"/>
          <w:szCs w:val="24"/>
        </w:rPr>
        <w:t xml:space="preserve">Shenyang (M56 Art Museum) </w:t>
      </w:r>
      <w:r w:rsidR="009764AD" w:rsidRPr="00766C29">
        <w:rPr>
          <w:rFonts w:ascii="Tw Cen MT" w:hAnsi="Tw Cen MT" w:cstheme="minorHAnsi"/>
          <w:sz w:val="24"/>
          <w:szCs w:val="24"/>
        </w:rPr>
        <w:t>e Jinan (</w:t>
      </w:r>
      <w:r w:rsidR="009764AD" w:rsidRPr="00766C29">
        <w:rPr>
          <w:rFonts w:ascii="Tw Cen MT" w:hAnsi="Tw Cen MT" w:cstheme="minorHAnsi"/>
          <w:kern w:val="0"/>
          <w:sz w:val="24"/>
          <w:szCs w:val="24"/>
        </w:rPr>
        <w:t>Museum of Fine Art)</w:t>
      </w:r>
      <w:r w:rsidR="00766C29" w:rsidRPr="00766C29">
        <w:rPr>
          <w:rFonts w:ascii="Tw Cen MT" w:hAnsi="Tw Cen MT" w:cstheme="minorHAnsi"/>
          <w:sz w:val="24"/>
          <w:szCs w:val="24"/>
        </w:rPr>
        <w:t xml:space="preserve">; </w:t>
      </w:r>
      <w:r w:rsidR="009764AD" w:rsidRPr="00766C29">
        <w:rPr>
          <w:rFonts w:ascii="Tw Cen MT" w:hAnsi="Tw Cen MT" w:cstheme="minorHAnsi"/>
          <w:sz w:val="24"/>
          <w:szCs w:val="24"/>
        </w:rPr>
        <w:t xml:space="preserve">Taiwan a </w:t>
      </w:r>
      <w:r w:rsidR="009764AD" w:rsidRPr="00766C29">
        <w:rPr>
          <w:rFonts w:ascii="Tw Cen MT" w:hAnsi="Tw Cen MT" w:cstheme="minorHAnsi"/>
          <w:kern w:val="0"/>
          <w:sz w:val="24"/>
          <w:szCs w:val="24"/>
        </w:rPr>
        <w:t>Kaohsiung (Museum of Fine Art)</w:t>
      </w:r>
      <w:r w:rsidR="009F5250" w:rsidRPr="00766C29">
        <w:rPr>
          <w:rFonts w:ascii="Tw Cen MT" w:hAnsi="Tw Cen MT" w:cstheme="minorHAnsi"/>
          <w:kern w:val="0"/>
          <w:sz w:val="24"/>
          <w:szCs w:val="24"/>
        </w:rPr>
        <w:t xml:space="preserve">, </w:t>
      </w:r>
      <w:r w:rsidR="009F5250" w:rsidRPr="00766C29">
        <w:rPr>
          <w:rFonts w:ascii="Tw Cen MT" w:hAnsi="Tw Cen MT" w:cstheme="minorHAnsi"/>
          <w:sz w:val="24"/>
          <w:szCs w:val="24"/>
        </w:rPr>
        <w:t>Taipei (World Trade Center)</w:t>
      </w:r>
    </w:p>
    <w:p w14:paraId="36ACB667" w14:textId="4D5C179B" w:rsidR="00AF7A80" w:rsidRPr="00766C29" w:rsidRDefault="00F76F09" w:rsidP="00766C29">
      <w:pPr>
        <w:spacing w:after="0" w:line="240" w:lineRule="auto"/>
        <w:jc w:val="both"/>
        <w:rPr>
          <w:rFonts w:ascii="Tw Cen MT" w:hAnsi="Tw Cen MT" w:cstheme="minorHAnsi"/>
          <w:sz w:val="24"/>
          <w:szCs w:val="24"/>
        </w:rPr>
      </w:pPr>
      <w:r w:rsidRPr="00766C29">
        <w:rPr>
          <w:rFonts w:ascii="Tw Cen MT" w:hAnsi="Tw Cen MT" w:cstheme="minorHAnsi"/>
          <w:sz w:val="24"/>
          <w:szCs w:val="24"/>
        </w:rPr>
        <w:t>M</w:t>
      </w:r>
      <w:r w:rsidR="00AF7A80" w:rsidRPr="00766C29">
        <w:rPr>
          <w:rFonts w:ascii="Tw Cen MT" w:hAnsi="Tw Cen MT" w:cstheme="minorHAnsi"/>
          <w:sz w:val="24"/>
          <w:szCs w:val="24"/>
        </w:rPr>
        <w:t xml:space="preserve">olto legato all’Italia da alcuni anni sostiene, tramite BAI YU ART FOUNDATION da lui presieduta, gli studenti più meritevoli dell’Accademia di Belle Arti di Brera. L’iniziativa ha cadenza biennale e si è svolta nel 2019, 2021 e 2023. L’ultima edizione, lo scorso 11 dicembre, ha assegnato 7 ‘Premi Borsa di </w:t>
      </w:r>
      <w:proofErr w:type="spellStart"/>
      <w:r w:rsidR="00AF7A80" w:rsidRPr="00766C29">
        <w:rPr>
          <w:rFonts w:ascii="Tw Cen MT" w:hAnsi="Tw Cen MT" w:cstheme="minorHAnsi"/>
          <w:sz w:val="24"/>
          <w:szCs w:val="24"/>
        </w:rPr>
        <w:t>Studio’</w:t>
      </w:r>
      <w:proofErr w:type="spellEnd"/>
      <w:r w:rsidR="00AF7A80" w:rsidRPr="00766C29">
        <w:rPr>
          <w:rFonts w:ascii="Tw Cen MT" w:hAnsi="Tw Cen MT" w:cstheme="minorHAnsi"/>
          <w:sz w:val="24"/>
          <w:szCs w:val="24"/>
        </w:rPr>
        <w:t xml:space="preserve"> a studenti che si sono distinti durante l’anno accademico 2022-2023 per l’impegno e la serietà nel partecipare all’attività </w:t>
      </w:r>
      <w:r w:rsidR="00752D2E">
        <w:rPr>
          <w:rFonts w:ascii="Tw Cen MT" w:hAnsi="Tw Cen MT" w:cstheme="minorHAnsi"/>
          <w:sz w:val="24"/>
          <w:szCs w:val="24"/>
        </w:rPr>
        <w:t>a</w:t>
      </w:r>
      <w:r w:rsidR="00AF7A80" w:rsidRPr="00766C29">
        <w:rPr>
          <w:rFonts w:ascii="Tw Cen MT" w:hAnsi="Tw Cen MT" w:cstheme="minorHAnsi"/>
          <w:sz w:val="24"/>
          <w:szCs w:val="24"/>
        </w:rPr>
        <w:t>ccademica e per la qualità del lavoro</w:t>
      </w:r>
      <w:r w:rsidR="00AF7A80" w:rsidRPr="00766C29">
        <w:rPr>
          <w:rFonts w:ascii="Tw Cen MT" w:hAnsi="Tw Cen MT" w:cstheme="minorHAnsi"/>
          <w:i/>
          <w:iCs/>
          <w:sz w:val="24"/>
          <w:szCs w:val="24"/>
        </w:rPr>
        <w:t xml:space="preserve">. </w:t>
      </w:r>
      <w:r w:rsidR="00AF7A80" w:rsidRPr="00766C29">
        <w:rPr>
          <w:rFonts w:ascii="Tw Cen MT" w:hAnsi="Tw Cen MT" w:cstheme="minorHAnsi"/>
          <w:sz w:val="24"/>
          <w:szCs w:val="24"/>
        </w:rPr>
        <w:t xml:space="preserve">A Grazia Varisco invece è stato consegnato il ‘Premio alla Carriera’ per l'attività svolta come docente e artista. </w:t>
      </w:r>
    </w:p>
    <w:p w14:paraId="76BAE5FD" w14:textId="77777777" w:rsidR="00766C29" w:rsidRPr="00766C29" w:rsidRDefault="00766C29" w:rsidP="00766C29">
      <w:pPr>
        <w:spacing w:after="0" w:line="240" w:lineRule="auto"/>
        <w:jc w:val="both"/>
        <w:rPr>
          <w:rStyle w:val="s1"/>
          <w:rFonts w:ascii="Tw Cen MT" w:hAnsi="Tw Cen MT" w:cstheme="minorHAnsi"/>
          <w:color w:val="231F20"/>
          <w:sz w:val="24"/>
          <w:szCs w:val="24"/>
          <w:bdr w:val="none" w:sz="0" w:space="0" w:color="auto" w:frame="1"/>
        </w:rPr>
      </w:pPr>
    </w:p>
    <w:p w14:paraId="7B16095A" w14:textId="2BB456A2" w:rsidR="00766C29" w:rsidRPr="00766C29" w:rsidRDefault="00766C29" w:rsidP="00766C29">
      <w:pPr>
        <w:spacing w:after="0" w:line="240" w:lineRule="auto"/>
        <w:jc w:val="both"/>
        <w:rPr>
          <w:rFonts w:ascii="Tw Cen MT" w:hAnsi="Tw Cen MT" w:cstheme="minorHAnsi"/>
          <w:color w:val="535353"/>
          <w:sz w:val="24"/>
          <w:szCs w:val="24"/>
          <w:shd w:val="clear" w:color="auto" w:fill="FFFFFF"/>
        </w:rPr>
      </w:pPr>
      <w:r w:rsidRPr="00766C29">
        <w:rPr>
          <w:rFonts w:ascii="Tw Cen MT" w:hAnsi="Tw Cen MT" w:cstheme="minorHAnsi"/>
          <w:bCs/>
          <w:caps/>
          <w:noProof/>
          <w:sz w:val="24"/>
          <w:szCs w:val="24"/>
          <w:lang w:eastAsia="it-IT"/>
        </w:rPr>
        <w:t>BIG Eyes international</w:t>
      </w:r>
      <w:r w:rsidRPr="00766C29">
        <w:rPr>
          <w:rFonts w:ascii="Tw Cen MT" w:hAnsi="Tw Cen MT" w:cstheme="minorHAnsi"/>
          <w:bCs/>
          <w:i/>
          <w:caps/>
          <w:noProof/>
          <w:sz w:val="24"/>
          <w:szCs w:val="24"/>
          <w:lang w:eastAsia="it-IT"/>
        </w:rPr>
        <w:t xml:space="preserve"> </w:t>
      </w:r>
      <w:r w:rsidRPr="00766C29">
        <w:rPr>
          <w:rFonts w:ascii="Tw Cen MT" w:hAnsi="Tw Cen MT" w:cstheme="minorHAnsi"/>
          <w:bCs/>
          <w:caps/>
          <w:noProof/>
          <w:sz w:val="24"/>
          <w:szCs w:val="24"/>
          <w:lang w:eastAsia="it-IT"/>
        </w:rPr>
        <w:t>vision</w:t>
      </w:r>
      <w:r w:rsidRPr="00766C29">
        <w:rPr>
          <w:rFonts w:ascii="Tw Cen MT" w:hAnsi="Tw Cen MT" w:cstheme="minorHAnsi"/>
          <w:caps/>
          <w:noProof/>
          <w:sz w:val="24"/>
          <w:szCs w:val="24"/>
          <w:lang w:eastAsia="it-IT"/>
        </w:rPr>
        <w:t xml:space="preserve"> </w:t>
      </w:r>
      <w:r w:rsidRPr="00766C29">
        <w:rPr>
          <w:rFonts w:ascii="Tw Cen MT" w:hAnsi="Tw Cen MT" w:cstheme="minorHAnsi"/>
          <w:noProof/>
          <w:sz w:val="24"/>
          <w:szCs w:val="24"/>
          <w:lang w:eastAsia="it-IT"/>
        </w:rPr>
        <w:t>è una società formata ad</w:t>
      </w:r>
      <w:r w:rsidRPr="00766C29">
        <w:rPr>
          <w:rFonts w:ascii="Tw Cen MT" w:hAnsi="Tw Cen MT" w:cstheme="minorHAnsi"/>
          <w:caps/>
          <w:noProof/>
          <w:sz w:val="24"/>
          <w:szCs w:val="24"/>
          <w:lang w:eastAsia="it-IT"/>
        </w:rPr>
        <w:t xml:space="preserve"> </w:t>
      </w:r>
      <w:r w:rsidRPr="00766C29">
        <w:rPr>
          <w:rFonts w:ascii="Tw Cen MT" w:hAnsi="Tw Cen MT" w:cstheme="minorHAnsi"/>
          <w:color w:val="535353"/>
          <w:sz w:val="24"/>
          <w:szCs w:val="24"/>
          <w:shd w:val="clear" w:color="auto" w:fill="FFFFFF"/>
        </w:rPr>
        <w:t xml:space="preserve">un gruppo di professionisti che operano da diversi anni tra Oriente e Occidente in diversi settori (turismo, non profit, arte e musica, fashion, comunicazione ecc.). La sua </w:t>
      </w:r>
      <w:r w:rsidRPr="00766C29">
        <w:rPr>
          <w:rFonts w:ascii="Tw Cen MT" w:hAnsi="Tw Cen MT" w:cstheme="minorHAnsi"/>
          <w:sz w:val="24"/>
          <w:szCs w:val="24"/>
        </w:rPr>
        <w:t xml:space="preserve">Mission </w:t>
      </w:r>
      <w:r w:rsidR="00752D2E">
        <w:rPr>
          <w:rFonts w:ascii="Tw Cen MT" w:hAnsi="Tw Cen MT" w:cstheme="minorHAnsi"/>
          <w:sz w:val="24"/>
          <w:szCs w:val="24"/>
        </w:rPr>
        <w:t xml:space="preserve">è </w:t>
      </w:r>
      <w:r w:rsidRPr="00766C29">
        <w:rPr>
          <w:rFonts w:ascii="Tw Cen MT" w:hAnsi="Tw Cen MT" w:cstheme="minorHAnsi"/>
          <w:sz w:val="24"/>
          <w:szCs w:val="24"/>
        </w:rPr>
        <w:t xml:space="preserve">l’incontro di queste due diverse culture. </w:t>
      </w:r>
    </w:p>
    <w:p w14:paraId="77BBC0E5" w14:textId="77777777" w:rsidR="00B4233B" w:rsidRDefault="00B4233B" w:rsidP="000E37A1">
      <w:pPr>
        <w:rPr>
          <w:rFonts w:ascii="Verdana Pro Cond Light" w:hAnsi="Verdana Pro Cond Light" w:cstheme="minorHAnsi"/>
        </w:rPr>
      </w:pPr>
    </w:p>
    <w:p w14:paraId="791ACD17" w14:textId="2754CD3D" w:rsidR="004F4A17" w:rsidRPr="00766C29" w:rsidRDefault="004F4A17" w:rsidP="000E37A1">
      <w:pPr>
        <w:rPr>
          <w:rFonts w:ascii="Verdana Pro Cond Light" w:hAnsi="Verdana Pro Cond Light" w:cstheme="minorHAnsi"/>
        </w:rPr>
      </w:pPr>
    </w:p>
    <w:p w14:paraId="60D25D8F" w14:textId="4D838456" w:rsidR="00B4233B" w:rsidRPr="00766C29" w:rsidRDefault="00B4233B" w:rsidP="000E37A1">
      <w:pPr>
        <w:rPr>
          <w:rFonts w:ascii="Verdana Pro Cond Light" w:hAnsi="Verdana Pro Cond Light"/>
        </w:rPr>
      </w:pPr>
      <w:r w:rsidRPr="00766C29">
        <w:rPr>
          <w:rFonts w:ascii="Verdana Pro Cond Light" w:hAnsi="Verdana Pro Cond Light"/>
          <w:noProof/>
        </w:rPr>
        <w:drawing>
          <wp:inline distT="0" distB="0" distL="0" distR="0" wp14:anchorId="25121C52" wp14:editId="7C57870B">
            <wp:extent cx="1286040" cy="491705"/>
            <wp:effectExtent l="0" t="0" r="0" b="3810"/>
            <wp:docPr id="750646651" name="Immagine 3"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646651" name="Immagine 3" descr="Immagine che contiene testo, Carattere, Elementi grafici, log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5822" cy="499268"/>
                    </a:xfrm>
                    <a:prstGeom prst="rect">
                      <a:avLst/>
                    </a:prstGeom>
                  </pic:spPr>
                </pic:pic>
              </a:graphicData>
            </a:graphic>
          </wp:inline>
        </w:drawing>
      </w:r>
      <w:r w:rsidR="0002038F">
        <w:rPr>
          <w:rFonts w:ascii="Verdana Pro Cond Light" w:hAnsi="Verdana Pro Cond Light"/>
          <w:noProof/>
        </w:rPr>
        <w:t xml:space="preserve">    </w:t>
      </w:r>
      <w:r w:rsidR="004F4A17">
        <w:rPr>
          <w:rFonts w:ascii="Verdana Pro Cond Light" w:hAnsi="Verdana Pro Cond Light"/>
          <w:noProof/>
        </w:rPr>
        <w:t xml:space="preserve">    </w:t>
      </w:r>
      <w:r w:rsidR="0002038F">
        <w:rPr>
          <w:rFonts w:ascii="Verdana Pro Cond Light" w:hAnsi="Verdana Pro Cond Light"/>
          <w:noProof/>
        </w:rPr>
        <w:t xml:space="preserve">       </w:t>
      </w:r>
      <w:r w:rsidR="0002038F">
        <w:rPr>
          <w:rFonts w:ascii="Verdana Pro Cond Light" w:hAnsi="Verdana Pro Cond Light"/>
          <w:noProof/>
        </w:rPr>
        <w:drawing>
          <wp:inline distT="0" distB="0" distL="0" distR="0" wp14:anchorId="71FC9269" wp14:editId="6BCABCA4">
            <wp:extent cx="1116107" cy="457200"/>
            <wp:effectExtent l="0" t="0" r="8255" b="0"/>
            <wp:docPr id="1223447396" name="Immagine 4"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447396" name="Immagine 4" descr="Immagine che contiene testo, Carattere, logo, Elementi grafici&#10;&#10;Descrizione generat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1133158" cy="464185"/>
                    </a:xfrm>
                    <a:prstGeom prst="rect">
                      <a:avLst/>
                    </a:prstGeom>
                  </pic:spPr>
                </pic:pic>
              </a:graphicData>
            </a:graphic>
          </wp:inline>
        </w:drawing>
      </w:r>
      <w:r w:rsidR="004F4A17">
        <w:rPr>
          <w:rFonts w:ascii="Verdana Pro Cond Light" w:hAnsi="Verdana Pro Cond Light"/>
          <w:noProof/>
        </w:rPr>
        <w:t xml:space="preserve">          </w:t>
      </w:r>
      <w:r w:rsidR="004F4A17">
        <w:rPr>
          <w:rFonts w:ascii="Verdana Pro Cond Light" w:hAnsi="Verdana Pro Cond Light"/>
          <w:noProof/>
        </w:rPr>
        <w:drawing>
          <wp:inline distT="0" distB="0" distL="0" distR="0" wp14:anchorId="44D602FB" wp14:editId="1EC1654A">
            <wp:extent cx="1328468" cy="620400"/>
            <wp:effectExtent l="0" t="0" r="5080" b="8255"/>
            <wp:docPr id="882119563" name="Immagine 4" descr="Immagine che contiene testo, Carattere, Elementi grafici,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119563" name="Immagine 4" descr="Immagine che contiene testo, Carattere, Elementi grafici, bianco&#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0173" cy="639876"/>
                    </a:xfrm>
                    <a:prstGeom prst="rect">
                      <a:avLst/>
                    </a:prstGeom>
                  </pic:spPr>
                </pic:pic>
              </a:graphicData>
            </a:graphic>
          </wp:inline>
        </w:drawing>
      </w:r>
      <w:r w:rsidR="004F4A17">
        <w:rPr>
          <w:rFonts w:ascii="Verdana Pro Cond Light" w:hAnsi="Verdana Pro Cond Light"/>
          <w:noProof/>
        </w:rPr>
        <w:t xml:space="preserve">              </w:t>
      </w:r>
      <w:r w:rsidR="004F4A17">
        <w:rPr>
          <w:rFonts w:ascii="Verdana Pro Cond Light" w:hAnsi="Verdana Pro Cond Light"/>
          <w:noProof/>
        </w:rPr>
        <w:drawing>
          <wp:inline distT="0" distB="0" distL="0" distR="0" wp14:anchorId="0B05769A" wp14:editId="53C7457B">
            <wp:extent cx="560717" cy="560717"/>
            <wp:effectExtent l="0" t="0" r="0" b="0"/>
            <wp:docPr id="53283512" name="Immagine 5" descr="Immagine che contiene Elementi grafici, Carattere, grafic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83512" name="Immagine 5" descr="Immagine che contiene Elementi grafici, Carattere, grafica, design&#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4085" cy="574085"/>
                    </a:xfrm>
                    <a:prstGeom prst="rect">
                      <a:avLst/>
                    </a:prstGeom>
                  </pic:spPr>
                </pic:pic>
              </a:graphicData>
            </a:graphic>
          </wp:inline>
        </w:drawing>
      </w:r>
    </w:p>
    <w:bookmarkEnd w:id="1"/>
    <w:bookmarkEnd w:id="2"/>
    <w:p w14:paraId="634ADC25" w14:textId="77777777" w:rsidR="00F76F09" w:rsidRPr="00766C29" w:rsidRDefault="00F76F09" w:rsidP="00B132E4">
      <w:pPr>
        <w:spacing w:after="0" w:line="240" w:lineRule="auto"/>
        <w:rPr>
          <w:rFonts w:ascii="Verdana Pro Cond Light" w:hAnsi="Verdana Pro Cond Light" w:cstheme="minorHAnsi"/>
          <w:sz w:val="20"/>
          <w:szCs w:val="20"/>
        </w:rPr>
      </w:pPr>
    </w:p>
    <w:p w14:paraId="0187AF31" w14:textId="77777777" w:rsidR="00F76F09" w:rsidRPr="00766C29" w:rsidRDefault="00F76F09" w:rsidP="00B132E4">
      <w:pPr>
        <w:autoSpaceDE w:val="0"/>
        <w:autoSpaceDN w:val="0"/>
        <w:adjustRightInd w:val="0"/>
        <w:spacing w:after="0" w:line="240" w:lineRule="auto"/>
        <w:rPr>
          <w:rFonts w:ascii="Verdana Pro Cond Light" w:hAnsi="Verdana Pro Cond Light" w:cs="CenturyGothic"/>
          <w:kern w:val="0"/>
          <w:sz w:val="26"/>
          <w:szCs w:val="26"/>
          <w:lang w:val="en-US"/>
        </w:rPr>
      </w:pPr>
    </w:p>
    <w:p w14:paraId="31ACE53B" w14:textId="1801A733" w:rsidR="009F5250" w:rsidRPr="009F5250" w:rsidRDefault="009F5250" w:rsidP="009F5250">
      <w:pPr>
        <w:spacing w:after="0" w:line="240" w:lineRule="auto"/>
        <w:jc w:val="both"/>
        <w:rPr>
          <w:rFonts w:cstheme="minorHAnsi"/>
          <w:lang w:val="en-US"/>
        </w:rPr>
      </w:pPr>
    </w:p>
    <w:sectPr w:rsidR="009F5250" w:rsidRPr="009F5250" w:rsidSect="007112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Light">
    <w:charset w:val="4D"/>
    <w:family w:val="swiss"/>
    <w:pitch w:val="variable"/>
    <w:sig w:usb0="A00000EF" w:usb1="5000204B" w:usb2="00000000" w:usb3="00000000" w:csb0="00000093" w:csb1="00000000"/>
  </w:font>
  <w:font w:name="Consolas">
    <w:panose1 w:val="020B0609020204030204"/>
    <w:charset w:val="00"/>
    <w:family w:val="modern"/>
    <w:pitch w:val="fixed"/>
    <w:sig w:usb0="E10006FF" w:usb1="4000FCFF" w:usb2="00000009"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Pro Cond Light">
    <w:charset w:val="00"/>
    <w:family w:val="swiss"/>
    <w:pitch w:val="variable"/>
    <w:sig w:usb0="80000287" w:usb1="00000043" w:usb2="00000000" w:usb3="00000000" w:csb0="0000009F" w:csb1="00000000"/>
  </w:font>
  <w:font w:name="CenturyGoth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BF"/>
    <w:rsid w:val="0002038F"/>
    <w:rsid w:val="00027565"/>
    <w:rsid w:val="000508F7"/>
    <w:rsid w:val="000519DC"/>
    <w:rsid w:val="000E37A1"/>
    <w:rsid w:val="000F1541"/>
    <w:rsid w:val="0015699D"/>
    <w:rsid w:val="0017630E"/>
    <w:rsid w:val="001A25B1"/>
    <w:rsid w:val="001A690C"/>
    <w:rsid w:val="002623D7"/>
    <w:rsid w:val="002E591F"/>
    <w:rsid w:val="00306D3D"/>
    <w:rsid w:val="00307A91"/>
    <w:rsid w:val="003524B9"/>
    <w:rsid w:val="00363098"/>
    <w:rsid w:val="003D0147"/>
    <w:rsid w:val="00423654"/>
    <w:rsid w:val="00430A8E"/>
    <w:rsid w:val="00435879"/>
    <w:rsid w:val="0044274C"/>
    <w:rsid w:val="00460411"/>
    <w:rsid w:val="00475B78"/>
    <w:rsid w:val="00484E4B"/>
    <w:rsid w:val="0048715D"/>
    <w:rsid w:val="004B62B7"/>
    <w:rsid w:val="004C4C98"/>
    <w:rsid w:val="004E784C"/>
    <w:rsid w:val="004F4A17"/>
    <w:rsid w:val="0052544B"/>
    <w:rsid w:val="00561048"/>
    <w:rsid w:val="005D0532"/>
    <w:rsid w:val="005D6A2E"/>
    <w:rsid w:val="005F71B7"/>
    <w:rsid w:val="006905E4"/>
    <w:rsid w:val="006A5725"/>
    <w:rsid w:val="006C0764"/>
    <w:rsid w:val="00711261"/>
    <w:rsid w:val="00752D2E"/>
    <w:rsid w:val="00763586"/>
    <w:rsid w:val="00766C29"/>
    <w:rsid w:val="007A7B62"/>
    <w:rsid w:val="008615DE"/>
    <w:rsid w:val="008723DA"/>
    <w:rsid w:val="00880797"/>
    <w:rsid w:val="00890EB3"/>
    <w:rsid w:val="008930CE"/>
    <w:rsid w:val="00945196"/>
    <w:rsid w:val="009764AD"/>
    <w:rsid w:val="009C1BD8"/>
    <w:rsid w:val="009F209A"/>
    <w:rsid w:val="009F5250"/>
    <w:rsid w:val="00A86A50"/>
    <w:rsid w:val="00AA35CD"/>
    <w:rsid w:val="00AF5C72"/>
    <w:rsid w:val="00AF7A80"/>
    <w:rsid w:val="00B12436"/>
    <w:rsid w:val="00B132E4"/>
    <w:rsid w:val="00B4233B"/>
    <w:rsid w:val="00BF5B9A"/>
    <w:rsid w:val="00C3587F"/>
    <w:rsid w:val="00D12ABE"/>
    <w:rsid w:val="00D21C23"/>
    <w:rsid w:val="00D24CD3"/>
    <w:rsid w:val="00D56FBF"/>
    <w:rsid w:val="00D77AA3"/>
    <w:rsid w:val="00D930F5"/>
    <w:rsid w:val="00DB7E5A"/>
    <w:rsid w:val="00DD2030"/>
    <w:rsid w:val="00E20C33"/>
    <w:rsid w:val="00EA51DC"/>
    <w:rsid w:val="00EB2C08"/>
    <w:rsid w:val="00EE3B85"/>
    <w:rsid w:val="00F1592A"/>
    <w:rsid w:val="00F76F09"/>
    <w:rsid w:val="00FB55E9"/>
    <w:rsid w:val="00FE2810"/>
    <w:rsid w:val="00FE4317"/>
    <w:rsid w:val="00FF2A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78D3D"/>
  <w15:docId w15:val="{41CA1F5A-5CDC-4A89-A506-4D91E494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6A50"/>
    <w:pPr>
      <w:spacing w:line="256" w:lineRule="auto"/>
    </w:pPr>
  </w:style>
  <w:style w:type="paragraph" w:styleId="Titolo1">
    <w:name w:val="heading 1"/>
    <w:basedOn w:val="Normale"/>
    <w:link w:val="Titolo1Carattere"/>
    <w:uiPriority w:val="9"/>
    <w:qFormat/>
    <w:rsid w:val="009764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5F71B7"/>
    <w:pPr>
      <w:spacing w:after="0" w:line="240" w:lineRule="auto"/>
    </w:pPr>
    <w:rPr>
      <w:rFonts w:ascii="Avenir Next LT Pro Light" w:hAnsi="Avenir Next LT Pro Light"/>
      <w:kern w:val="0"/>
      <w:sz w:val="24"/>
      <w:szCs w:val="21"/>
    </w:rPr>
  </w:style>
  <w:style w:type="character" w:customStyle="1" w:styleId="TestonormaleCarattere">
    <w:name w:val="Testo normale Carattere"/>
    <w:basedOn w:val="Carpredefinitoparagrafo"/>
    <w:link w:val="Testonormale"/>
    <w:uiPriority w:val="99"/>
    <w:rsid w:val="005F71B7"/>
    <w:rPr>
      <w:rFonts w:ascii="Avenir Next LT Pro Light" w:hAnsi="Avenir Next LT Pro Light"/>
      <w:kern w:val="0"/>
      <w:sz w:val="24"/>
      <w:szCs w:val="21"/>
    </w:rPr>
  </w:style>
  <w:style w:type="paragraph" w:customStyle="1" w:styleId="Default">
    <w:name w:val="Default"/>
    <w:rsid w:val="001A25B1"/>
    <w:pPr>
      <w:autoSpaceDE w:val="0"/>
      <w:autoSpaceDN w:val="0"/>
      <w:adjustRightInd w:val="0"/>
      <w:spacing w:after="0" w:line="240" w:lineRule="auto"/>
    </w:pPr>
    <w:rPr>
      <w:rFonts w:ascii="Consolas" w:hAnsi="Consolas" w:cs="Consolas"/>
      <w:color w:val="000000"/>
      <w:kern w:val="0"/>
      <w:sz w:val="24"/>
      <w:szCs w:val="24"/>
    </w:rPr>
  </w:style>
  <w:style w:type="paragraph" w:customStyle="1" w:styleId="Paragrafobase">
    <w:name w:val="[Paragrafo base]"/>
    <w:basedOn w:val="Normale"/>
    <w:uiPriority w:val="99"/>
    <w:rsid w:val="007A7B62"/>
    <w:pPr>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character" w:styleId="Collegamentoipertestuale">
    <w:name w:val="Hyperlink"/>
    <w:basedOn w:val="Carpredefinitoparagrafo"/>
    <w:uiPriority w:val="99"/>
    <w:unhideWhenUsed/>
    <w:rsid w:val="000E37A1"/>
    <w:rPr>
      <w:color w:val="0000FF"/>
      <w:u w:val="single"/>
    </w:rPr>
  </w:style>
  <w:style w:type="character" w:styleId="Menzionenonrisolta">
    <w:name w:val="Unresolved Mention"/>
    <w:basedOn w:val="Carpredefinitoparagrafo"/>
    <w:uiPriority w:val="99"/>
    <w:semiHidden/>
    <w:unhideWhenUsed/>
    <w:rsid w:val="000E37A1"/>
    <w:rPr>
      <w:color w:val="605E5C"/>
      <w:shd w:val="clear" w:color="auto" w:fill="E1DFDD"/>
    </w:rPr>
  </w:style>
  <w:style w:type="character" w:styleId="Enfasicorsivo">
    <w:name w:val="Emphasis"/>
    <w:basedOn w:val="Carpredefinitoparagrafo"/>
    <w:uiPriority w:val="20"/>
    <w:qFormat/>
    <w:rsid w:val="00EA51DC"/>
    <w:rPr>
      <w:i/>
      <w:iCs/>
    </w:rPr>
  </w:style>
  <w:style w:type="character" w:customStyle="1" w:styleId="Titolo1Carattere">
    <w:name w:val="Titolo 1 Carattere"/>
    <w:basedOn w:val="Carpredefinitoparagrafo"/>
    <w:link w:val="Titolo1"/>
    <w:uiPriority w:val="9"/>
    <w:rsid w:val="009764AD"/>
    <w:rPr>
      <w:rFonts w:ascii="Times New Roman" w:eastAsia="Times New Roman" w:hAnsi="Times New Roman" w:cs="Times New Roman"/>
      <w:b/>
      <w:bCs/>
      <w:kern w:val="36"/>
      <w:sz w:val="48"/>
      <w:szCs w:val="48"/>
      <w:lang w:eastAsia="it-IT"/>
      <w14:ligatures w14:val="none"/>
    </w:rPr>
  </w:style>
  <w:style w:type="character" w:customStyle="1" w:styleId="x193iq5w">
    <w:name w:val="x193iq5w"/>
    <w:basedOn w:val="Carpredefinitoparagrafo"/>
    <w:rsid w:val="009764AD"/>
  </w:style>
  <w:style w:type="character" w:customStyle="1" w:styleId="s1">
    <w:name w:val="s1"/>
    <w:basedOn w:val="Carpredefinitoparagrafo"/>
    <w:rsid w:val="00766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615716">
      <w:bodyDiv w:val="1"/>
      <w:marLeft w:val="0"/>
      <w:marRight w:val="0"/>
      <w:marTop w:val="0"/>
      <w:marBottom w:val="0"/>
      <w:divBdr>
        <w:top w:val="none" w:sz="0" w:space="0" w:color="auto"/>
        <w:left w:val="none" w:sz="0" w:space="0" w:color="auto"/>
        <w:bottom w:val="none" w:sz="0" w:space="0" w:color="auto"/>
        <w:right w:val="none" w:sz="0" w:space="0" w:color="auto"/>
      </w:divBdr>
      <w:divsChild>
        <w:div w:id="336151339">
          <w:marLeft w:val="0"/>
          <w:marRight w:val="0"/>
          <w:marTop w:val="0"/>
          <w:marBottom w:val="0"/>
          <w:divBdr>
            <w:top w:val="none" w:sz="0" w:space="0" w:color="auto"/>
            <w:left w:val="none" w:sz="0" w:space="0" w:color="auto"/>
            <w:bottom w:val="none" w:sz="0" w:space="0" w:color="auto"/>
            <w:right w:val="none" w:sz="0" w:space="0" w:color="auto"/>
          </w:divBdr>
          <w:divsChild>
            <w:div w:id="1224289791">
              <w:marLeft w:val="0"/>
              <w:marRight w:val="0"/>
              <w:marTop w:val="0"/>
              <w:marBottom w:val="0"/>
              <w:divBdr>
                <w:top w:val="none" w:sz="0" w:space="0" w:color="auto"/>
                <w:left w:val="none" w:sz="0" w:space="0" w:color="auto"/>
                <w:bottom w:val="none" w:sz="0" w:space="0" w:color="auto"/>
                <w:right w:val="none" w:sz="0" w:space="0" w:color="auto"/>
              </w:divBdr>
              <w:divsChild>
                <w:div w:id="190587190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21761147">
          <w:marLeft w:val="0"/>
          <w:marRight w:val="0"/>
          <w:marTop w:val="0"/>
          <w:marBottom w:val="0"/>
          <w:divBdr>
            <w:top w:val="none" w:sz="0" w:space="0" w:color="auto"/>
            <w:left w:val="none" w:sz="0" w:space="0" w:color="auto"/>
            <w:bottom w:val="none" w:sz="0" w:space="0" w:color="auto"/>
            <w:right w:val="none" w:sz="0" w:space="0" w:color="auto"/>
          </w:divBdr>
        </w:div>
      </w:divsChild>
    </w:div>
    <w:div w:id="1116481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ress@alessandrapozzi.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geyesvision.com" TargetMode="External"/><Relationship Id="rId11" Type="http://schemas.openxmlformats.org/officeDocument/2006/relationships/image" Target="media/image6.jpeg"/><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1182</TotalTime>
  <Pages>1</Pages>
  <Words>767</Words>
  <Characters>4372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Pozzi</dc:creator>
  <cp:keywords/>
  <dc:description/>
  <cp:lastModifiedBy>Alessandra Pozzi</cp:lastModifiedBy>
  <cp:revision>40</cp:revision>
  <cp:lastPrinted>2024-02-12T09:18:00Z</cp:lastPrinted>
  <dcterms:created xsi:type="dcterms:W3CDTF">2024-02-08T15:41:00Z</dcterms:created>
  <dcterms:modified xsi:type="dcterms:W3CDTF">2024-03-22T13:21:00Z</dcterms:modified>
</cp:coreProperties>
</file>