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D0B7A" w14:textId="5CB1665F" w:rsidR="00A5710D" w:rsidRDefault="00A5710D" w:rsidP="00BA31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</w:p>
    <w:p w14:paraId="0D3B9E09" w14:textId="77777777" w:rsidR="00B416B3" w:rsidRPr="00D62DAD" w:rsidRDefault="00B416B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it-IT"/>
          <w14:ligatures w14:val="none"/>
        </w:rPr>
      </w:pPr>
    </w:p>
    <w:p w14:paraId="51152519" w14:textId="7F4F9328" w:rsidR="00433AA4" w:rsidRPr="00D62DAD" w:rsidRDefault="006265BB" w:rsidP="00BA31D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</w:pPr>
      <w:r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Dal </w:t>
      </w:r>
      <w:r w:rsidR="00285650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>4</w:t>
      </w:r>
      <w:r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al 31 ottobre, </w:t>
      </w:r>
    </w:p>
    <w:p w14:paraId="54B742B2" w14:textId="67D6468E" w:rsidR="00FE327D" w:rsidRPr="00D62DAD" w:rsidRDefault="00285650" w:rsidP="00433A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</w:pPr>
      <w:proofErr w:type="gramStart"/>
      <w:r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sesta </w:t>
      </w:r>
      <w:r w:rsidR="006265BB"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edizione</w:t>
      </w:r>
      <w:proofErr w:type="gramEnd"/>
      <w:r w:rsidR="006265BB"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di Cavalli d’Autore</w:t>
      </w:r>
      <w:r w:rsidR="00B416B3"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</w:t>
      </w:r>
      <w:r w:rsidR="00FE327D"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</w:t>
      </w:r>
      <w:r w:rsidR="00433AA4"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al </w:t>
      </w:r>
      <w:r w:rsidR="006265BB" w:rsidRPr="00D62DAD">
        <w:rPr>
          <w:rFonts w:eastAsia="Times New Roman" w:cstheme="minorHAnsi"/>
          <w:b/>
          <w:bCs/>
          <w:color w:val="222222"/>
          <w:kern w:val="0"/>
          <w:sz w:val="32"/>
          <w:szCs w:val="32"/>
          <w:lang w:eastAsia="it-IT"/>
          <w14:ligatures w14:val="none"/>
        </w:rPr>
        <w:t xml:space="preserve"> Santa Maria della Scala</w:t>
      </w:r>
    </w:p>
    <w:p w14:paraId="67428E07" w14:textId="77777777" w:rsidR="00285650" w:rsidRDefault="00285650" w:rsidP="00285650">
      <w:pPr>
        <w:spacing w:after="0" w:line="240" w:lineRule="auto"/>
        <w:rPr>
          <w:rFonts w:ascii="Arial" w:eastAsia="SimSun" w:hAnsi="Arial"/>
          <w:color w:val="4D5156"/>
          <w:sz w:val="16"/>
          <w:szCs w:val="16"/>
          <w:shd w:val="clear" w:color="auto" w:fill="FFFFFF"/>
        </w:rPr>
      </w:pPr>
    </w:p>
    <w:p w14:paraId="49175E1F" w14:textId="77777777" w:rsidR="00285650" w:rsidRDefault="00285650" w:rsidP="00285650">
      <w:pPr>
        <w:spacing w:after="0" w:line="240" w:lineRule="auto"/>
        <w:rPr>
          <w:rFonts w:ascii="Arial" w:eastAsia="SimSun" w:hAnsi="Arial"/>
          <w:color w:val="4D5156"/>
          <w:sz w:val="16"/>
          <w:szCs w:val="16"/>
          <w:shd w:val="clear" w:color="auto" w:fill="FFFFFF"/>
        </w:rPr>
      </w:pPr>
    </w:p>
    <w:p w14:paraId="05A18F07" w14:textId="77777777" w:rsidR="006265BB" w:rsidRPr="00D62DAD" w:rsidRDefault="006265BB" w:rsidP="00B17D5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it-IT"/>
          <w14:ligatures w14:val="none"/>
        </w:rPr>
      </w:pPr>
    </w:p>
    <w:p w14:paraId="03B7059F" w14:textId="4BD83F81" w:rsidR="00B17D56" w:rsidRDefault="00285650" w:rsidP="00B17D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Dal 4 al 31 ottobre t</w:t>
      </w:r>
      <w:r w:rsidR="006265BB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orna</w:t>
      </w:r>
      <w:r w:rsidRPr="00285650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al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l’interno </w:t>
      </w:r>
      <w:proofErr w:type="gramStart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del 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Complesso</w:t>
      </w:r>
      <w:proofErr w:type="gramEnd"/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Museale Santa Maria della Scala, in piazza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del 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Duomo</w:t>
      </w:r>
      <w:r w:rsidR="006265BB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a Siena, la mostra Cavalli d’Autore, a cura di Elena Conti,  </w:t>
      </w:r>
      <w:r w:rsidR="006265BB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che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come sempre pone l’attenzione  sulle  diverse interpretazioni artistiche della figura del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972A5F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c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avallo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,</w:t>
      </w:r>
      <w:r w:rsidR="00972A5F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protagonista indiscusso d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i questa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collettiva d’art</w:t>
      </w:r>
      <w:r w:rsidR="00433AA4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e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.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“</w:t>
      </w:r>
      <w:r w:rsidRPr="00285650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Osservando le opere  si prova lo stesso sentimento ancestrale che pervade chiunque si trovi in presenza di animali dalla carica simbolica forte quanto quella incarnata dai cavalli: in tutte le culture antiche, infatti,  il cavallo è stata un’icona di potere, prestigio, libertà ed è sempre stato associato a valori esclusivamente positivi” –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ha scritto </w:t>
      </w:r>
      <w:r w:rsidRPr="00285650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Diana Di Nuzzo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presentando  per il suo ritorno in Italia, le opere dell’artista argentina </w:t>
      </w:r>
      <w:r w:rsidRPr="00285650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Vivianne</w:t>
      </w:r>
      <w:proofErr w:type="spellEnd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Duchini che sarà presente a Siena con una sua scultura in bronzo. Questa frase può essere estesa a tutte le opere presenti quest’anno a Cavalli d’Autore, appuntamento al quale si partecipa esclusivamente su invito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,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che coinvolge pittori e </w:t>
      </w:r>
      <w:proofErr w:type="gramStart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scultori  che</w:t>
      </w:r>
      <w:proofErr w:type="gramEnd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rappresentano il cavallo nei modi più diversi e con le tecniche più particolari. </w:t>
      </w:r>
      <w:r w:rsidR="00AE795C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La m</w:t>
      </w:r>
      <w:r w:rsidR="00276A32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ostra</w:t>
      </w:r>
      <w:r w:rsidR="00AE795C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- inserita nel programma “Go-kart 202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4 la Stella </w:t>
      </w:r>
      <w:r w:rsidR="00AE795C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di Brio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” di </w:t>
      </w:r>
      <w:r w:rsidR="00AE795C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Stefano Berrettini </w:t>
      </w:r>
      <w:proofErr w:type="gramStart"/>
      <w:r w:rsidR="00AE795C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-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vuole</w:t>
      </w:r>
      <w:proofErr w:type="gramEnd"/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esprimere  l’amore profondo che da sempre lega la città di Siena al cavallo, che per  la sua bellissima forma anatomica e la grazia dei movimenti, è sicuramente uno degli animali più raffigurat</w:t>
      </w:r>
      <w:r w:rsidR="003C7E82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i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nell’arte.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Gli artisti di questa edizione provengono d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a</w:t>
      </w:r>
      <w:r w:rsidR="00276A32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Albania, Argentina, Bulgaria, </w:t>
      </w:r>
      <w:r w:rsidR="00276A32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Canada,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Mongolia e </w:t>
      </w:r>
      <w:r w:rsidR="00276A32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Stati Uniti,</w:t>
      </w:r>
      <w:r w:rsid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italiani </w:t>
      </w:r>
      <w:proofErr w:type="gramStart"/>
      <w:r w:rsid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e  sene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si</w:t>
      </w:r>
      <w:proofErr w:type="gramEnd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. Ci saranno opere di grande impatto emotivo. Come per le precedenti edizioni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,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la scelta del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la c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urat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rice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è stata quella di voler colpire il visitatore proponendo opere uniche per dimensioni, tecniche, colori e per i messaggi che le opere stesse veicolano. </w:t>
      </w:r>
      <w:r w:rsidR="00276A32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G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li artisti presenti 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hanno appositamente realizzato per Cavalli d’Autore 2024, opere con al </w:t>
      </w:r>
      <w:proofErr w:type="gramStart"/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centro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il</w:t>
      </w:r>
      <w:proofErr w:type="gramEnd"/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cavallo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, con raffigurazioni che propongono la loro vis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one più intima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e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tecniche diverse di pittura e scultura. 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E’ stato bello vedere in questi ultimi mesi l’impegno degli artisti coinvolti, che dal momento che sono stati invitati hanno iniziato a dipingere o scolpire u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n 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vero e proprio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omaggio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al </w:t>
      </w:r>
      <w:proofErr w:type="gramStart"/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cavallo, 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simbolo</w:t>
      </w:r>
      <w:proofErr w:type="gramEnd"/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di bellezza, da sempre protagonista della vita dei senesi</w:t>
      </w:r>
      <w:r w:rsidR="00A0483F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.</w:t>
      </w:r>
      <w:r w:rsidR="00B17D5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3BC183F" w14:textId="71680A3C" w:rsidR="00A0483F" w:rsidRDefault="00A0483F" w:rsidP="00B17D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Una mostra teatrale? La voglia di impressionare il visitatore? Perché no. Sicuramente una mostra da vedere e commentare, perché uno degli scopi dell’arte è suscitare emozioni, che siano positive </w:t>
      </w:r>
      <w:proofErr w:type="gramStart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o  negative</w:t>
      </w:r>
      <w:proofErr w:type="gramEnd"/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poco importa, importante è scuotere i sentimenti e liberare le  rifle</w:t>
      </w:r>
      <w:r w:rsidR="0005664E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ssioni.</w:t>
      </w:r>
    </w:p>
    <w:p w14:paraId="7A901D2F" w14:textId="51198832" w:rsidR="0005664E" w:rsidRPr="00D62DAD" w:rsidRDefault="00F9647A" w:rsidP="00B17D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Ogni anno è cresciuto l’interesse per questo appuntamento, </w:t>
      </w:r>
      <w:proofErr w:type="gramStart"/>
      <w:r w:rsidR="0005664E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anche  all’esterno</w:t>
      </w:r>
      <w:proofErr w:type="gramEnd"/>
      <w:r w:rsidR="0005664E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, perché è proprio all’esterno che  c’è 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la necessità </w:t>
      </w:r>
      <w:r w:rsidR="0005664E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di veicolare e far percepire l’amore profondo che lega i senesi al cavallo. Lo scorso anno alcuni artisti furono invitati a dicembre per una conclusione di cavalli d’autore in una galleria romana, e a marzo si è svolto a Città della Pieve, nel prestigioso spazio espositivo Alexander Kossuth, una sorta di gemellaggio simbolico</w:t>
      </w:r>
      <w:r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, con una mostra dedicata al cavallo che ha coinvolto molti degli artisti di cavalli d’autore. </w:t>
      </w:r>
    </w:p>
    <w:p w14:paraId="1F5F6414" w14:textId="77777777" w:rsidR="00B17D56" w:rsidRPr="00D62DAD" w:rsidRDefault="00B17D56" w:rsidP="00B17D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</w:p>
    <w:p w14:paraId="038A75CE" w14:textId="260596F4" w:rsidR="0040336C" w:rsidRDefault="00B17D56" w:rsidP="00B17D5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Per questa edizione espo</w:t>
      </w:r>
      <w:r w:rsidR="006265BB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ngono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: </w:t>
      </w:r>
    </w:p>
    <w:p w14:paraId="07629C57" w14:textId="51E10B37" w:rsidR="00F9647A" w:rsidRPr="00F9647A" w:rsidRDefault="00F9647A" w:rsidP="00F9647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Luisa Albert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Tommaso Andreini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Lara </w:t>
      </w:r>
      <w:proofErr w:type="spellStart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Androvandi</w:t>
      </w:r>
      <w:proofErr w:type="spellEnd"/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,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Enrica Capone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Elena Conti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Ilaria Di Meo</w:t>
      </w:r>
    </w:p>
    <w:p w14:paraId="392BB4A1" w14:textId="12B96EB9" w:rsidR="00F9647A" w:rsidRPr="00F9647A" w:rsidRDefault="00F9647A" w:rsidP="00F9647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proofErr w:type="spellStart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Vivianne</w:t>
      </w:r>
      <w:proofErr w:type="spellEnd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Duchini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Michi Grassi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Wolfgang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Alexander Kossuth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Erika </w:t>
      </w:r>
      <w:proofErr w:type="spellStart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Lavosi</w:t>
      </w:r>
      <w:proofErr w:type="spellEnd"/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Carol Marano</w:t>
      </w:r>
    </w:p>
    <w:p w14:paraId="595292B1" w14:textId="6658E8EB" w:rsidR="00F9647A" w:rsidRPr="00F9647A" w:rsidRDefault="00F9647A" w:rsidP="00F9647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Fabio Mazzieri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Stephen </w:t>
      </w:r>
      <w:proofErr w:type="spellStart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Mcgarva</w:t>
      </w:r>
      <w:proofErr w:type="spellEnd"/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Graziano Moscatelli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Sandra Petreni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Rita Petti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Daniele Righi Ricco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Giovanna Romano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Mauro </w:t>
      </w:r>
      <w:proofErr w:type="gramStart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Russo 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,</w:t>
      </w:r>
      <w:proofErr w:type="gramEnd"/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Federico Severino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Massimo Stecchi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Iva Todorova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proofErr w:type="spellStart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Yu</w:t>
      </w:r>
      <w:proofErr w:type="spellEnd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Wang</w:t>
      </w:r>
    </w:p>
    <w:p w14:paraId="75384508" w14:textId="20749BBB" w:rsidR="00F9647A" w:rsidRPr="00D62DAD" w:rsidRDefault="00F9647A" w:rsidP="00F9647A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Armand </w:t>
      </w:r>
      <w:proofErr w:type="spellStart"/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Xhomo</w:t>
      </w:r>
      <w:proofErr w:type="spellEnd"/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F9647A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it-IT"/>
          <w14:ligatures w14:val="none"/>
        </w:rPr>
        <w:t>Daniele Zacchini</w:t>
      </w:r>
    </w:p>
    <w:p w14:paraId="0587108D" w14:textId="77777777" w:rsidR="00FE327D" w:rsidRPr="00D62DAD" w:rsidRDefault="00FE327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222222"/>
          <w:kern w:val="0"/>
          <w:sz w:val="24"/>
          <w:szCs w:val="24"/>
          <w:lang w:eastAsia="it-IT"/>
          <w14:ligatures w14:val="none"/>
        </w:rPr>
      </w:pPr>
    </w:p>
    <w:p w14:paraId="4F254F32" w14:textId="113329AB" w:rsidR="00F9647A" w:rsidRPr="00D62DAD" w:rsidRDefault="006265BB" w:rsidP="00F9647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lastRenderedPageBreak/>
        <w:t xml:space="preserve">Come negli anni passati ci sono </w:t>
      </w:r>
      <w:r w:rsidR="00894A4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artisti 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che </w:t>
      </w:r>
      <w:r w:rsidR="00894A4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hanno dipinto il Palio,</w:t>
      </w:r>
      <w:r w:rsidR="00F9647A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o realizzato il </w:t>
      </w:r>
      <w:proofErr w:type="spellStart"/>
      <w:proofErr w:type="gramStart"/>
      <w:r w:rsidR="00F9647A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Masgalano</w:t>
      </w:r>
      <w:proofErr w:type="spellEnd"/>
      <w:r w:rsidR="00F9647A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, 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perché</w:t>
      </w:r>
      <w:proofErr w:type="gramEnd"/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i senesi amano incontrarli di nuovo, legati spesso  dal ricordo magico  di una  vittoria, </w:t>
      </w:r>
      <w:r w:rsidR="00F9647A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perché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li sento</w:t>
      </w:r>
      <w:r w:rsidR="00362A2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no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parte delle loro esperienze</w:t>
      </w:r>
      <w:r w:rsidR="00433AA4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e</w:t>
      </w:r>
      <w:r w:rsidR="00362A2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 per questo 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entrano </w:t>
      </w:r>
      <w:r w:rsidR="00362A2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volentieri </w:t>
      </w:r>
      <w:r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al museo per vedere le loro opere</w:t>
      </w:r>
      <w:r w:rsidR="00362A26" w:rsidRPr="00D62DAD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7D8C77CD" w14:textId="77777777" w:rsidR="00103215" w:rsidRPr="00D62DAD" w:rsidRDefault="00103215" w:rsidP="001032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</w:p>
    <w:p w14:paraId="052CE03D" w14:textId="77777777" w:rsidR="00103215" w:rsidRPr="00D62DAD" w:rsidRDefault="00103215" w:rsidP="0010321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</w:p>
    <w:p w14:paraId="04B56EA2" w14:textId="0EF541E4" w:rsidR="00D85917" w:rsidRPr="00D62DAD" w:rsidRDefault="00D85917">
      <w:pPr>
        <w:pStyle w:val="Titolo2"/>
        <w:shd w:val="clear" w:color="auto" w:fill="FFFFFF"/>
        <w:spacing w:before="96" w:beforeAutospacing="0" w:after="144" w:afterAutospacing="0"/>
        <w:rPr>
          <w:rFonts w:asciiTheme="minorHAnsi" w:hAnsiTheme="minorHAnsi" w:cstheme="minorHAnsi" w:hint="default"/>
          <w:b w:val="0"/>
          <w:bCs w:val="0"/>
          <w:sz w:val="24"/>
          <w:szCs w:val="24"/>
          <w:lang w:val="it-IT"/>
        </w:rPr>
      </w:pPr>
    </w:p>
    <w:sectPr w:rsidR="00D85917" w:rsidRPr="00D62D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8E8E1" w14:textId="77777777" w:rsidR="00D85917" w:rsidRDefault="00FE327D">
      <w:pPr>
        <w:spacing w:line="240" w:lineRule="auto"/>
      </w:pPr>
      <w:r>
        <w:separator/>
      </w:r>
    </w:p>
  </w:endnote>
  <w:endnote w:type="continuationSeparator" w:id="0">
    <w:p w14:paraId="3985DC9A" w14:textId="77777777" w:rsidR="00D85917" w:rsidRDefault="00FE3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72628" w14:textId="77777777" w:rsidR="00D85917" w:rsidRDefault="00FE327D">
      <w:pPr>
        <w:spacing w:after="0"/>
      </w:pPr>
      <w:r>
        <w:separator/>
      </w:r>
    </w:p>
  </w:footnote>
  <w:footnote w:type="continuationSeparator" w:id="0">
    <w:p w14:paraId="37E2B758" w14:textId="77777777" w:rsidR="00D85917" w:rsidRDefault="00FE32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1"/>
    <w:rsid w:val="0002601C"/>
    <w:rsid w:val="0005664E"/>
    <w:rsid w:val="000A3174"/>
    <w:rsid w:val="00103215"/>
    <w:rsid w:val="0011326B"/>
    <w:rsid w:val="00171178"/>
    <w:rsid w:val="001B4B1C"/>
    <w:rsid w:val="00245A05"/>
    <w:rsid w:val="00276A32"/>
    <w:rsid w:val="00285650"/>
    <w:rsid w:val="002B439C"/>
    <w:rsid w:val="003203F7"/>
    <w:rsid w:val="00362A26"/>
    <w:rsid w:val="003C7E82"/>
    <w:rsid w:val="0040336C"/>
    <w:rsid w:val="00426FDE"/>
    <w:rsid w:val="00433AA4"/>
    <w:rsid w:val="00447EF8"/>
    <w:rsid w:val="004B60B2"/>
    <w:rsid w:val="004F12C7"/>
    <w:rsid w:val="00525FAE"/>
    <w:rsid w:val="005555BF"/>
    <w:rsid w:val="005B66A3"/>
    <w:rsid w:val="006265BB"/>
    <w:rsid w:val="00677537"/>
    <w:rsid w:val="006817DD"/>
    <w:rsid w:val="007F1589"/>
    <w:rsid w:val="0087632E"/>
    <w:rsid w:val="00894A46"/>
    <w:rsid w:val="008F541F"/>
    <w:rsid w:val="00905108"/>
    <w:rsid w:val="00916BE2"/>
    <w:rsid w:val="00933832"/>
    <w:rsid w:val="00934997"/>
    <w:rsid w:val="00972A5F"/>
    <w:rsid w:val="009B3286"/>
    <w:rsid w:val="009C0D4F"/>
    <w:rsid w:val="009E3A9C"/>
    <w:rsid w:val="00A0483F"/>
    <w:rsid w:val="00A5710D"/>
    <w:rsid w:val="00A90C79"/>
    <w:rsid w:val="00AE12BD"/>
    <w:rsid w:val="00AE795C"/>
    <w:rsid w:val="00B17D56"/>
    <w:rsid w:val="00B371FD"/>
    <w:rsid w:val="00B416B3"/>
    <w:rsid w:val="00B45498"/>
    <w:rsid w:val="00BA31D5"/>
    <w:rsid w:val="00C017B7"/>
    <w:rsid w:val="00C135A1"/>
    <w:rsid w:val="00C62ECD"/>
    <w:rsid w:val="00C83DF0"/>
    <w:rsid w:val="00CA5117"/>
    <w:rsid w:val="00D37A26"/>
    <w:rsid w:val="00D46DFE"/>
    <w:rsid w:val="00D53282"/>
    <w:rsid w:val="00D62DAD"/>
    <w:rsid w:val="00D810CD"/>
    <w:rsid w:val="00D85917"/>
    <w:rsid w:val="00DA63A8"/>
    <w:rsid w:val="00DD0B0C"/>
    <w:rsid w:val="00EB57AE"/>
    <w:rsid w:val="00F0450D"/>
    <w:rsid w:val="00F9647A"/>
    <w:rsid w:val="00FE327D"/>
    <w:rsid w:val="02EB493B"/>
    <w:rsid w:val="49130DBC"/>
    <w:rsid w:val="4F7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3D4D"/>
  <w15:docId w15:val="{CB3194FA-AAB8-4685-9693-0C0154DC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itolo2">
    <w:name w:val="heading 2"/>
    <w:next w:val="Normale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santini</dc:creator>
  <cp:lastModifiedBy>andrea santini</cp:lastModifiedBy>
  <cp:revision>3</cp:revision>
  <cp:lastPrinted>2023-10-05T09:10:00Z</cp:lastPrinted>
  <dcterms:created xsi:type="dcterms:W3CDTF">2024-09-12T07:32:00Z</dcterms:created>
  <dcterms:modified xsi:type="dcterms:W3CDTF">2024-09-12T08:24:00Z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21FE55E5C1A643AAB6D567F0A5413A95</vt:lpwstr>
  </property>
</Properties>
</file>