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lineRule="auto" w:line="276" w:before="360" w:after="80"/>
        <w:rPr>
          <w:rFonts w:ascii="Arial" w:hAnsi="Arial"/>
        </w:rPr>
      </w:pPr>
      <w:r>
        <w:rPr>
          <w:rFonts w:ascii="Arial" w:hAnsi="Arial"/>
        </w:rPr>
        <w:t>Genova, un’opera per il nuovo Tempio Crematorio di Staglieno: aperto il bando per artisti</w:t>
      </w:r>
    </w:p>
    <w:p>
      <w:pPr>
        <w:pStyle w:val="FirstParagraph"/>
        <w:spacing w:lineRule="auto" w:line="276"/>
        <w:rPr>
          <w:rFonts w:ascii="Arial" w:hAnsi="Arial"/>
        </w:rPr>
      </w:pPr>
      <w:r>
        <w:rPr>
          <w:rFonts w:ascii="Arial" w:hAnsi="Arial"/>
        </w:rPr>
        <w:t>Un’opera capace di interpretare il dialogo tra spiritualità, memoria e contemporaneità. È questo l’obiettivo del bando promosso dal Tempio Crematorio di Genova per selezionare l’artista cui affidare la progettazione e la realizzazione di un intervento artistico destinato al nuovo Tempio Crematorio all’interno del Cimitero Monumentale di Staglieno.</w:t>
      </w:r>
    </w:p>
    <w:p>
      <w:pPr>
        <w:pStyle w:val="Corpodeltesto"/>
        <w:spacing w:lineRule="auto" w:line="276"/>
        <w:rPr>
          <w:rFonts w:ascii="Arial" w:hAnsi="Arial"/>
        </w:rPr>
      </w:pPr>
      <w:r>
        <w:rPr>
          <w:rFonts w:ascii="Arial" w:hAnsi="Arial"/>
        </w:rPr>
        <w:t xml:space="preserve">La call invita artisti italiani e stranieri domiciliati in Italia, singolarmente o in gruppo, a presentare una proposta inedita sul tema </w:t>
      </w:r>
      <w:r>
        <w:rPr>
          <w:rFonts w:ascii="Arial" w:hAnsi="Arial"/>
          <w:b/>
          <w:bCs/>
        </w:rPr>
        <w:t>“Religione e Laicità”</w:t>
      </w:r>
      <w:r>
        <w:rPr>
          <w:rFonts w:ascii="Arial" w:hAnsi="Arial"/>
        </w:rPr>
        <w:t>, chiamata a confrontarsi con un luogo concepito come spazio di raccoglimento aperto a tutte le sensibilità culturali e confessionali. L’opera dovrà instaurare un dialogo con l’architettura del nuovo edificio e con il contesto monumentale di Staglieno, uno dei complessi cimiteriali più significativi d’Europa.</w:t>
      </w:r>
    </w:p>
    <w:p>
      <w:pPr>
        <w:pStyle w:val="Corpodeltesto"/>
        <w:spacing w:lineRule="auto" w:line="276"/>
        <w:rPr>
          <w:rFonts w:ascii="Arial" w:hAnsi="Arial"/>
        </w:rPr>
      </w:pPr>
      <w:r>
        <w:rPr>
          <w:rFonts w:ascii="Arial" w:hAnsi="Arial"/>
        </w:rPr>
        <w:t>L’intervento interesserà la sala del commiato e la sala polifunzionale, ambienti dedicati all’ultimo saluto ai defunti, e dovrà inserirsi entro dimensioni massime di 1 metro di larghezza e 1,50 metri di altezza. La commissione giudicatrice valuterà le candidature considerando la qualità estetica della proposta, la capacità di interpretare il tema del bando, l’integrazione con il progetto architettonico e l’originalità dell’idea.</w:t>
      </w:r>
    </w:p>
    <w:p>
      <w:pPr>
        <w:pStyle w:val="Corpodeltesto"/>
        <w:spacing w:lineRule="auto" w:line="276"/>
        <w:rPr>
          <w:rFonts w:ascii="Arial" w:hAnsi="Arial"/>
        </w:rPr>
      </w:pPr>
      <w:r>
        <w:rPr>
          <w:rFonts w:ascii="Arial" w:hAnsi="Arial"/>
        </w:rPr>
        <w:t>Possono partecipare artisti con documentata esperienza professionale, attestata da almeno dieci opere realizzate negli ultimi cinque anni e da un curriculum o portfolio, in possesso dei requisiti previsti dal bando.</w:t>
      </w:r>
    </w:p>
    <w:p>
      <w:pPr>
        <w:pStyle w:val="Corpodeltesto"/>
        <w:spacing w:lineRule="auto" w:line="276" w:before="180" w:after="180"/>
        <w:rPr>
          <w:rFonts w:ascii="Arial" w:hAnsi="Arial"/>
        </w:rPr>
      </w:pPr>
      <w:r>
        <w:rPr>
          <w:rFonts w:ascii="Arial" w:hAnsi="Arial"/>
        </w:rPr>
        <w:t xml:space="preserve">Le candidature dovranno essere presentate entro le </w:t>
      </w:r>
      <w:r>
        <w:rPr>
          <w:rFonts w:ascii="Arial" w:hAnsi="Arial"/>
          <w:b/>
          <w:bCs/>
        </w:rPr>
        <w:t>ore 12 del 31 luglio 2026</w:t>
      </w:r>
      <w:r>
        <w:rPr>
          <w:rFonts w:ascii="Arial" w:hAnsi="Arial"/>
        </w:rPr>
        <w:t xml:space="preserve">. Il bando integrale, con modalità di partecipazione, requisiti e documentazione richiesta, è disponibile sul sito </w:t>
      </w:r>
      <w:r>
        <w:rPr>
          <w:rFonts w:ascii="Arial" w:hAnsi="Arial"/>
          <w:b/>
          <w:bCs/>
        </w:rPr>
        <w:t>www.tempiocrematoriodigenova.it</w:t>
      </w:r>
      <w:r>
        <w:rPr>
          <w:rFonts w:ascii="Arial" w:hAnsi="Arial"/>
        </w:rPr>
        <w:t>.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Titolo1">
    <w:name w:val="Heading 1"/>
    <w:basedOn w:val="Normal"/>
    <w:next w:val="Corpodeltesto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Corpodeltesto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Corpodeltesto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Corpodeltesto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Corpodeltesto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Corpodeltesto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Corpodeltesto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Corpodeltesto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Corpodeltesto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10fd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10fd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10fd9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10fd9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10fd9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10fd9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10fd9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10fd9"/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BodyTextChar"/>
    <w:qFormat/>
    <w:rPr>
      <w:vertAlign w:val="superscript"/>
    </w:rPr>
  </w:style>
  <w:style w:type="character" w:styleId="CollegamentoInternet">
    <w:name w:val="Collegamento Internet"/>
    <w:basedOn w:val="BodyText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character" w:styleId="Caratterinotaapidipagina">
    <w:name w:val="Caratteri nota a piè di pagin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link w:val="BodyTextChar"/>
    <w:qFormat/>
    <w:pPr>
      <w:spacing w:before="180" w:after="18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FirstParagraph" w:customStyle="1">
    <w:name w:val="First Paragraph"/>
    <w:basedOn w:val="Corpodeltesto"/>
    <w:next w:val="Corpodeltesto"/>
    <w:qFormat/>
    <w:pPr/>
    <w:rPr/>
  </w:style>
  <w:style w:type="paragraph" w:styleId="Compact" w:customStyle="1">
    <w:name w:val="Compact"/>
    <w:basedOn w:val="Corpodeltesto"/>
    <w:qFormat/>
    <w:pPr>
      <w:spacing w:before="36" w:after="36"/>
    </w:pPr>
    <w:rPr/>
  </w:style>
  <w:style w:type="paragraph" w:styleId="Titoloprincipale">
    <w:name w:val="Title"/>
    <w:basedOn w:val="Normal"/>
    <w:next w:val="Corpodeltesto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Titoloprincipale"/>
    <w:next w:val="Corpodeltesto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Corpodeltesto"/>
    <w:qFormat/>
    <w:pPr>
      <w:keepNext w:val="true"/>
      <w:keepLines/>
      <w:widowControl/>
      <w:bidi w:val="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Corpodeltesto"/>
    <w:qFormat/>
    <w:pPr>
      <w:keepNext w:val="true"/>
      <w:keepLines/>
      <w:widowControl/>
      <w:bidi w:val="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Corpodeltesto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Corpodeltesto"/>
    <w:next w:val="Corpodeltesto"/>
    <w:uiPriority w:val="9"/>
    <w:unhideWhenUsed/>
    <w:qFormat/>
    <w:pPr>
      <w:spacing w:before="100" w:after="100"/>
      <w:ind w:left="480" w:right="480" w:hanging="0"/>
    </w:pPr>
    <w:rPr/>
  </w:style>
  <w:style w:type="paragraph" w:styleId="Notaapidipagina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Notaapidipagina"/>
    <w:next w:val="Notaapidipagina"/>
    <w:uiPriority w:val="9"/>
    <w:unhideWhenUsed/>
    <w:qFormat/>
    <w:pPr>
      <w:spacing w:before="100" w:after="100"/>
      <w:ind w:left="480" w:right="480" w:hanging="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Didascalia"/>
    <w:qFormat/>
    <w:pPr>
      <w:keepNext w:val="true"/>
    </w:pPr>
    <w:rPr/>
  </w:style>
  <w:style w:type="paragraph" w:styleId="ImageCaption" w:customStyle="1">
    <w:name w:val="Image Caption"/>
    <w:basedOn w:val="Didascalia"/>
    <w:qFormat/>
    <w:pPr/>
    <w:rPr/>
  </w:style>
  <w:style w:type="paragraph" w:styleId="Figura" w:customStyle="1">
    <w:name w:val="Figura"/>
    <w:basedOn w:val="Normal"/>
    <w:qFormat/>
    <w:pPr/>
    <w:rPr/>
  </w:style>
  <w:style w:type="paragraph" w:styleId="CaptionedFigure" w:customStyle="1">
    <w:name w:val="Captioned Figure"/>
    <w:basedOn w:val="Figura"/>
    <w:qFormat/>
    <w:pPr>
      <w:keepNext w:val="true"/>
    </w:pPr>
    <w:rPr/>
  </w:style>
  <w:style w:type="paragraph" w:styleId="TOCHeading">
    <w:name w:val="TOC Heading"/>
    <w:basedOn w:val="Titolo1"/>
    <w:next w:val="Corpodeltesto"/>
    <w:uiPriority w:val="39"/>
    <w:unhideWhenUsed/>
    <w:qFormat/>
    <w:pPr>
      <w:spacing w:lineRule="auto" w:line="259" w:before="240" w:after="80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Ind w:w="0" w:type="dxa"/>
      </w:tblPr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LibreOffice/6.1.2.1$MacOSX_X86_64 LibreOffice_project/65905a128db06ba48db947242809d14d3f9a93fe</Application>
  <Pages>1</Pages>
  <Words>247</Words>
  <Characters>1535</Characters>
  <CharactersWithSpaces>1776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2026-06-28T08:02:58Z</dcterms:created>
  <dc:creator/>
  <dc:description/>
  <dc:language>it-IT</dc:language>
  <cp:lastModifiedBy/>
  <dcterms:modified xsi:type="dcterms:W3CDTF">2026-06-28T10:09:29Z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