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327C" w14:textId="7A95AD02" w:rsidR="00EE6FAF" w:rsidRPr="00CA52C4" w:rsidRDefault="00CA52C4" w:rsidP="00A7159D">
      <w:pPr>
        <w:spacing w:before="120" w:after="120"/>
        <w:jc w:val="center"/>
        <w:rPr>
          <w:rFonts w:ascii="Calibri" w:hAnsi="Calibri" w:cs="Calibri"/>
          <w:sz w:val="32"/>
          <w:szCs w:val="32"/>
          <w:lang w:val="es-ES_tradnl"/>
        </w:rPr>
      </w:pPr>
      <w:r>
        <w:rPr>
          <w:rFonts w:ascii="Calibri" w:hAnsi="Calibri" w:cs="Calibri"/>
          <w:sz w:val="32"/>
          <w:szCs w:val="32"/>
          <w:lang w:val="es-ES_tradnl"/>
        </w:rPr>
        <w:t>p</w:t>
      </w:r>
      <w:r w:rsidR="00EE6FAF" w:rsidRPr="00CA52C4">
        <w:rPr>
          <w:rFonts w:ascii="Calibri" w:hAnsi="Calibri" w:cs="Calibri"/>
          <w:sz w:val="32"/>
          <w:szCs w:val="32"/>
          <w:lang w:val="es-ES_tradnl"/>
        </w:rPr>
        <w:t xml:space="preserve">resentano </w:t>
      </w:r>
    </w:p>
    <w:p w14:paraId="45C01558" w14:textId="1E6CBAC4" w:rsidR="00083225" w:rsidRDefault="000F1A99" w:rsidP="00A7159D">
      <w:pPr>
        <w:spacing w:before="120" w:after="120"/>
        <w:jc w:val="center"/>
        <w:rPr>
          <w:rFonts w:ascii="Calibri" w:hAnsi="Calibri" w:cs="Calibri"/>
          <w:b/>
          <w:bCs/>
          <w:i/>
          <w:iCs/>
          <w:color w:val="00B050"/>
          <w:sz w:val="40"/>
          <w:szCs w:val="40"/>
          <w:u w:color="00B050"/>
        </w:rPr>
      </w:pPr>
      <w:r w:rsidRPr="007243A4">
        <w:rPr>
          <w:rFonts w:ascii="Calibri" w:hAnsi="Calibri" w:cs="Calibri"/>
          <w:b/>
          <w:bCs/>
          <w:i/>
          <w:iCs/>
          <w:color w:val="00B050"/>
          <w:sz w:val="40"/>
          <w:szCs w:val="40"/>
          <w:u w:color="00B050"/>
        </w:rPr>
        <w:t xml:space="preserve">EL RITUAL DEL AGUANTE: </w:t>
      </w:r>
      <w:r w:rsidRPr="007243A4">
        <w:rPr>
          <w:rFonts w:ascii="Calibri" w:hAnsi="Calibri" w:cs="Calibri"/>
          <w:b/>
          <w:bCs/>
          <w:i/>
          <w:iCs/>
          <w:color w:val="00B050"/>
          <w:sz w:val="40"/>
          <w:szCs w:val="40"/>
          <w:u w:color="00B050"/>
        </w:rPr>
        <w:br/>
        <w:t xml:space="preserve">Ecos </w:t>
      </w:r>
      <w:proofErr w:type="spellStart"/>
      <w:r w:rsidRPr="007243A4">
        <w:rPr>
          <w:rFonts w:ascii="Calibri" w:hAnsi="Calibri" w:cs="Calibri"/>
          <w:b/>
          <w:bCs/>
          <w:i/>
          <w:iCs/>
          <w:color w:val="00B050"/>
          <w:sz w:val="40"/>
          <w:szCs w:val="40"/>
          <w:u w:color="00B050"/>
        </w:rPr>
        <w:t>italianos</w:t>
      </w:r>
      <w:proofErr w:type="spellEnd"/>
      <w:r w:rsidRPr="007243A4">
        <w:rPr>
          <w:rFonts w:ascii="Calibri" w:hAnsi="Calibri" w:cs="Calibri"/>
          <w:b/>
          <w:bCs/>
          <w:i/>
          <w:iCs/>
          <w:color w:val="00B050"/>
          <w:sz w:val="40"/>
          <w:szCs w:val="40"/>
          <w:u w:color="00B050"/>
        </w:rPr>
        <w:t xml:space="preserve"> en la fiesta del </w:t>
      </w:r>
      <w:proofErr w:type="spellStart"/>
      <w:r w:rsidRPr="007243A4">
        <w:rPr>
          <w:rFonts w:ascii="Calibri" w:hAnsi="Calibri" w:cs="Calibri"/>
          <w:b/>
          <w:bCs/>
          <w:i/>
          <w:iCs/>
          <w:color w:val="00B050"/>
          <w:sz w:val="40"/>
          <w:szCs w:val="40"/>
          <w:u w:color="00B050"/>
        </w:rPr>
        <w:t>fútbol</w:t>
      </w:r>
      <w:proofErr w:type="spellEnd"/>
      <w:r w:rsidRPr="007243A4">
        <w:rPr>
          <w:rFonts w:ascii="Calibri" w:hAnsi="Calibri" w:cs="Calibri"/>
          <w:b/>
          <w:bCs/>
          <w:i/>
          <w:iCs/>
          <w:color w:val="00B050"/>
          <w:sz w:val="40"/>
          <w:szCs w:val="40"/>
          <w:u w:color="00B050"/>
        </w:rPr>
        <w:t xml:space="preserve"> argentino</w:t>
      </w:r>
    </w:p>
    <w:p w14:paraId="1BD2FD7B" w14:textId="717DC57D" w:rsidR="00EE6FAF" w:rsidRPr="00EE6FAF" w:rsidRDefault="00EE6FAF" w:rsidP="00EE6FAF">
      <w:pPr>
        <w:spacing w:before="120" w:after="120"/>
        <w:jc w:val="center"/>
        <w:rPr>
          <w:rFonts w:ascii="Calibri" w:hAnsi="Calibri" w:cs="Calibri"/>
          <w:color w:val="auto"/>
          <w:sz w:val="26"/>
          <w:szCs w:val="26"/>
          <w:u w:val="single" w:color="00B050"/>
        </w:rPr>
      </w:pPr>
      <w:proofErr w:type="spellStart"/>
      <w:r w:rsidRPr="00EE6FAF">
        <w:rPr>
          <w:rFonts w:ascii="Calibri" w:hAnsi="Calibri" w:cs="Calibri"/>
          <w:color w:val="auto"/>
          <w:sz w:val="26"/>
          <w:szCs w:val="26"/>
          <w:u w:val="single" w:color="00B050"/>
        </w:rPr>
        <w:t>Lecture</w:t>
      </w:r>
      <w:proofErr w:type="spellEnd"/>
      <w:r w:rsidRPr="00EE6FAF">
        <w:rPr>
          <w:rFonts w:ascii="Calibri" w:hAnsi="Calibri" w:cs="Calibri"/>
          <w:color w:val="auto"/>
          <w:sz w:val="26"/>
          <w:szCs w:val="26"/>
          <w:u w:val="single" w:color="00B050"/>
        </w:rPr>
        <w:t xml:space="preserve"> con l’artista Giovanni de Cataldo</w:t>
      </w:r>
      <w:r w:rsidR="005A78ED" w:rsidRPr="00EE6FAF">
        <w:rPr>
          <w:rFonts w:ascii="Calibri" w:hAnsi="Calibri" w:cs="Calibri"/>
          <w:b/>
          <w:bCs/>
          <w:lang w:val="es-ES_tradnl"/>
        </w:rPr>
        <w:br/>
      </w:r>
    </w:p>
    <w:p w14:paraId="493A2E9A" w14:textId="60A8CECD" w:rsidR="007378B3" w:rsidRDefault="00AF18C1" w:rsidP="00812142">
      <w:pPr>
        <w:spacing w:before="120" w:after="120"/>
        <w:jc w:val="center"/>
        <w:rPr>
          <w:rFonts w:ascii="Calibri" w:hAnsi="Calibri" w:cs="Calibri"/>
          <w:sz w:val="16"/>
          <w:szCs w:val="16"/>
          <w:lang w:val="es-ES_tradnl"/>
        </w:rPr>
      </w:pPr>
      <w:r w:rsidRPr="004F7BEB">
        <w:rPr>
          <w:rFonts w:ascii="Calibri" w:hAnsi="Calibri" w:cs="Calibri"/>
          <w:lang w:val="es-ES_tradnl"/>
        </w:rPr>
        <w:t xml:space="preserve">nell’ambito del progetto </w:t>
      </w:r>
      <w:r w:rsidRPr="007243A4">
        <w:rPr>
          <w:rFonts w:ascii="Calibri" w:hAnsi="Calibri" w:cs="Calibri"/>
          <w:b/>
          <w:bCs/>
          <w:i/>
          <w:iCs/>
          <w:color w:val="00B050"/>
          <w:u w:color="00B050"/>
        </w:rPr>
        <w:t xml:space="preserve">AGUANTE </w:t>
      </w:r>
      <w:r w:rsidRPr="004F7BEB">
        <w:rPr>
          <w:rFonts w:ascii="Calibri" w:hAnsi="Calibri" w:cs="Calibri"/>
          <w:lang w:val="es-ES_tradnl"/>
        </w:rPr>
        <w:t xml:space="preserve">dell’artista </w:t>
      </w:r>
      <w:r w:rsidRPr="004F7BEB">
        <w:rPr>
          <w:rFonts w:ascii="Calibri" w:hAnsi="Calibri" w:cs="Calibri"/>
          <w:b/>
          <w:bCs/>
          <w:lang w:val="es-ES_tradnl"/>
        </w:rPr>
        <w:t>Giovanni de Cataldo,</w:t>
      </w:r>
      <w:r w:rsidRPr="004F7BEB">
        <w:rPr>
          <w:rFonts w:ascii="Calibri" w:hAnsi="Calibri" w:cs="Calibri"/>
          <w:lang w:val="es-ES_tradnl"/>
        </w:rPr>
        <w:t xml:space="preserve"> </w:t>
      </w:r>
      <w:r w:rsidRPr="004F7BEB">
        <w:rPr>
          <w:rFonts w:ascii="Calibri" w:hAnsi="Calibri" w:cs="Calibri"/>
        </w:rPr>
        <w:t>promosso dalla </w:t>
      </w:r>
      <w:r w:rsidRPr="004F7BEB">
        <w:rPr>
          <w:rFonts w:ascii="Calibri" w:hAnsi="Calibri" w:cs="Calibri"/>
          <w:b/>
          <w:bCs/>
        </w:rPr>
        <w:t>Fondazione Pastificio Cerere</w:t>
      </w:r>
      <w:r w:rsidRPr="004F7BEB">
        <w:rPr>
          <w:rFonts w:ascii="Calibri" w:hAnsi="Calibri" w:cs="Calibri"/>
        </w:rPr>
        <w:t> in partenariato con il </w:t>
      </w:r>
      <w:r w:rsidRPr="004F7BEB">
        <w:rPr>
          <w:rFonts w:ascii="Calibri" w:hAnsi="Calibri" w:cs="Calibri"/>
          <w:b/>
          <w:bCs/>
        </w:rPr>
        <w:t xml:space="preserve">MUNTREF – </w:t>
      </w:r>
      <w:proofErr w:type="spellStart"/>
      <w:r w:rsidRPr="004F7BEB">
        <w:rPr>
          <w:rFonts w:ascii="Calibri" w:hAnsi="Calibri" w:cs="Calibri"/>
          <w:b/>
          <w:bCs/>
        </w:rPr>
        <w:t>Museos</w:t>
      </w:r>
      <w:proofErr w:type="spellEnd"/>
      <w:r w:rsidRPr="004F7BEB">
        <w:rPr>
          <w:rFonts w:ascii="Calibri" w:hAnsi="Calibri" w:cs="Calibri"/>
          <w:b/>
          <w:bCs/>
        </w:rPr>
        <w:t xml:space="preserve"> de la </w:t>
      </w:r>
      <w:proofErr w:type="spellStart"/>
      <w:r w:rsidRPr="004F7BEB">
        <w:rPr>
          <w:rFonts w:ascii="Calibri" w:hAnsi="Calibri" w:cs="Calibri"/>
          <w:b/>
          <w:bCs/>
        </w:rPr>
        <w:t>Universidad</w:t>
      </w:r>
      <w:proofErr w:type="spellEnd"/>
      <w:r w:rsidRPr="004F7BEB">
        <w:rPr>
          <w:rFonts w:ascii="Calibri" w:hAnsi="Calibri" w:cs="Calibri"/>
          <w:b/>
          <w:bCs/>
        </w:rPr>
        <w:t xml:space="preserve"> </w:t>
      </w:r>
      <w:proofErr w:type="spellStart"/>
      <w:r w:rsidRPr="004F7BEB">
        <w:rPr>
          <w:rFonts w:ascii="Calibri" w:hAnsi="Calibri" w:cs="Calibri"/>
          <w:b/>
          <w:bCs/>
        </w:rPr>
        <w:t>Nacional</w:t>
      </w:r>
      <w:proofErr w:type="spellEnd"/>
      <w:r w:rsidRPr="004F7BEB">
        <w:rPr>
          <w:rFonts w:ascii="Calibri" w:hAnsi="Calibri" w:cs="Calibri"/>
          <w:b/>
          <w:bCs/>
        </w:rPr>
        <w:t xml:space="preserve"> de Tres de </w:t>
      </w:r>
      <w:proofErr w:type="spellStart"/>
      <w:r w:rsidRPr="004F7BEB">
        <w:rPr>
          <w:rFonts w:ascii="Calibri" w:hAnsi="Calibri" w:cs="Calibri"/>
          <w:b/>
          <w:bCs/>
        </w:rPr>
        <w:t>Febrero</w:t>
      </w:r>
      <w:proofErr w:type="spellEnd"/>
      <w:r w:rsidRPr="004F7BEB">
        <w:rPr>
          <w:rFonts w:ascii="Calibri" w:hAnsi="Calibri" w:cs="Calibri"/>
        </w:rPr>
        <w:t xml:space="preserve"> di Buenos Aires e </w:t>
      </w:r>
      <w:r w:rsidRPr="00B45EEE">
        <w:rPr>
          <w:rFonts w:ascii="Calibri" w:hAnsi="Calibri" w:cs="Calibri"/>
          <w:color w:val="auto"/>
        </w:rPr>
        <w:t xml:space="preserve">vincitore del programma </w:t>
      </w:r>
      <w:proofErr w:type="spellStart"/>
      <w:r w:rsidRPr="004F7BEB">
        <w:rPr>
          <w:rFonts w:ascii="Calibri" w:hAnsi="Calibri" w:cs="Calibri"/>
          <w:i/>
          <w:iCs/>
        </w:rPr>
        <w:t>Italian</w:t>
      </w:r>
      <w:proofErr w:type="spellEnd"/>
      <w:r w:rsidRPr="004F7BEB">
        <w:rPr>
          <w:rFonts w:ascii="Calibri" w:hAnsi="Calibri" w:cs="Calibri"/>
          <w:i/>
          <w:iCs/>
        </w:rPr>
        <w:t xml:space="preserve"> Council 14</w:t>
      </w:r>
      <w:r w:rsidR="000F1A99">
        <w:rPr>
          <w:rFonts w:ascii="Calibri" w:hAnsi="Calibri" w:cs="Calibri"/>
          <w:b/>
          <w:bCs/>
          <w:color w:val="auto"/>
          <w:sz w:val="28"/>
          <w:szCs w:val="28"/>
          <w:lang w:val="es-ES_tradnl"/>
        </w:rPr>
        <w:br/>
      </w:r>
      <w:r w:rsidR="007C3042">
        <w:rPr>
          <w:rFonts w:ascii="Calibri" w:hAnsi="Calibri" w:cs="Calibri"/>
          <w:sz w:val="16"/>
          <w:szCs w:val="16"/>
          <w:lang w:val="es-ES_tradnl"/>
        </w:rPr>
        <w:br/>
      </w:r>
      <w:r w:rsidR="005A78ED">
        <w:rPr>
          <w:rFonts w:ascii="Calibri" w:hAnsi="Calibri" w:cs="Calibri"/>
          <w:sz w:val="16"/>
          <w:szCs w:val="16"/>
          <w:lang w:val="es-ES_tradnl"/>
        </w:rPr>
        <w:br/>
      </w:r>
      <w:r w:rsidR="00213EC0" w:rsidRPr="00213EC0">
        <w:rPr>
          <w:rFonts w:ascii="Calibri" w:hAnsi="Calibri" w:cs="Calibri"/>
          <w:sz w:val="16"/>
          <w:szCs w:val="16"/>
          <w:lang w:val="es-ES_tradnl"/>
        </w:rPr>
        <w:t>***</w:t>
      </w:r>
    </w:p>
    <w:p w14:paraId="1B8A0133" w14:textId="0E009EAC" w:rsidR="00EE6FAF" w:rsidRDefault="00EE6FAF" w:rsidP="00812142">
      <w:pPr>
        <w:spacing w:before="120" w:after="120"/>
        <w:jc w:val="center"/>
        <w:rPr>
          <w:rFonts w:ascii="Calibri" w:hAnsi="Calibri" w:cs="Calibri"/>
          <w:b/>
          <w:bCs/>
          <w:sz w:val="26"/>
          <w:szCs w:val="26"/>
          <w:lang w:val="es-ES_tradnl"/>
        </w:rPr>
      </w:pPr>
      <w:r w:rsidRPr="00EE6FAF">
        <w:rPr>
          <w:rFonts w:ascii="Calibri" w:hAnsi="Calibri" w:cs="Calibri"/>
          <w:b/>
          <w:bCs/>
          <w:sz w:val="26"/>
          <w:szCs w:val="26"/>
          <w:lang w:val="es-ES_tradnl"/>
        </w:rPr>
        <w:t>Lunedì 22 giugno 2026, ore 15.00</w:t>
      </w:r>
    </w:p>
    <w:p w14:paraId="1E7D120F" w14:textId="71EA5AA0" w:rsidR="00CA52C4" w:rsidRPr="00A57315" w:rsidRDefault="00CA52C4" w:rsidP="00CA5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A57315">
        <w:rPr>
          <w:rFonts w:ascii="Calibri" w:hAnsi="Calibri" w:cs="Calibri"/>
          <w:b/>
          <w:bCs/>
          <w:sz w:val="22"/>
          <w:szCs w:val="22"/>
          <w:u w:val="single"/>
        </w:rPr>
        <w:t>Modera</w:t>
      </w:r>
      <w:r w:rsidRPr="00A57315">
        <w:rPr>
          <w:rFonts w:ascii="Calibri" w:hAnsi="Calibri" w:cs="Calibri"/>
          <w:sz w:val="22"/>
          <w:szCs w:val="22"/>
        </w:rPr>
        <w:t xml:space="preserve">: </w:t>
      </w:r>
      <w:r w:rsidRPr="00A57315">
        <w:rPr>
          <w:rFonts w:ascii="Calibri" w:hAnsi="Calibri" w:cs="Calibri"/>
          <w:b/>
          <w:bCs/>
          <w:sz w:val="22"/>
          <w:szCs w:val="22"/>
        </w:rPr>
        <w:t>Jorge Negroe</w:t>
      </w:r>
      <w:r w:rsidRPr="00A57315">
        <w:rPr>
          <w:rFonts w:ascii="Calibri" w:hAnsi="Calibri" w:cs="Calibri"/>
          <w:sz w:val="22"/>
          <w:szCs w:val="22"/>
        </w:rPr>
        <w:t>, ricercatore dell’</w:t>
      </w:r>
      <w:proofErr w:type="spellStart"/>
      <w:r w:rsidRPr="00A5731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Universidad</w:t>
      </w:r>
      <w:proofErr w:type="spellEnd"/>
      <w:r w:rsidRPr="00A5731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Iberoamericana di Città del Messico</w:t>
      </w:r>
    </w:p>
    <w:p w14:paraId="1824922A" w14:textId="0C3D43C7" w:rsidR="00CA52C4" w:rsidRPr="00A57315" w:rsidRDefault="00CA52C4" w:rsidP="00CA5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jc w:val="center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A57315">
        <w:rPr>
          <w:rFonts w:ascii="Calibri" w:hAnsi="Calibri" w:cs="Calibri"/>
          <w:b/>
          <w:bCs/>
          <w:sz w:val="22"/>
          <w:szCs w:val="22"/>
          <w:u w:val="single"/>
        </w:rPr>
        <w:t>Intervengono</w:t>
      </w:r>
      <w:r w:rsidRPr="00A57315">
        <w:rPr>
          <w:rFonts w:ascii="Calibri" w:hAnsi="Calibri" w:cs="Calibri"/>
          <w:sz w:val="22"/>
          <w:szCs w:val="22"/>
        </w:rPr>
        <w:t xml:space="preserve">: </w:t>
      </w:r>
      <w:r w:rsidRPr="00A57315">
        <w:rPr>
          <w:rFonts w:ascii="Calibri" w:hAnsi="Calibri" w:cs="Calibri"/>
          <w:b/>
          <w:bCs/>
          <w:sz w:val="22"/>
          <w:szCs w:val="22"/>
        </w:rPr>
        <w:t>Pablo Alabarces</w:t>
      </w:r>
      <w:r w:rsidRPr="00A57315">
        <w:rPr>
          <w:rFonts w:ascii="Calibri" w:hAnsi="Calibri" w:cs="Calibri"/>
          <w:sz w:val="22"/>
          <w:szCs w:val="22"/>
        </w:rPr>
        <w:t xml:space="preserve">, sociologo e ricercatore al CONICET e l'Università di Buenos Aires; </w:t>
      </w:r>
      <w:r w:rsidR="00692046" w:rsidRPr="00A57315">
        <w:rPr>
          <w:rFonts w:ascii="Calibri" w:hAnsi="Calibri" w:cs="Calibri"/>
          <w:b/>
          <w:bCs/>
          <w:sz w:val="22"/>
          <w:szCs w:val="22"/>
        </w:rPr>
        <w:t>Sergio Fernández González</w:t>
      </w:r>
      <w:r w:rsidR="00692046" w:rsidRPr="00A57315">
        <w:rPr>
          <w:rFonts w:ascii="Calibri" w:hAnsi="Calibri" w:cs="Calibri"/>
          <w:sz w:val="22"/>
          <w:szCs w:val="22"/>
        </w:rPr>
        <w:t xml:space="preserve">, </w:t>
      </w:r>
      <w:r w:rsidR="00692046" w:rsidRPr="00A5731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accademico della UAM-X;</w:t>
      </w:r>
      <w:r w:rsidR="00692046" w:rsidRPr="00A5731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57315">
        <w:rPr>
          <w:rFonts w:ascii="Calibri" w:hAnsi="Calibri" w:cs="Calibri"/>
          <w:b/>
          <w:bCs/>
          <w:sz w:val="22"/>
          <w:szCs w:val="22"/>
        </w:rPr>
        <w:t>Roger Magazine</w:t>
      </w:r>
      <w:r w:rsidRPr="00A57315">
        <w:rPr>
          <w:rFonts w:ascii="Calibri" w:hAnsi="Calibri" w:cs="Calibri"/>
          <w:sz w:val="22"/>
          <w:szCs w:val="22"/>
        </w:rPr>
        <w:t>, antropologo</w:t>
      </w:r>
    </w:p>
    <w:p w14:paraId="0DAFBFF1" w14:textId="01620EBC" w:rsidR="00CA52C4" w:rsidRPr="00CA52C4" w:rsidRDefault="00CA52C4" w:rsidP="00CA52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57315">
        <w:rPr>
          <w:rFonts w:ascii="Calibri" w:eastAsia="Times New Roman" w:hAnsi="Calibri" w:cs="Calibri"/>
          <w:b/>
          <w:bCs/>
          <w:color w:val="auto"/>
          <w:sz w:val="22"/>
          <w:szCs w:val="22"/>
          <w:u w:val="single"/>
          <w:bdr w:val="none" w:sz="0" w:space="0" w:color="auto"/>
        </w:rPr>
        <w:t>Sarà presente l’artista, Giovanni de Cataldo</w:t>
      </w:r>
    </w:p>
    <w:p w14:paraId="5823DFD4" w14:textId="29DBF3D3" w:rsidR="001403F8" w:rsidRPr="00DD7131" w:rsidRDefault="00CA52C4" w:rsidP="001403F8">
      <w:pPr>
        <w:spacing w:before="120" w:after="120"/>
        <w:jc w:val="center"/>
        <w:rPr>
          <w:rFonts w:ascii="Calibri" w:hAnsi="Calibri" w:cs="Calibri"/>
          <w:sz w:val="26"/>
          <w:szCs w:val="26"/>
          <w:lang w:val="es-ES_tradnl"/>
        </w:rPr>
      </w:pPr>
      <w:r>
        <w:rPr>
          <w:rFonts w:ascii="Calibri" w:hAnsi="Calibri" w:cs="Calibri"/>
          <w:b/>
          <w:bCs/>
          <w:sz w:val="26"/>
          <w:szCs w:val="26"/>
        </w:rPr>
        <w:br/>
      </w:r>
      <w:r w:rsidR="000F1A99" w:rsidRPr="00DD7131">
        <w:rPr>
          <w:rFonts w:ascii="Calibri" w:hAnsi="Calibri" w:cs="Calibri"/>
          <w:b/>
          <w:bCs/>
          <w:sz w:val="26"/>
          <w:szCs w:val="26"/>
        </w:rPr>
        <w:t>Auditorio Xavier Scheifler y de Amézaga</w:t>
      </w:r>
      <w:r w:rsidR="000F1A99" w:rsidRPr="009448E4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A54128" w:rsidRPr="009448E4">
        <w:rPr>
          <w:rFonts w:ascii="Calibri" w:hAnsi="Calibri" w:cs="Calibri"/>
          <w:b/>
          <w:bCs/>
          <w:sz w:val="26"/>
          <w:szCs w:val="26"/>
        </w:rPr>
        <w:t>(</w:t>
      </w:r>
      <w:proofErr w:type="spellStart"/>
      <w:r w:rsidR="00A54128" w:rsidRPr="009448E4">
        <w:rPr>
          <w:rFonts w:ascii="Calibri" w:hAnsi="Calibri" w:cs="Calibri"/>
          <w:b/>
          <w:bCs/>
          <w:sz w:val="26"/>
          <w:szCs w:val="26"/>
        </w:rPr>
        <w:t>Universidad</w:t>
      </w:r>
      <w:proofErr w:type="spellEnd"/>
      <w:r w:rsidR="00A54128" w:rsidRPr="009448E4">
        <w:rPr>
          <w:rFonts w:ascii="Calibri" w:hAnsi="Calibri" w:cs="Calibri"/>
          <w:b/>
          <w:bCs/>
          <w:sz w:val="26"/>
          <w:szCs w:val="26"/>
        </w:rPr>
        <w:t xml:space="preserve"> Iberoamericana)</w:t>
      </w:r>
      <w:r w:rsidR="00805DEE" w:rsidRPr="00DD7131">
        <w:rPr>
          <w:rFonts w:ascii="Calibri" w:hAnsi="Calibri" w:cs="Calibri"/>
          <w:b/>
          <w:bCs/>
          <w:sz w:val="26"/>
          <w:szCs w:val="26"/>
          <w:lang w:val="es-ES_tradnl"/>
        </w:rPr>
        <w:br/>
      </w:r>
      <w:r w:rsidR="002A172E" w:rsidRPr="00DD7131">
        <w:rPr>
          <w:rFonts w:ascii="Calibri" w:hAnsi="Calibri" w:cs="Calibri"/>
          <w:sz w:val="26"/>
          <w:szCs w:val="26"/>
          <w:lang w:val="es-ES_tradnl"/>
        </w:rPr>
        <w:t>Ciudad de México</w:t>
      </w:r>
      <w:r w:rsidR="00AF18C1" w:rsidRPr="00DD7131">
        <w:rPr>
          <w:rFonts w:ascii="Calibri" w:hAnsi="Calibri" w:cs="Calibri"/>
          <w:sz w:val="26"/>
          <w:szCs w:val="26"/>
          <w:lang w:val="es-ES_tradnl"/>
        </w:rPr>
        <w:t xml:space="preserve">, </w:t>
      </w:r>
      <w:r w:rsidR="00E35903" w:rsidRPr="00DD7131">
        <w:rPr>
          <w:rFonts w:ascii="Calibri" w:hAnsi="Calibri" w:cs="Calibri"/>
          <w:sz w:val="26"/>
          <w:szCs w:val="26"/>
          <w:lang w:val="es-ES_tradnl"/>
        </w:rPr>
        <w:t>Prolongación Paseo de Reforma 880, Lomas de Santa Fe</w:t>
      </w:r>
    </w:p>
    <w:p w14:paraId="7C55F77A" w14:textId="1949DAD3" w:rsidR="00F42372" w:rsidRDefault="005A78ED" w:rsidP="008A49C7">
      <w:pPr>
        <w:spacing w:before="120" w:after="12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/>
      </w:r>
      <w:r w:rsidR="00887CCD" w:rsidRPr="00C94B8D">
        <w:rPr>
          <w:rFonts w:ascii="Calibri" w:hAnsi="Calibri" w:cs="Calibri"/>
          <w:b/>
          <w:bCs/>
          <w:sz w:val="32"/>
          <w:szCs w:val="32"/>
        </w:rPr>
        <w:t>NOTA STAMPA</w:t>
      </w:r>
    </w:p>
    <w:p w14:paraId="0BC0EB3C" w14:textId="77777777" w:rsidR="00692046" w:rsidRDefault="00692046" w:rsidP="00692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Lunedì 22 giugno 2026</w:t>
      </w:r>
      <w:r w:rsidRPr="004B71F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, alle </w:t>
      </w:r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ore</w:t>
      </w:r>
      <w:r w:rsidRPr="004B71F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15.00</w:t>
      </w:r>
      <w:r w:rsidRPr="004B71F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, l'</w:t>
      </w:r>
      <w:proofErr w:type="spellStart"/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Universidad</w:t>
      </w:r>
      <w:proofErr w:type="spellEnd"/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 xml:space="preserve"> Iberoamericana</w:t>
      </w:r>
      <w:r w:rsidRPr="004B71F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di Città del Messico ospiterà 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la </w:t>
      </w:r>
      <w:proofErr w:type="spellStart"/>
      <w:r w:rsidRPr="008A49C7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lecture</w:t>
      </w:r>
      <w:proofErr w:type="spellEnd"/>
      <w:r w:rsidRPr="008A49C7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 xml:space="preserve"> </w:t>
      </w:r>
      <w:r w:rsidRPr="003D6DE4">
        <w:rPr>
          <w:rFonts w:ascii="Calibri" w:hAnsi="Calibri" w:cs="Calibri"/>
          <w:i/>
          <w:iCs/>
          <w:sz w:val="22"/>
          <w:szCs w:val="22"/>
        </w:rPr>
        <w:t xml:space="preserve">El </w:t>
      </w:r>
      <w:proofErr w:type="spellStart"/>
      <w:r w:rsidRPr="003D6DE4">
        <w:rPr>
          <w:rFonts w:ascii="Calibri" w:hAnsi="Calibri" w:cs="Calibri"/>
          <w:i/>
          <w:iCs/>
          <w:sz w:val="22"/>
          <w:szCs w:val="22"/>
        </w:rPr>
        <w:t>ritual</w:t>
      </w:r>
      <w:proofErr w:type="spellEnd"/>
      <w:r w:rsidRPr="003D6DE4">
        <w:rPr>
          <w:rFonts w:ascii="Calibri" w:hAnsi="Calibri" w:cs="Calibri"/>
          <w:i/>
          <w:iCs/>
          <w:sz w:val="22"/>
          <w:szCs w:val="22"/>
        </w:rPr>
        <w:t xml:space="preserve"> del </w:t>
      </w:r>
      <w:proofErr w:type="spellStart"/>
      <w:r w:rsidRPr="003D6DE4">
        <w:rPr>
          <w:rFonts w:ascii="Calibri" w:hAnsi="Calibri" w:cs="Calibri"/>
          <w:i/>
          <w:iCs/>
          <w:sz w:val="22"/>
          <w:szCs w:val="22"/>
        </w:rPr>
        <w:t>Aguante</w:t>
      </w:r>
      <w:proofErr w:type="spellEnd"/>
      <w:r w:rsidRPr="003D6DE4">
        <w:rPr>
          <w:rFonts w:ascii="Calibri" w:hAnsi="Calibri" w:cs="Calibri"/>
          <w:i/>
          <w:iCs/>
          <w:sz w:val="22"/>
          <w:szCs w:val="22"/>
        </w:rPr>
        <w:t xml:space="preserve">: Ecos </w:t>
      </w:r>
      <w:proofErr w:type="spellStart"/>
      <w:r w:rsidRPr="003D6DE4">
        <w:rPr>
          <w:rFonts w:ascii="Calibri" w:hAnsi="Calibri" w:cs="Calibri"/>
          <w:i/>
          <w:iCs/>
          <w:sz w:val="22"/>
          <w:szCs w:val="22"/>
        </w:rPr>
        <w:t>italianos</w:t>
      </w:r>
      <w:proofErr w:type="spellEnd"/>
      <w:r w:rsidRPr="003D6DE4">
        <w:rPr>
          <w:rFonts w:ascii="Calibri" w:hAnsi="Calibri" w:cs="Calibri"/>
          <w:i/>
          <w:iCs/>
          <w:sz w:val="22"/>
          <w:szCs w:val="22"/>
        </w:rPr>
        <w:t xml:space="preserve"> en la fiesta del </w:t>
      </w:r>
      <w:proofErr w:type="spellStart"/>
      <w:r w:rsidRPr="003D6DE4">
        <w:rPr>
          <w:rFonts w:ascii="Calibri" w:hAnsi="Calibri" w:cs="Calibri"/>
          <w:i/>
          <w:iCs/>
          <w:sz w:val="22"/>
          <w:szCs w:val="22"/>
        </w:rPr>
        <w:t>fútbol</w:t>
      </w:r>
      <w:proofErr w:type="spellEnd"/>
      <w:r w:rsidRPr="003D6DE4">
        <w:rPr>
          <w:rFonts w:ascii="Calibri" w:hAnsi="Calibri" w:cs="Calibri"/>
          <w:i/>
          <w:iCs/>
          <w:sz w:val="22"/>
          <w:szCs w:val="22"/>
        </w:rPr>
        <w:t xml:space="preserve"> argentino</w:t>
      </w:r>
      <w:r w:rsidRPr="004B71F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nell'ambito di </w:t>
      </w:r>
      <w:r w:rsidRPr="004B71F5">
        <w:rPr>
          <w:rFonts w:ascii="Calibri" w:eastAsia="Times New Roman" w:hAnsi="Calibri" w:cs="Calibri"/>
          <w:b/>
          <w:bCs/>
          <w:i/>
          <w:iCs/>
          <w:color w:val="auto"/>
          <w:sz w:val="22"/>
          <w:szCs w:val="22"/>
          <w:bdr w:val="none" w:sz="0" w:space="0" w:color="auto"/>
        </w:rPr>
        <w:t>AGUANTE</w:t>
      </w:r>
      <w:r w:rsidRPr="004B71F5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>,</w:t>
      </w:r>
      <w:r w:rsidRPr="004B71F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progetto dell’artista </w:t>
      </w:r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Giovanni de Cataldo</w:t>
      </w:r>
      <w:r w:rsidRPr="004B71F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promosso dalla Fondazione Pastificio Cerere in partenariato con il </w:t>
      </w:r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 xml:space="preserve">MUNTREF – </w:t>
      </w:r>
      <w:proofErr w:type="spellStart"/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Museos</w:t>
      </w:r>
      <w:proofErr w:type="spellEnd"/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 xml:space="preserve"> de la </w:t>
      </w:r>
      <w:proofErr w:type="spellStart"/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Universidad</w:t>
      </w:r>
      <w:proofErr w:type="spellEnd"/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Nacional</w:t>
      </w:r>
      <w:proofErr w:type="spellEnd"/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 xml:space="preserve"> de Tres de </w:t>
      </w:r>
      <w:proofErr w:type="spellStart"/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Febrero</w:t>
      </w:r>
      <w:proofErr w:type="spellEnd"/>
      <w:r w:rsidRPr="004B71F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di Buenos Aires, vincitore della </w:t>
      </w:r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14ª edizione dell’</w:t>
      </w:r>
      <w:proofErr w:type="spellStart"/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Italian</w:t>
      </w:r>
      <w:proofErr w:type="spellEnd"/>
      <w:r w:rsidRPr="004B71F5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 xml:space="preserve"> Counci</w:t>
      </w:r>
      <w:r w:rsidRPr="004B71F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l, il programma di promozione dell’arte contemporanea italiana nel mondo della </w:t>
      </w:r>
      <w:r w:rsidRPr="00D5081D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>Direzione Generale Creatività Contemporanea del Ministero della Cultura</w:t>
      </w:r>
      <w:r w:rsidRPr="004B71F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.</w:t>
      </w:r>
    </w:p>
    <w:p w14:paraId="030D1812" w14:textId="77777777" w:rsidR="00692046" w:rsidRDefault="00692046" w:rsidP="00692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3C7F4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***</w:t>
      </w:r>
    </w:p>
    <w:p w14:paraId="286111A7" w14:textId="77777777" w:rsidR="00692046" w:rsidRPr="003C7F49" w:rsidRDefault="00692046" w:rsidP="00692046">
      <w:pPr>
        <w:pStyle w:val="NormaleWeb"/>
        <w:spacing w:before="12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3C7F49">
        <w:rPr>
          <w:rFonts w:ascii="Calibri" w:hAnsi="Calibri" w:cs="Calibri"/>
          <w:sz w:val="22"/>
          <w:szCs w:val="22"/>
        </w:rPr>
        <w:t>Attraverso le varie fasi di questo progetto </w:t>
      </w:r>
      <w:r w:rsidRPr="003C7F49">
        <w:rPr>
          <w:rFonts w:ascii="Calibri" w:hAnsi="Calibri" w:cs="Calibri"/>
          <w:b/>
          <w:bCs/>
          <w:sz w:val="22"/>
          <w:szCs w:val="22"/>
        </w:rPr>
        <w:t>Giovanni de Cataldo</w:t>
      </w:r>
      <w:r w:rsidRPr="003C7F49">
        <w:rPr>
          <w:rFonts w:ascii="Calibri" w:hAnsi="Calibri" w:cs="Calibri"/>
          <w:sz w:val="22"/>
          <w:szCs w:val="22"/>
        </w:rPr>
        <w:t> esplora le connessioni tra il tifo calcistico sudamericano e le migrazioni italiane partendo dalla parola “</w:t>
      </w:r>
      <w:proofErr w:type="spellStart"/>
      <w:r w:rsidRPr="003C7F49">
        <w:rPr>
          <w:rFonts w:ascii="Calibri" w:hAnsi="Calibri" w:cs="Calibri"/>
          <w:sz w:val="22"/>
          <w:szCs w:val="22"/>
        </w:rPr>
        <w:t>aguante</w:t>
      </w:r>
      <w:proofErr w:type="spellEnd"/>
      <w:r w:rsidRPr="003C7F49">
        <w:rPr>
          <w:rFonts w:ascii="Calibri" w:hAnsi="Calibri" w:cs="Calibri"/>
          <w:sz w:val="22"/>
          <w:szCs w:val="22"/>
        </w:rPr>
        <w:t>”. Nato nel linguaggio marinaresco dell’Ottocento — dove indicava la tenuta di una nave e la capacità di resistere al mare grosso, ai venti e alla fatica — il termine passa prima ai dialetti popolari e poi viene adottato, a partire dagli anni Sessanta del Novecento, dalle </w:t>
      </w:r>
      <w:proofErr w:type="spellStart"/>
      <w:r w:rsidRPr="003C7F49">
        <w:rPr>
          <w:rFonts w:ascii="Calibri" w:hAnsi="Calibri" w:cs="Calibri"/>
          <w:i/>
          <w:iCs/>
          <w:sz w:val="22"/>
          <w:szCs w:val="22"/>
        </w:rPr>
        <w:t>hinchadas</w:t>
      </w:r>
      <w:proofErr w:type="spellEnd"/>
      <w:r w:rsidRPr="003C7F49">
        <w:rPr>
          <w:rFonts w:ascii="Calibri" w:hAnsi="Calibri" w:cs="Calibri"/>
          <w:sz w:val="22"/>
          <w:szCs w:val="22"/>
        </w:rPr>
        <w:t> (tifoserie) argentine, dove diventa espressione di identità collettiva, resistenza e simbolo di appartenenza.</w:t>
      </w:r>
    </w:p>
    <w:p w14:paraId="2EEF0678" w14:textId="77777777" w:rsidR="00692046" w:rsidRPr="004B71F5" w:rsidRDefault="00692046" w:rsidP="00692046">
      <w:pPr>
        <w:pStyle w:val="NormaleWeb"/>
        <w:spacing w:before="12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3C7F49">
        <w:rPr>
          <w:rFonts w:ascii="Calibri" w:hAnsi="Calibri" w:cs="Calibri"/>
          <w:sz w:val="22"/>
          <w:szCs w:val="22"/>
        </w:rPr>
        <w:t>La ricerca, iniziata a gennaio 2025 e svoltasi tra stadi, archivi e club calcistici fondati da comunità migranti, porta alla luce microstorie, sincretismi culturali e lingue ibride, rivelando legami profondi tra calcio, memoria e comunità. Tutto il materiale raccolto confluirà nella realizzazione di </w:t>
      </w:r>
      <w:r w:rsidRPr="003C7F49">
        <w:rPr>
          <w:rFonts w:ascii="Calibri" w:hAnsi="Calibri" w:cs="Calibri"/>
          <w:b/>
          <w:bCs/>
          <w:sz w:val="22"/>
          <w:szCs w:val="22"/>
        </w:rPr>
        <w:t>otto arazzi</w:t>
      </w:r>
      <w:r w:rsidRPr="003C7F49">
        <w:rPr>
          <w:rFonts w:ascii="Calibri" w:hAnsi="Calibri" w:cs="Calibri"/>
          <w:sz w:val="22"/>
          <w:szCs w:val="22"/>
        </w:rPr>
        <w:t> concepiti come mappe visive di un’identità transnazionale, che richiama lo striscione da stadio e la dimensione rituale del calcio.</w:t>
      </w:r>
    </w:p>
    <w:p w14:paraId="22D7E90F" w14:textId="77777777" w:rsidR="00692046" w:rsidRDefault="00692046" w:rsidP="00692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3C7F4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***</w:t>
      </w:r>
    </w:p>
    <w:p w14:paraId="5014B885" w14:textId="77777777" w:rsidR="00692046" w:rsidRPr="00B7241D" w:rsidRDefault="00692046" w:rsidP="00692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B7241D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 xml:space="preserve">El </w:t>
      </w:r>
      <w:proofErr w:type="spellStart"/>
      <w:r w:rsidRPr="00B7241D">
        <w:rPr>
          <w:rFonts w:ascii="Calibri" w:hAnsi="Calibri" w:cs="Calibri"/>
          <w:b/>
          <w:bCs/>
          <w:i/>
          <w:iCs/>
          <w:sz w:val="22"/>
          <w:szCs w:val="22"/>
        </w:rPr>
        <w:t>ritual</w:t>
      </w:r>
      <w:proofErr w:type="spellEnd"/>
      <w:r w:rsidRPr="00B7241D">
        <w:rPr>
          <w:rFonts w:ascii="Calibri" w:hAnsi="Calibri" w:cs="Calibri"/>
          <w:b/>
          <w:bCs/>
          <w:i/>
          <w:iCs/>
          <w:sz w:val="22"/>
          <w:szCs w:val="22"/>
        </w:rPr>
        <w:t xml:space="preserve"> del </w:t>
      </w:r>
      <w:proofErr w:type="spellStart"/>
      <w:r w:rsidRPr="00B7241D">
        <w:rPr>
          <w:rFonts w:ascii="Calibri" w:hAnsi="Calibri" w:cs="Calibri"/>
          <w:b/>
          <w:bCs/>
          <w:i/>
          <w:iCs/>
          <w:sz w:val="22"/>
          <w:szCs w:val="22"/>
        </w:rPr>
        <w:t>Aguante</w:t>
      </w:r>
      <w:proofErr w:type="spellEnd"/>
      <w:r w:rsidRPr="00B7241D">
        <w:rPr>
          <w:rFonts w:ascii="Calibri" w:hAnsi="Calibri" w:cs="Calibri"/>
          <w:b/>
          <w:bCs/>
          <w:i/>
          <w:iCs/>
          <w:sz w:val="22"/>
          <w:szCs w:val="22"/>
        </w:rPr>
        <w:t xml:space="preserve">: Ecos </w:t>
      </w:r>
      <w:proofErr w:type="spellStart"/>
      <w:r w:rsidRPr="00B7241D">
        <w:rPr>
          <w:rFonts w:ascii="Calibri" w:hAnsi="Calibri" w:cs="Calibri"/>
          <w:b/>
          <w:bCs/>
          <w:i/>
          <w:iCs/>
          <w:sz w:val="22"/>
          <w:szCs w:val="22"/>
        </w:rPr>
        <w:t>italianos</w:t>
      </w:r>
      <w:proofErr w:type="spellEnd"/>
      <w:r w:rsidRPr="00B7241D">
        <w:rPr>
          <w:rFonts w:ascii="Calibri" w:hAnsi="Calibri" w:cs="Calibri"/>
          <w:b/>
          <w:bCs/>
          <w:i/>
          <w:iCs/>
          <w:sz w:val="22"/>
          <w:szCs w:val="22"/>
        </w:rPr>
        <w:t xml:space="preserve"> en la fiesta del </w:t>
      </w:r>
      <w:proofErr w:type="spellStart"/>
      <w:r w:rsidRPr="00B7241D">
        <w:rPr>
          <w:rFonts w:ascii="Calibri" w:hAnsi="Calibri" w:cs="Calibri"/>
          <w:b/>
          <w:bCs/>
          <w:i/>
          <w:iCs/>
          <w:sz w:val="22"/>
          <w:szCs w:val="22"/>
        </w:rPr>
        <w:t>fútbol</w:t>
      </w:r>
      <w:proofErr w:type="spellEnd"/>
      <w:r w:rsidRPr="00B7241D">
        <w:rPr>
          <w:rFonts w:ascii="Calibri" w:hAnsi="Calibri" w:cs="Calibri"/>
          <w:b/>
          <w:bCs/>
          <w:i/>
          <w:iCs/>
          <w:sz w:val="22"/>
          <w:szCs w:val="22"/>
        </w:rPr>
        <w:t xml:space="preserve"> argentino</w:t>
      </w:r>
      <w:r w:rsidRPr="00B7241D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B7241D">
        <w:rPr>
          <w:rFonts w:ascii="Calibri" w:hAnsi="Calibri" w:cs="Calibri"/>
          <w:sz w:val="22"/>
          <w:szCs w:val="22"/>
        </w:rPr>
        <w:t>propone una riflessione sull'intersezione tra ricerca visiva contemporanea e antropologia sociale del tifo calcistico, utilizzate come chiavi di lettura per comprendere i processi di costruzione delle comunità e le forme di resistenza collettiva che attraversano la cultura popolare.</w:t>
      </w:r>
    </w:p>
    <w:p w14:paraId="45F79883" w14:textId="4407A57A" w:rsidR="00692046" w:rsidRPr="00B7241D" w:rsidRDefault="00692046" w:rsidP="00692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B7241D">
        <w:rPr>
          <w:rFonts w:ascii="Calibri" w:hAnsi="Calibri" w:cs="Calibri"/>
          <w:sz w:val="22"/>
          <w:szCs w:val="22"/>
        </w:rPr>
        <w:t xml:space="preserve">L'incontro si articolerà in tre momenti principali. Ad aprire la sessione sarà l'artista </w:t>
      </w:r>
      <w:r w:rsidRPr="00B7241D">
        <w:rPr>
          <w:rFonts w:ascii="Calibri" w:hAnsi="Calibri" w:cs="Calibri"/>
          <w:b/>
          <w:bCs/>
          <w:sz w:val="22"/>
          <w:szCs w:val="22"/>
        </w:rPr>
        <w:t xml:space="preserve">Giovanni </w:t>
      </w:r>
      <w:r w:rsidR="0041178E">
        <w:rPr>
          <w:rFonts w:ascii="Calibri" w:hAnsi="Calibri" w:cs="Calibri"/>
          <w:b/>
          <w:bCs/>
          <w:sz w:val="22"/>
          <w:szCs w:val="22"/>
        </w:rPr>
        <w:t>d</w:t>
      </w:r>
      <w:r w:rsidRPr="00B7241D">
        <w:rPr>
          <w:rFonts w:ascii="Calibri" w:hAnsi="Calibri" w:cs="Calibri"/>
          <w:b/>
          <w:bCs/>
          <w:sz w:val="22"/>
          <w:szCs w:val="22"/>
        </w:rPr>
        <w:t>e Cataldo</w:t>
      </w:r>
      <w:r w:rsidRPr="00B7241D">
        <w:rPr>
          <w:rFonts w:ascii="Calibri" w:hAnsi="Calibri" w:cs="Calibri"/>
          <w:sz w:val="22"/>
          <w:szCs w:val="22"/>
        </w:rPr>
        <w:t xml:space="preserve">, che presenterà </w:t>
      </w:r>
      <w:r>
        <w:rPr>
          <w:rFonts w:ascii="Calibri" w:hAnsi="Calibri" w:cs="Calibri"/>
          <w:sz w:val="22"/>
          <w:szCs w:val="22"/>
        </w:rPr>
        <w:t>parte</w:t>
      </w:r>
      <w:r w:rsidRPr="00B7241D">
        <w:rPr>
          <w:rFonts w:ascii="Calibri" w:hAnsi="Calibri" w:cs="Calibri"/>
          <w:sz w:val="22"/>
          <w:szCs w:val="22"/>
        </w:rPr>
        <w:t xml:space="preserve"> del </w:t>
      </w:r>
      <w:r w:rsidR="004018A1">
        <w:rPr>
          <w:rFonts w:ascii="Calibri" w:hAnsi="Calibri" w:cs="Calibri"/>
          <w:sz w:val="22"/>
          <w:szCs w:val="22"/>
        </w:rPr>
        <w:t xml:space="preserve">suo </w:t>
      </w:r>
      <w:r w:rsidRPr="00B7241D">
        <w:rPr>
          <w:rFonts w:ascii="Calibri" w:hAnsi="Calibri" w:cs="Calibri"/>
          <w:sz w:val="22"/>
          <w:szCs w:val="22"/>
        </w:rPr>
        <w:t>video-documentario dedicato alla cultura del tifo argentino, accompagnata da una panoramica sul suo percorso di ricerca artistica</w:t>
      </w:r>
      <w:r w:rsidR="004018A1">
        <w:rPr>
          <w:rFonts w:ascii="Calibri" w:hAnsi="Calibri" w:cs="Calibri"/>
          <w:sz w:val="22"/>
          <w:szCs w:val="22"/>
        </w:rPr>
        <w:t xml:space="preserve">. </w:t>
      </w:r>
    </w:p>
    <w:p w14:paraId="46A2BD65" w14:textId="77777777" w:rsidR="00692046" w:rsidRPr="00B7241D" w:rsidRDefault="00692046" w:rsidP="00692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B7241D">
        <w:rPr>
          <w:rFonts w:ascii="Calibri" w:hAnsi="Calibri" w:cs="Calibri"/>
          <w:sz w:val="22"/>
          <w:szCs w:val="22"/>
        </w:rPr>
        <w:t xml:space="preserve">La </w:t>
      </w:r>
      <w:proofErr w:type="spellStart"/>
      <w:r w:rsidRPr="00B7241D">
        <w:rPr>
          <w:rFonts w:ascii="Calibri" w:hAnsi="Calibri" w:cs="Calibri"/>
          <w:sz w:val="22"/>
          <w:szCs w:val="22"/>
        </w:rPr>
        <w:t>lecture</w:t>
      </w:r>
      <w:proofErr w:type="spellEnd"/>
      <w:r w:rsidRPr="00B7241D">
        <w:rPr>
          <w:rFonts w:ascii="Calibri" w:hAnsi="Calibri" w:cs="Calibri"/>
          <w:sz w:val="22"/>
          <w:szCs w:val="22"/>
        </w:rPr>
        <w:t xml:space="preserve"> proseguirà con un approfondimento sui rituali dell’</w:t>
      </w:r>
      <w:proofErr w:type="spellStart"/>
      <w:r w:rsidRPr="00B7241D">
        <w:rPr>
          <w:rFonts w:ascii="Calibri" w:hAnsi="Calibri" w:cs="Calibri"/>
          <w:i/>
          <w:iCs/>
          <w:sz w:val="22"/>
          <w:szCs w:val="22"/>
        </w:rPr>
        <w:t>aguante</w:t>
      </w:r>
      <w:proofErr w:type="spellEnd"/>
      <w:r w:rsidRPr="00B7241D">
        <w:rPr>
          <w:rFonts w:ascii="Calibri" w:hAnsi="Calibri" w:cs="Calibri"/>
          <w:sz w:val="22"/>
          <w:szCs w:val="22"/>
        </w:rPr>
        <w:t xml:space="preserve"> e sulla dimensione simbolica e sacrale della </w:t>
      </w:r>
      <w:r w:rsidRPr="00B7241D">
        <w:rPr>
          <w:rFonts w:ascii="Calibri" w:hAnsi="Calibri" w:cs="Calibri"/>
          <w:i/>
          <w:iCs/>
          <w:sz w:val="22"/>
          <w:szCs w:val="22"/>
        </w:rPr>
        <w:t>previa</w:t>
      </w:r>
      <w:r w:rsidRPr="00B7241D">
        <w:rPr>
          <w:rFonts w:ascii="Calibri" w:hAnsi="Calibri" w:cs="Calibri"/>
          <w:sz w:val="22"/>
          <w:szCs w:val="22"/>
        </w:rPr>
        <w:t xml:space="preserve">, momento centrale di preparazione e aggregazione che precede l'evento sportivo. Al centro del confronto vi sarà il dialogo tra il modello argentino — vissuto come esperienza collettiva di appartenenza e socialità, tra </w:t>
      </w:r>
      <w:r w:rsidRPr="00B7241D">
        <w:rPr>
          <w:rFonts w:ascii="Calibri" w:hAnsi="Calibri" w:cs="Calibri"/>
          <w:i/>
          <w:iCs/>
          <w:sz w:val="22"/>
          <w:szCs w:val="22"/>
        </w:rPr>
        <w:t>asado</w:t>
      </w:r>
      <w:r w:rsidRPr="00B7241D">
        <w:rPr>
          <w:rFonts w:ascii="Calibri" w:hAnsi="Calibri" w:cs="Calibri"/>
          <w:sz w:val="22"/>
          <w:szCs w:val="22"/>
        </w:rPr>
        <w:t xml:space="preserve">, vino e cori popolari — e la sua rielaborazione nel contesto delle </w:t>
      </w:r>
      <w:proofErr w:type="spellStart"/>
      <w:r w:rsidRPr="00B7241D">
        <w:rPr>
          <w:rFonts w:ascii="Calibri" w:hAnsi="Calibri" w:cs="Calibri"/>
          <w:i/>
          <w:iCs/>
          <w:sz w:val="22"/>
          <w:szCs w:val="22"/>
        </w:rPr>
        <w:t>hinchadas</w:t>
      </w:r>
      <w:proofErr w:type="spellEnd"/>
      <w:r w:rsidRPr="00B7241D">
        <w:rPr>
          <w:rFonts w:ascii="Calibri" w:hAnsi="Calibri" w:cs="Calibri"/>
          <w:sz w:val="22"/>
          <w:szCs w:val="22"/>
        </w:rPr>
        <w:t xml:space="preserve"> messicane. Attraverso un parallelo con alcune tradizioni del tifo europeo, l'incontro indagherà come pratiche, rituali e forme di partecipazione contribuiscano alla costruzione delle identità comunitarie nei diversi contesti culturali.</w:t>
      </w:r>
    </w:p>
    <w:p w14:paraId="6C48A36E" w14:textId="77777777" w:rsidR="00692046" w:rsidRPr="000F0FFE" w:rsidRDefault="00692046" w:rsidP="00692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B7241D">
        <w:rPr>
          <w:rFonts w:ascii="Calibri" w:hAnsi="Calibri" w:cs="Calibri"/>
          <w:sz w:val="22"/>
          <w:szCs w:val="22"/>
        </w:rPr>
        <w:t xml:space="preserve">Alla discussione prenderanno parte tre studiosi di riferimento nel campo della sociologia e dell'antropologia del calcio: </w:t>
      </w:r>
      <w:r w:rsidRPr="00B7241D">
        <w:rPr>
          <w:rFonts w:ascii="Calibri" w:hAnsi="Calibri" w:cs="Calibri"/>
          <w:b/>
          <w:bCs/>
          <w:sz w:val="22"/>
          <w:szCs w:val="22"/>
        </w:rPr>
        <w:t>Pablo Alabarces</w:t>
      </w:r>
      <w:r w:rsidRPr="00B7241D">
        <w:rPr>
          <w:rFonts w:ascii="Calibri" w:hAnsi="Calibri" w:cs="Calibri"/>
          <w:sz w:val="22"/>
          <w:szCs w:val="22"/>
        </w:rPr>
        <w:t xml:space="preserve">, sociologo e ricercatore presso il CONICET e l'Università di Buenos Aires, tra i maggiori esperti di cultura popolare e tifo in America Latina; </w:t>
      </w:r>
      <w:r w:rsidRPr="00B7241D">
        <w:rPr>
          <w:rFonts w:ascii="Calibri" w:hAnsi="Calibri" w:cs="Calibri"/>
          <w:b/>
          <w:bCs/>
          <w:sz w:val="22"/>
          <w:szCs w:val="22"/>
        </w:rPr>
        <w:t>Roger Magazine</w:t>
      </w:r>
      <w:r w:rsidRPr="00B7241D">
        <w:rPr>
          <w:rFonts w:ascii="Calibri" w:hAnsi="Calibri" w:cs="Calibri"/>
          <w:sz w:val="22"/>
          <w:szCs w:val="22"/>
        </w:rPr>
        <w:t xml:space="preserve">, antropologo specializzato nello studio delle sottoculture calcistiche e delle identità giovanili in Messico; e </w:t>
      </w:r>
      <w:r w:rsidRPr="00B7241D">
        <w:rPr>
          <w:rFonts w:ascii="Calibri" w:hAnsi="Calibri" w:cs="Calibri"/>
          <w:b/>
          <w:bCs/>
          <w:sz w:val="22"/>
          <w:szCs w:val="22"/>
        </w:rPr>
        <w:t>Sergio Fernández González</w:t>
      </w:r>
      <w:r w:rsidRPr="00B7241D">
        <w:rPr>
          <w:rFonts w:ascii="Calibri" w:hAnsi="Calibri" w:cs="Calibri"/>
          <w:sz w:val="22"/>
          <w:szCs w:val="22"/>
        </w:rPr>
        <w:t xml:space="preserve">, </w:t>
      </w:r>
      <w:r w:rsidRPr="00AC7896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accademico della UAM-X,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</w:t>
      </w:r>
      <w:r w:rsidRPr="00B7241D">
        <w:rPr>
          <w:rFonts w:ascii="Calibri" w:hAnsi="Calibri" w:cs="Calibri"/>
          <w:sz w:val="22"/>
          <w:szCs w:val="22"/>
        </w:rPr>
        <w:t xml:space="preserve">la cui ricerca si concentra sulle dinamiche sociali e sui movimenti comunitari. La moderazione sarà affidata a </w:t>
      </w:r>
      <w:r w:rsidRPr="00B7241D">
        <w:rPr>
          <w:rFonts w:ascii="Calibri" w:hAnsi="Calibri" w:cs="Calibri"/>
          <w:b/>
          <w:bCs/>
          <w:sz w:val="22"/>
          <w:szCs w:val="22"/>
        </w:rPr>
        <w:t>Jorge Negroe</w:t>
      </w:r>
      <w:r>
        <w:rPr>
          <w:rFonts w:ascii="Calibri" w:hAnsi="Calibri" w:cs="Calibri"/>
          <w:sz w:val="22"/>
          <w:szCs w:val="22"/>
        </w:rPr>
        <w:t>, ricercatore dell’</w:t>
      </w:r>
      <w:r w:rsidRPr="00B7241D">
        <w:rPr>
          <w:rFonts w:ascii="Calibri" w:eastAsia="Times New Roman" w:hAnsi="Calibri" w:cs="Calibri"/>
          <w:b/>
          <w:b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7241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Universidad</w:t>
      </w:r>
      <w:proofErr w:type="spellEnd"/>
      <w:r w:rsidRPr="00B7241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 Iberoamericana </w:t>
      </w:r>
      <w:r w:rsidRPr="004B71F5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di Città del Messico</w:t>
      </w: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.</w:t>
      </w:r>
    </w:p>
    <w:p w14:paraId="39B2A7B3" w14:textId="77777777" w:rsidR="00692046" w:rsidRPr="003C7F49" w:rsidRDefault="00692046" w:rsidP="00692046">
      <w:pPr>
        <w:spacing w:before="120" w:after="120"/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3C7F49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***</w:t>
      </w:r>
    </w:p>
    <w:p w14:paraId="15D857DF" w14:textId="77777777" w:rsidR="00692046" w:rsidRDefault="00692046" w:rsidP="00692046">
      <w:pPr>
        <w:pStyle w:val="NormaleWeb"/>
        <w:spacing w:before="120" w:beforeAutospacing="0" w:after="120" w:afterAutospacing="0"/>
        <w:jc w:val="both"/>
        <w:rPr>
          <w:rFonts w:ascii="Calibri" w:hAnsi="Calibri" w:cs="Calibri"/>
          <w:sz w:val="22"/>
          <w:szCs w:val="22"/>
        </w:rPr>
      </w:pPr>
      <w:r w:rsidRPr="003C7F49">
        <w:rPr>
          <w:rFonts w:ascii="Calibri" w:hAnsi="Calibri" w:cs="Calibri"/>
          <w:b/>
          <w:bCs/>
          <w:sz w:val="22"/>
          <w:szCs w:val="22"/>
        </w:rPr>
        <w:t>Il progetto </w:t>
      </w:r>
      <w:r w:rsidRPr="003C7F49">
        <w:rPr>
          <w:rFonts w:ascii="Calibri" w:hAnsi="Calibri" w:cs="Calibri"/>
          <w:b/>
          <w:bCs/>
          <w:i/>
          <w:iCs/>
          <w:sz w:val="22"/>
          <w:szCs w:val="22"/>
        </w:rPr>
        <w:t>AGUANTE</w:t>
      </w:r>
      <w:r w:rsidRPr="003C7F49">
        <w:rPr>
          <w:rFonts w:ascii="Calibri" w:hAnsi="Calibri" w:cs="Calibri"/>
          <w:sz w:val="22"/>
          <w:szCs w:val="22"/>
        </w:rPr>
        <w:t> si articola in una serie di iniziative nazionali e internazionali che culmineranno nell’agosto 2027 con l’ingresso delle opere nella collezione del </w:t>
      </w:r>
      <w:r w:rsidRPr="003C7F49">
        <w:rPr>
          <w:rFonts w:ascii="Calibri" w:hAnsi="Calibri" w:cs="Calibri"/>
          <w:b/>
          <w:bCs/>
          <w:sz w:val="22"/>
          <w:szCs w:val="22"/>
        </w:rPr>
        <w:t>Museo di Palazzo Collicola</w:t>
      </w:r>
      <w:r w:rsidRPr="003C7F49">
        <w:rPr>
          <w:rFonts w:ascii="Calibri" w:hAnsi="Calibri" w:cs="Calibri"/>
          <w:sz w:val="22"/>
          <w:szCs w:val="22"/>
        </w:rPr>
        <w:t> di Spoleto. </w:t>
      </w:r>
      <w:r>
        <w:rPr>
          <w:rFonts w:ascii="Calibri" w:hAnsi="Calibri" w:cs="Calibri"/>
          <w:sz w:val="22"/>
          <w:szCs w:val="22"/>
        </w:rPr>
        <w:br/>
      </w:r>
      <w:r w:rsidRPr="003C7F49">
        <w:rPr>
          <w:rFonts w:ascii="Calibri" w:hAnsi="Calibri" w:cs="Calibri"/>
          <w:sz w:val="22"/>
          <w:szCs w:val="22"/>
        </w:rPr>
        <w:t xml:space="preserve">Tra gli appuntamenti in programma sono previste </w:t>
      </w:r>
      <w:r w:rsidRPr="003C7F49">
        <w:rPr>
          <w:rStyle w:val="Enfasigrassetto"/>
          <w:rFonts w:ascii="Calibri" w:hAnsi="Calibri" w:cs="Calibri"/>
          <w:sz w:val="22"/>
          <w:szCs w:val="22"/>
        </w:rPr>
        <w:t>due mostre personali</w:t>
      </w:r>
      <w:r w:rsidRPr="003C7F49">
        <w:rPr>
          <w:rFonts w:ascii="Calibri" w:hAnsi="Calibri" w:cs="Calibri"/>
          <w:sz w:val="22"/>
          <w:szCs w:val="22"/>
        </w:rPr>
        <w:t xml:space="preserve"> dell’artista: a Buenos Aires, presso il </w:t>
      </w:r>
      <w:r w:rsidRPr="003C7F49">
        <w:rPr>
          <w:rStyle w:val="Enfasigrassetto"/>
          <w:rFonts w:ascii="Calibri" w:hAnsi="Calibri" w:cs="Calibri"/>
          <w:sz w:val="22"/>
          <w:szCs w:val="22"/>
        </w:rPr>
        <w:t xml:space="preserve">MUNTREF – Centro de Arte </w:t>
      </w:r>
      <w:proofErr w:type="spellStart"/>
      <w:r w:rsidRPr="003C7F49">
        <w:rPr>
          <w:rStyle w:val="Enfasigrassetto"/>
          <w:rFonts w:ascii="Calibri" w:hAnsi="Calibri" w:cs="Calibri"/>
          <w:sz w:val="22"/>
          <w:szCs w:val="22"/>
        </w:rPr>
        <w:t>Contemporáneo</w:t>
      </w:r>
      <w:proofErr w:type="spellEnd"/>
      <w:r w:rsidRPr="003C7F49">
        <w:rPr>
          <w:rFonts w:ascii="Calibri" w:hAnsi="Calibri" w:cs="Calibri"/>
          <w:sz w:val="22"/>
          <w:szCs w:val="22"/>
        </w:rPr>
        <w:t xml:space="preserve">, parte dei </w:t>
      </w:r>
      <w:proofErr w:type="spellStart"/>
      <w:r w:rsidRPr="003C7F49">
        <w:rPr>
          <w:rFonts w:ascii="Calibri" w:hAnsi="Calibri" w:cs="Calibri"/>
          <w:sz w:val="22"/>
          <w:szCs w:val="22"/>
        </w:rPr>
        <w:t>Museos</w:t>
      </w:r>
      <w:proofErr w:type="spellEnd"/>
      <w:r w:rsidRPr="003C7F49">
        <w:rPr>
          <w:rFonts w:ascii="Calibri" w:hAnsi="Calibri" w:cs="Calibri"/>
          <w:sz w:val="22"/>
          <w:szCs w:val="22"/>
        </w:rPr>
        <w:t xml:space="preserve"> de la </w:t>
      </w:r>
      <w:proofErr w:type="spellStart"/>
      <w:r w:rsidRPr="003C7F49">
        <w:rPr>
          <w:rFonts w:ascii="Calibri" w:hAnsi="Calibri" w:cs="Calibri"/>
          <w:sz w:val="22"/>
          <w:szCs w:val="22"/>
        </w:rPr>
        <w:t>Universidad</w:t>
      </w:r>
      <w:proofErr w:type="spellEnd"/>
      <w:r w:rsidRPr="003C7F4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C7F49">
        <w:rPr>
          <w:rFonts w:ascii="Calibri" w:hAnsi="Calibri" w:cs="Calibri"/>
          <w:sz w:val="22"/>
          <w:szCs w:val="22"/>
        </w:rPr>
        <w:t>Nacional</w:t>
      </w:r>
      <w:proofErr w:type="spellEnd"/>
      <w:r w:rsidRPr="003C7F49">
        <w:rPr>
          <w:rFonts w:ascii="Calibri" w:hAnsi="Calibri" w:cs="Calibri"/>
          <w:sz w:val="22"/>
          <w:szCs w:val="22"/>
        </w:rPr>
        <w:t xml:space="preserve"> de Tres de </w:t>
      </w:r>
      <w:proofErr w:type="spellStart"/>
      <w:r w:rsidRPr="003C7F49">
        <w:rPr>
          <w:rFonts w:ascii="Calibri" w:hAnsi="Calibri" w:cs="Calibri"/>
          <w:sz w:val="22"/>
          <w:szCs w:val="22"/>
        </w:rPr>
        <w:t>Febrero</w:t>
      </w:r>
      <w:proofErr w:type="spellEnd"/>
      <w:r w:rsidRPr="003C7F49">
        <w:rPr>
          <w:rFonts w:ascii="Calibri" w:hAnsi="Calibri" w:cs="Calibri"/>
          <w:sz w:val="22"/>
          <w:szCs w:val="22"/>
        </w:rPr>
        <w:t xml:space="preserve"> (marzo–aprile 2027), e a Roma, alla </w:t>
      </w:r>
      <w:r w:rsidRPr="003C7F49">
        <w:rPr>
          <w:rStyle w:val="Enfasigrassetto"/>
          <w:rFonts w:ascii="Calibri" w:hAnsi="Calibri" w:cs="Calibri"/>
          <w:sz w:val="22"/>
          <w:szCs w:val="22"/>
        </w:rPr>
        <w:t>Fondazione Pastificio Cerere</w:t>
      </w:r>
      <w:r w:rsidRPr="003C7F49">
        <w:rPr>
          <w:rFonts w:ascii="Calibri" w:hAnsi="Calibri" w:cs="Calibri"/>
          <w:sz w:val="22"/>
          <w:szCs w:val="22"/>
        </w:rPr>
        <w:t xml:space="preserve">, a cura di </w:t>
      </w:r>
      <w:r w:rsidRPr="003C7F49">
        <w:rPr>
          <w:rStyle w:val="Enfasigrassetto"/>
          <w:rFonts w:ascii="Calibri" w:hAnsi="Calibri" w:cs="Calibri"/>
          <w:sz w:val="22"/>
          <w:szCs w:val="22"/>
        </w:rPr>
        <w:t>Marcello Smarrelli</w:t>
      </w:r>
      <w:r w:rsidRPr="003C7F49">
        <w:rPr>
          <w:rFonts w:ascii="Calibri" w:hAnsi="Calibri" w:cs="Calibri"/>
          <w:sz w:val="22"/>
          <w:szCs w:val="22"/>
        </w:rPr>
        <w:t xml:space="preserve"> (maggio–luglio</w:t>
      </w:r>
      <w:r>
        <w:rPr>
          <w:rFonts w:ascii="Calibri" w:hAnsi="Calibri" w:cs="Calibri"/>
          <w:sz w:val="22"/>
          <w:szCs w:val="22"/>
        </w:rPr>
        <w:t xml:space="preserve"> </w:t>
      </w:r>
      <w:r w:rsidRPr="003C7F49">
        <w:rPr>
          <w:rFonts w:ascii="Calibri" w:hAnsi="Calibri" w:cs="Calibri"/>
          <w:sz w:val="22"/>
          <w:szCs w:val="22"/>
        </w:rPr>
        <w:t>2027).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br/>
      </w:r>
      <w:r w:rsidRPr="003C7F49">
        <w:rPr>
          <w:rFonts w:ascii="Calibri" w:hAnsi="Calibri" w:cs="Calibri"/>
          <w:sz w:val="22"/>
          <w:szCs w:val="22"/>
        </w:rPr>
        <w:t xml:space="preserve">Il progetto </w:t>
      </w:r>
      <w:r w:rsidRPr="003C7F49">
        <w:rPr>
          <w:rStyle w:val="Enfasigrassetto"/>
          <w:rFonts w:ascii="Calibri" w:hAnsi="Calibri" w:cs="Calibri"/>
          <w:i/>
          <w:iCs/>
          <w:sz w:val="22"/>
          <w:szCs w:val="22"/>
        </w:rPr>
        <w:t>AGUANTE</w:t>
      </w:r>
      <w:r w:rsidRPr="003C7F49">
        <w:rPr>
          <w:rFonts w:ascii="Calibri" w:hAnsi="Calibri" w:cs="Calibri"/>
          <w:sz w:val="22"/>
          <w:szCs w:val="22"/>
        </w:rPr>
        <w:t xml:space="preserve"> è realizzato dalla </w:t>
      </w:r>
      <w:r w:rsidRPr="003C7F49">
        <w:rPr>
          <w:rStyle w:val="Enfasigrassetto"/>
          <w:rFonts w:ascii="Calibri" w:hAnsi="Calibri" w:cs="Calibri"/>
          <w:sz w:val="22"/>
          <w:szCs w:val="22"/>
        </w:rPr>
        <w:t>Fondazione Pastificio Cerere</w:t>
      </w:r>
      <w:r w:rsidRPr="003C7F49">
        <w:rPr>
          <w:rFonts w:ascii="Calibri" w:hAnsi="Calibri" w:cs="Calibri"/>
          <w:sz w:val="22"/>
          <w:szCs w:val="22"/>
        </w:rPr>
        <w:t xml:space="preserve">, in partenariato con il </w:t>
      </w:r>
      <w:r w:rsidRPr="003C7F49">
        <w:rPr>
          <w:rStyle w:val="Enfasigrassetto"/>
          <w:rFonts w:ascii="Calibri" w:hAnsi="Calibri" w:cs="Calibri"/>
          <w:sz w:val="22"/>
          <w:szCs w:val="22"/>
        </w:rPr>
        <w:t xml:space="preserve">MUNTREF – </w:t>
      </w:r>
      <w:proofErr w:type="spellStart"/>
      <w:r w:rsidRPr="003C7F49">
        <w:rPr>
          <w:rStyle w:val="Enfasigrassetto"/>
          <w:rFonts w:ascii="Calibri" w:hAnsi="Calibri" w:cs="Calibri"/>
          <w:sz w:val="22"/>
          <w:szCs w:val="22"/>
        </w:rPr>
        <w:t>Museos</w:t>
      </w:r>
      <w:proofErr w:type="spellEnd"/>
      <w:r w:rsidRPr="003C7F49">
        <w:rPr>
          <w:rStyle w:val="Enfasigrassetto"/>
          <w:rFonts w:ascii="Calibri" w:hAnsi="Calibri" w:cs="Calibri"/>
          <w:sz w:val="22"/>
          <w:szCs w:val="22"/>
        </w:rPr>
        <w:t xml:space="preserve"> de la </w:t>
      </w:r>
      <w:proofErr w:type="spellStart"/>
      <w:r w:rsidRPr="003C7F49">
        <w:rPr>
          <w:rStyle w:val="Enfasigrassetto"/>
          <w:rFonts w:ascii="Calibri" w:hAnsi="Calibri" w:cs="Calibri"/>
          <w:sz w:val="22"/>
          <w:szCs w:val="22"/>
        </w:rPr>
        <w:t>Universidad</w:t>
      </w:r>
      <w:proofErr w:type="spellEnd"/>
      <w:r w:rsidRPr="003C7F49">
        <w:rPr>
          <w:rStyle w:val="Enfasigrassetto"/>
          <w:rFonts w:ascii="Calibri" w:hAnsi="Calibri" w:cs="Calibri"/>
          <w:sz w:val="22"/>
          <w:szCs w:val="22"/>
        </w:rPr>
        <w:t xml:space="preserve"> </w:t>
      </w:r>
      <w:proofErr w:type="spellStart"/>
      <w:r w:rsidRPr="003C7F49">
        <w:rPr>
          <w:rStyle w:val="Enfasigrassetto"/>
          <w:rFonts w:ascii="Calibri" w:hAnsi="Calibri" w:cs="Calibri"/>
          <w:sz w:val="22"/>
          <w:szCs w:val="22"/>
        </w:rPr>
        <w:t>Nacional</w:t>
      </w:r>
      <w:proofErr w:type="spellEnd"/>
      <w:r w:rsidRPr="003C7F49">
        <w:rPr>
          <w:rStyle w:val="Enfasigrassetto"/>
          <w:rFonts w:ascii="Calibri" w:hAnsi="Calibri" w:cs="Calibri"/>
          <w:sz w:val="22"/>
          <w:szCs w:val="22"/>
        </w:rPr>
        <w:t xml:space="preserve"> de Tres de </w:t>
      </w:r>
      <w:proofErr w:type="spellStart"/>
      <w:r w:rsidRPr="003C7F49">
        <w:rPr>
          <w:rStyle w:val="Enfasigrassetto"/>
          <w:rFonts w:ascii="Calibri" w:hAnsi="Calibri" w:cs="Calibri"/>
          <w:sz w:val="22"/>
          <w:szCs w:val="22"/>
        </w:rPr>
        <w:t>Febrero</w:t>
      </w:r>
      <w:proofErr w:type="spellEnd"/>
      <w:r w:rsidRPr="003C7F49">
        <w:rPr>
          <w:rFonts w:ascii="Calibri" w:hAnsi="Calibri" w:cs="Calibri"/>
          <w:sz w:val="22"/>
          <w:szCs w:val="22"/>
        </w:rPr>
        <w:t xml:space="preserve">, in collaborazione con il </w:t>
      </w:r>
      <w:r w:rsidRPr="003C7F49">
        <w:rPr>
          <w:rStyle w:val="Enfasigrassetto"/>
          <w:rFonts w:ascii="Calibri" w:hAnsi="Calibri" w:cs="Calibri"/>
          <w:sz w:val="22"/>
          <w:szCs w:val="22"/>
        </w:rPr>
        <w:t>Museo di Palazzo Collicola</w:t>
      </w:r>
      <w:r w:rsidRPr="003C7F49">
        <w:rPr>
          <w:rFonts w:ascii="Calibri" w:hAnsi="Calibri" w:cs="Calibri"/>
          <w:sz w:val="22"/>
          <w:szCs w:val="22"/>
        </w:rPr>
        <w:t xml:space="preserve"> di Spoleto, grazie al sostegno della </w:t>
      </w:r>
      <w:r w:rsidRPr="003C7F49">
        <w:rPr>
          <w:rStyle w:val="Enfasigrassetto"/>
          <w:rFonts w:ascii="Calibri" w:hAnsi="Calibri" w:cs="Calibri"/>
          <w:sz w:val="22"/>
          <w:szCs w:val="22"/>
        </w:rPr>
        <w:t>Direzione Generale Creatività Contemporanea del Ministero della Cultura</w:t>
      </w:r>
      <w:r w:rsidRPr="003C7F49">
        <w:rPr>
          <w:rFonts w:ascii="Calibri" w:hAnsi="Calibri" w:cs="Calibri"/>
          <w:sz w:val="22"/>
          <w:szCs w:val="22"/>
        </w:rPr>
        <w:t xml:space="preserve"> nell’ambito del programma </w:t>
      </w:r>
      <w:proofErr w:type="spellStart"/>
      <w:r w:rsidRPr="003C7F49">
        <w:rPr>
          <w:rStyle w:val="Enfasigrassetto"/>
          <w:rFonts w:ascii="Calibri" w:hAnsi="Calibri" w:cs="Calibri"/>
          <w:sz w:val="22"/>
          <w:szCs w:val="22"/>
        </w:rPr>
        <w:t>Italian</w:t>
      </w:r>
      <w:proofErr w:type="spellEnd"/>
      <w:r w:rsidRPr="003C7F49">
        <w:rPr>
          <w:rStyle w:val="Enfasigrassetto"/>
          <w:rFonts w:ascii="Calibri" w:hAnsi="Calibri" w:cs="Calibri"/>
          <w:sz w:val="22"/>
          <w:szCs w:val="22"/>
        </w:rPr>
        <w:t xml:space="preserve"> Council</w:t>
      </w:r>
      <w:r w:rsidRPr="003C7F49">
        <w:rPr>
          <w:rFonts w:ascii="Calibri" w:hAnsi="Calibri" w:cs="Calibri"/>
          <w:sz w:val="22"/>
          <w:szCs w:val="22"/>
        </w:rPr>
        <w:t xml:space="preserve"> (14ª edizione, 2025), volto alla promozione internazionale dell’arte contemporanea italiana.</w:t>
      </w:r>
    </w:p>
    <w:p w14:paraId="690FE10B" w14:textId="77777777" w:rsidR="00692046" w:rsidRDefault="00692046" w:rsidP="00692046">
      <w:pPr>
        <w:spacing w:before="120" w:after="120"/>
        <w:rPr>
          <w:rFonts w:ascii="Calibri" w:hAnsi="Calibri" w:cs="Calibri"/>
          <w:sz w:val="22"/>
          <w:szCs w:val="22"/>
        </w:rPr>
      </w:pPr>
    </w:p>
    <w:p w14:paraId="27AFB152" w14:textId="55C040B7" w:rsidR="00692046" w:rsidRDefault="00692046" w:rsidP="0069204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Roma, giugno 2026</w:t>
      </w:r>
      <w:r>
        <w:rPr>
          <w:rFonts w:ascii="Calibri" w:hAnsi="Calibri" w:cs="Calibri"/>
          <w:sz w:val="22"/>
          <w:szCs w:val="22"/>
        </w:rPr>
        <w:br/>
        <w:t>_______________________________________________________________________________________</w:t>
      </w:r>
    </w:p>
    <w:p w14:paraId="1A32702E" w14:textId="77777777" w:rsidR="00692046" w:rsidRDefault="00692046" w:rsidP="00692046">
      <w:pPr>
        <w:spacing w:before="120" w:after="120"/>
        <w:rPr>
          <w:rFonts w:ascii="Calibri" w:eastAsia="Calibri" w:hAnsi="Calibri" w:cs="Calibri"/>
          <w:sz w:val="22"/>
          <w:szCs w:val="22"/>
        </w:rPr>
      </w:pPr>
    </w:p>
    <w:p w14:paraId="1C0662F0" w14:textId="77777777" w:rsidR="00692046" w:rsidRPr="00B7241D" w:rsidRDefault="00692046" w:rsidP="00692046">
      <w:pPr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  <w:r w:rsidRPr="00B7241D">
        <w:rPr>
          <w:rFonts w:ascii="Calibri" w:hAnsi="Calibri" w:cs="Calibri"/>
          <w:sz w:val="20"/>
          <w:szCs w:val="20"/>
        </w:rPr>
        <w:t xml:space="preserve">La </w:t>
      </w:r>
      <w:r w:rsidRPr="00B7241D">
        <w:rPr>
          <w:rFonts w:ascii="Calibri" w:hAnsi="Calibri" w:cs="Calibri"/>
          <w:b/>
          <w:bCs/>
          <w:sz w:val="20"/>
          <w:szCs w:val="20"/>
        </w:rPr>
        <w:t xml:space="preserve">Fondazione Pastificio Cerere </w:t>
      </w:r>
      <w:r w:rsidRPr="00B7241D">
        <w:rPr>
          <w:rFonts w:ascii="Calibri" w:hAnsi="Calibri" w:cs="Calibri"/>
          <w:sz w:val="20"/>
          <w:szCs w:val="20"/>
        </w:rPr>
        <w:t xml:space="preserve">è un ente no profit che promuove la libertà di espressione e la sperimentazione di linguaggi artistici con un forte impatto nazionale ed internazionale contribuendo a dare una visione più contemporanea di Roma. Dal 2015 è parte del Comitato Fondazioni Arte Contemporanea, nato a seguito di un invito del </w:t>
      </w:r>
      <w:proofErr w:type="spellStart"/>
      <w:r w:rsidRPr="00B7241D">
        <w:rPr>
          <w:rFonts w:ascii="Calibri" w:hAnsi="Calibri" w:cs="Calibri"/>
          <w:sz w:val="20"/>
          <w:szCs w:val="20"/>
        </w:rPr>
        <w:t>MiC</w:t>
      </w:r>
      <w:proofErr w:type="spellEnd"/>
      <w:r w:rsidRPr="00B7241D">
        <w:rPr>
          <w:rFonts w:ascii="Calibri" w:hAnsi="Calibri" w:cs="Calibri"/>
          <w:sz w:val="20"/>
          <w:szCs w:val="20"/>
        </w:rPr>
        <w:t>- Ministero della Cultura. Dal 2005 ha sede nell'ex Pastificio Cerere di Roma, una storica fabbrica di pasta attiva dal 1905 fino al secondo dopoguerra. A partire dagli anni Settanta, questo spazio dismesso è stato spontaneamente ripopolato da artisti, che vi hanno stabilito i propri studi trasformandolo in un centro di sperimentazione quotidiana. Nel tempo, anche critici, intellettuali ed esponenti del mondo dello spettacolo hanno contribuito a renderlo un punto di riferimento culturale. Con l’intento di preservare questo grande patrimonio, la Fondazione ha permesso ai fruitori di accedere liberamente ad uno spazio deputato all’arte contemporanea: attraverso una ricca proposta di incontri, mostre e laboratori, è favorita l’interazione dei linguaggi artistici contemporanei e la sperimentazione di nuove modalità d’intervento e partecipazione, per stimolare anche un dialogo aperto con la città e coinvolgere un pubblico eterogeneo.</w:t>
      </w:r>
    </w:p>
    <w:p w14:paraId="3C0E5CF1" w14:textId="77777777" w:rsidR="00692046" w:rsidRPr="00B7241D" w:rsidRDefault="00692046" w:rsidP="00692046">
      <w:pPr>
        <w:spacing w:before="120" w:after="120"/>
        <w:jc w:val="both"/>
        <w:rPr>
          <w:rFonts w:ascii="Calibri" w:eastAsia="Calibri" w:hAnsi="Calibri" w:cs="Calibri"/>
          <w:sz w:val="20"/>
          <w:szCs w:val="20"/>
        </w:rPr>
      </w:pPr>
      <w:r w:rsidRPr="00B7241D">
        <w:rPr>
          <w:rFonts w:ascii="Calibri" w:hAnsi="Calibri" w:cs="Calibri"/>
          <w:sz w:val="20"/>
          <w:szCs w:val="20"/>
        </w:rPr>
        <w:t>---</w:t>
      </w:r>
    </w:p>
    <w:p w14:paraId="0E105588" w14:textId="77777777" w:rsidR="00692046" w:rsidRPr="00B7241D" w:rsidRDefault="00692046" w:rsidP="00692046">
      <w:pPr>
        <w:jc w:val="both"/>
        <w:rPr>
          <w:rFonts w:ascii="Calibri" w:hAnsi="Calibri" w:cs="Calibri"/>
          <w:sz w:val="20"/>
          <w:szCs w:val="20"/>
        </w:rPr>
      </w:pPr>
      <w:r w:rsidRPr="00B7241D">
        <w:rPr>
          <w:rFonts w:ascii="Calibri" w:hAnsi="Calibri" w:cs="Calibri"/>
          <w:sz w:val="20"/>
          <w:szCs w:val="20"/>
        </w:rPr>
        <w:t>L’</w:t>
      </w:r>
      <w:proofErr w:type="spellStart"/>
      <w:r w:rsidRPr="00B7241D">
        <w:rPr>
          <w:rFonts w:ascii="Calibri" w:hAnsi="Calibri" w:cs="Calibri"/>
          <w:b/>
          <w:bCs/>
          <w:sz w:val="20"/>
          <w:szCs w:val="20"/>
        </w:rPr>
        <w:t>Italian</w:t>
      </w:r>
      <w:proofErr w:type="spellEnd"/>
      <w:r w:rsidRPr="00B7241D">
        <w:rPr>
          <w:rFonts w:ascii="Calibri" w:hAnsi="Calibri" w:cs="Calibri"/>
          <w:b/>
          <w:bCs/>
          <w:sz w:val="20"/>
          <w:szCs w:val="20"/>
        </w:rPr>
        <w:t xml:space="preserve"> Council </w:t>
      </w:r>
      <w:r w:rsidRPr="00B7241D">
        <w:rPr>
          <w:rFonts w:ascii="Calibri" w:hAnsi="Calibri" w:cs="Calibri"/>
          <w:sz w:val="20"/>
          <w:szCs w:val="20"/>
        </w:rPr>
        <w:t xml:space="preserve">è un programma che sostiene la creatività contemporanea italiana nel campo delle arti visive, promuovendo la ricerca artistica, critica e curatoriale a livello internazionale. La Fondazione Pastificio Cerere di Roma è capofila di un partenariato con MUNTREF - </w:t>
      </w:r>
      <w:proofErr w:type="spellStart"/>
      <w:r w:rsidRPr="00B7241D">
        <w:rPr>
          <w:rFonts w:ascii="Calibri" w:hAnsi="Calibri" w:cs="Calibri"/>
          <w:sz w:val="20"/>
          <w:szCs w:val="20"/>
        </w:rPr>
        <w:t>Museos</w:t>
      </w:r>
      <w:proofErr w:type="spellEnd"/>
      <w:r w:rsidRPr="00B7241D">
        <w:rPr>
          <w:rFonts w:ascii="Calibri" w:hAnsi="Calibri" w:cs="Calibri"/>
          <w:sz w:val="20"/>
          <w:szCs w:val="20"/>
        </w:rPr>
        <w:t xml:space="preserve"> de la </w:t>
      </w:r>
      <w:proofErr w:type="spellStart"/>
      <w:r w:rsidRPr="00B7241D">
        <w:rPr>
          <w:rFonts w:ascii="Calibri" w:hAnsi="Calibri" w:cs="Calibri"/>
          <w:sz w:val="20"/>
          <w:szCs w:val="20"/>
        </w:rPr>
        <w:t>Universidad</w:t>
      </w:r>
      <w:proofErr w:type="spellEnd"/>
      <w:r w:rsidRPr="00B7241D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241D">
        <w:rPr>
          <w:rFonts w:ascii="Calibri" w:hAnsi="Calibri" w:cs="Calibri"/>
          <w:sz w:val="20"/>
          <w:szCs w:val="20"/>
        </w:rPr>
        <w:t>Nacional</w:t>
      </w:r>
      <w:proofErr w:type="spellEnd"/>
      <w:r w:rsidRPr="00B7241D">
        <w:rPr>
          <w:rFonts w:ascii="Calibri" w:hAnsi="Calibri" w:cs="Calibri"/>
          <w:sz w:val="20"/>
          <w:szCs w:val="20"/>
        </w:rPr>
        <w:t xml:space="preserve"> de Tres de </w:t>
      </w:r>
      <w:proofErr w:type="spellStart"/>
      <w:r w:rsidRPr="00B7241D">
        <w:rPr>
          <w:rFonts w:ascii="Calibri" w:hAnsi="Calibri" w:cs="Calibri"/>
          <w:sz w:val="20"/>
          <w:szCs w:val="20"/>
        </w:rPr>
        <w:t>Febrero</w:t>
      </w:r>
      <w:proofErr w:type="spellEnd"/>
      <w:r w:rsidRPr="00B7241D">
        <w:rPr>
          <w:rFonts w:ascii="Calibri" w:hAnsi="Calibri" w:cs="Calibri"/>
          <w:sz w:val="20"/>
          <w:szCs w:val="20"/>
        </w:rPr>
        <w:t xml:space="preserve"> di Buenos Aires e si è candidata alla quattordicesima edizione con il progetto </w:t>
      </w:r>
      <w:r w:rsidRPr="00B7241D">
        <w:rPr>
          <w:rFonts w:ascii="Calibri" w:hAnsi="Calibri" w:cs="Calibri"/>
          <w:b/>
          <w:bCs/>
          <w:i/>
          <w:iCs/>
          <w:sz w:val="20"/>
          <w:szCs w:val="20"/>
        </w:rPr>
        <w:t>AGUANTE</w:t>
      </w:r>
      <w:r w:rsidRPr="00B7241D">
        <w:rPr>
          <w:rFonts w:ascii="Calibri" w:hAnsi="Calibri" w:cs="Calibri"/>
          <w:sz w:val="20"/>
          <w:szCs w:val="20"/>
        </w:rPr>
        <w:t xml:space="preserve"> di Giovanni de Cataldo. Il programma prevede la </w:t>
      </w:r>
      <w:r w:rsidRPr="00B7241D">
        <w:rPr>
          <w:rFonts w:ascii="Calibri" w:hAnsi="Calibri" w:cs="Calibri"/>
          <w:b/>
          <w:bCs/>
          <w:sz w:val="20"/>
          <w:szCs w:val="20"/>
        </w:rPr>
        <w:t>produzione di nuove opere</w:t>
      </w:r>
      <w:r w:rsidRPr="00B7241D">
        <w:rPr>
          <w:rFonts w:ascii="Calibri" w:hAnsi="Calibri" w:cs="Calibri"/>
          <w:sz w:val="20"/>
          <w:szCs w:val="20"/>
        </w:rPr>
        <w:t xml:space="preserve">, accompagnate da un’importante attività di promozione internazionale, destinate a incrementare le collezioni pubbliche italiane. In particolare, </w:t>
      </w:r>
      <w:r w:rsidRPr="00B7241D">
        <w:rPr>
          <w:rFonts w:ascii="Calibri" w:hAnsi="Calibri" w:cs="Calibri"/>
          <w:b/>
          <w:bCs/>
          <w:sz w:val="20"/>
          <w:szCs w:val="20"/>
        </w:rPr>
        <w:t>AGUANTE</w:t>
      </w:r>
      <w:r w:rsidRPr="00B7241D">
        <w:rPr>
          <w:rFonts w:ascii="Calibri" w:hAnsi="Calibri" w:cs="Calibri"/>
          <w:sz w:val="20"/>
          <w:szCs w:val="20"/>
        </w:rPr>
        <w:t xml:space="preserve"> entrerà a far parte delle collezioni di Palazzo Collicola a Spoleto.</w:t>
      </w:r>
    </w:p>
    <w:p w14:paraId="23ADFCED" w14:textId="77777777" w:rsidR="00692046" w:rsidRDefault="00692046" w:rsidP="00692046">
      <w:pPr>
        <w:rPr>
          <w:rFonts w:ascii="Calibri" w:hAnsi="Calibri" w:cs="Calibri"/>
          <w:sz w:val="22"/>
          <w:szCs w:val="22"/>
        </w:rPr>
      </w:pPr>
    </w:p>
    <w:p w14:paraId="64CCE49D" w14:textId="77777777" w:rsidR="00692046" w:rsidRDefault="00692046" w:rsidP="00692046">
      <w:pPr>
        <w:rPr>
          <w:rFonts w:ascii="Calibri" w:hAnsi="Calibri" w:cs="Calibri"/>
          <w:b/>
          <w:bCs/>
          <w:sz w:val="22"/>
          <w:szCs w:val="22"/>
        </w:rPr>
      </w:pPr>
    </w:p>
    <w:p w14:paraId="236B570B" w14:textId="77777777" w:rsidR="00692046" w:rsidRDefault="00692046" w:rsidP="00692046">
      <w:pPr>
        <w:rPr>
          <w:rFonts w:ascii="Calibri" w:hAnsi="Calibri" w:cs="Calibri"/>
          <w:b/>
          <w:bCs/>
          <w:sz w:val="20"/>
          <w:szCs w:val="20"/>
        </w:rPr>
      </w:pPr>
    </w:p>
    <w:p w14:paraId="67F70C12" w14:textId="77777777" w:rsidR="00692046" w:rsidRDefault="00692046" w:rsidP="00692046">
      <w:pPr>
        <w:rPr>
          <w:rFonts w:ascii="Calibri" w:hAnsi="Calibri" w:cs="Calibri"/>
          <w:b/>
          <w:bCs/>
          <w:sz w:val="20"/>
          <w:szCs w:val="20"/>
        </w:rPr>
      </w:pPr>
    </w:p>
    <w:p w14:paraId="0B970EE5" w14:textId="77777777" w:rsidR="00692046" w:rsidRDefault="00692046" w:rsidP="00692046">
      <w:pPr>
        <w:rPr>
          <w:rFonts w:ascii="Calibri" w:hAnsi="Calibri" w:cs="Calibri"/>
          <w:b/>
          <w:bCs/>
          <w:sz w:val="20"/>
          <w:szCs w:val="20"/>
        </w:rPr>
      </w:pPr>
    </w:p>
    <w:p w14:paraId="3D232070" w14:textId="77777777" w:rsidR="00692046" w:rsidRDefault="00692046" w:rsidP="00692046">
      <w:pPr>
        <w:rPr>
          <w:rFonts w:ascii="Calibri" w:hAnsi="Calibri" w:cs="Calibri"/>
          <w:b/>
          <w:bCs/>
          <w:sz w:val="20"/>
          <w:szCs w:val="20"/>
        </w:rPr>
      </w:pPr>
    </w:p>
    <w:p w14:paraId="07A039D7" w14:textId="77777777" w:rsidR="00692046" w:rsidRPr="00B7241D" w:rsidRDefault="00692046" w:rsidP="00692046">
      <w:pPr>
        <w:rPr>
          <w:rFonts w:ascii="Calibri" w:hAnsi="Calibri" w:cs="Calibri"/>
          <w:b/>
          <w:bCs/>
          <w:sz w:val="22"/>
          <w:szCs w:val="22"/>
        </w:rPr>
      </w:pPr>
      <w:r w:rsidRPr="00B7241D">
        <w:rPr>
          <w:rFonts w:ascii="Calibri" w:hAnsi="Calibri" w:cs="Calibri"/>
          <w:b/>
          <w:bCs/>
          <w:sz w:val="22"/>
          <w:szCs w:val="22"/>
        </w:rPr>
        <w:t xml:space="preserve">MATERIALI STAMPA E FOTO AL LINK: </w:t>
      </w:r>
      <w:hyperlink r:id="rId8" w:history="1">
        <w:r w:rsidRPr="00B7241D">
          <w:rPr>
            <w:rStyle w:val="Collegamentoipertestuale"/>
            <w:rFonts w:ascii="Calibri" w:hAnsi="Calibri" w:cs="Calibri"/>
            <w:sz w:val="22"/>
            <w:szCs w:val="22"/>
          </w:rPr>
          <w:t>https://www.dropbox.com/scl/fo/q9sxkqjxsbkpr16hry8zm/ACTc8aWshUl-0cybgpXMYRQ?rlkey=hceoa3659ggo9h82fz3kihobk&amp;dl=0</w:t>
        </w:r>
      </w:hyperlink>
      <w:r w:rsidRPr="00B7241D">
        <w:rPr>
          <w:rFonts w:ascii="Calibri" w:eastAsia="Calibri" w:hAnsi="Calibri" w:cs="Calibri"/>
          <w:b/>
          <w:bCs/>
          <w:sz w:val="22"/>
          <w:szCs w:val="22"/>
        </w:rPr>
        <w:br/>
      </w:r>
    </w:p>
    <w:p w14:paraId="28D795B8" w14:textId="77777777" w:rsidR="00692046" w:rsidRPr="00B7241D" w:rsidRDefault="00692046" w:rsidP="00692046">
      <w:pPr>
        <w:rPr>
          <w:rFonts w:ascii="Calibri" w:eastAsia="Calibri" w:hAnsi="Calibri" w:cs="Calibri"/>
          <w:sz w:val="22"/>
          <w:szCs w:val="22"/>
        </w:rPr>
      </w:pPr>
      <w:r w:rsidRPr="00B7241D">
        <w:rPr>
          <w:rFonts w:ascii="Calibri" w:hAnsi="Calibri" w:cs="Calibri"/>
          <w:b/>
          <w:bCs/>
          <w:sz w:val="22"/>
          <w:szCs w:val="22"/>
        </w:rPr>
        <w:t xml:space="preserve">UFFICIO STAMPA PROGETTO </w:t>
      </w:r>
      <w:r w:rsidRPr="00B7241D">
        <w:rPr>
          <w:rFonts w:ascii="Calibri" w:hAnsi="Calibri" w:cs="Calibri"/>
          <w:b/>
          <w:bCs/>
          <w:i/>
          <w:iCs/>
          <w:sz w:val="22"/>
          <w:szCs w:val="22"/>
        </w:rPr>
        <w:t>AGUANTE</w:t>
      </w:r>
      <w:r w:rsidRPr="00B7241D">
        <w:rPr>
          <w:rFonts w:ascii="Calibri" w:hAnsi="Calibri" w:cs="Calibri"/>
          <w:b/>
          <w:bCs/>
          <w:sz w:val="22"/>
          <w:szCs w:val="22"/>
        </w:rPr>
        <w:t>:</w:t>
      </w:r>
    </w:p>
    <w:p w14:paraId="7197788D" w14:textId="77777777" w:rsidR="00692046" w:rsidRPr="00B7241D" w:rsidRDefault="00692046" w:rsidP="00692046">
      <w:pPr>
        <w:rPr>
          <w:rStyle w:val="Hyperlink0"/>
          <w:sz w:val="22"/>
          <w:szCs w:val="22"/>
        </w:rPr>
      </w:pPr>
      <w:r w:rsidRPr="00B7241D">
        <w:rPr>
          <w:rFonts w:ascii="Calibri" w:hAnsi="Calibri" w:cs="Calibri"/>
          <w:sz w:val="22"/>
          <w:szCs w:val="22"/>
        </w:rPr>
        <w:t>Maria Bonmassar – Enrica Vigliano | +39 335 490311; +39 335 6328742 | </w:t>
      </w:r>
      <w:hyperlink r:id="rId9" w:history="1">
        <w:r w:rsidRPr="00B7241D">
          <w:rPr>
            <w:rStyle w:val="Hyperlink0"/>
            <w:sz w:val="22"/>
            <w:szCs w:val="22"/>
          </w:rPr>
          <w:t>ufficiostampa@mariabonmassar.com</w:t>
        </w:r>
      </w:hyperlink>
    </w:p>
    <w:p w14:paraId="5AF8A8B7" w14:textId="77777777" w:rsidR="00692046" w:rsidRPr="00B7241D" w:rsidRDefault="00692046" w:rsidP="00692046">
      <w:pPr>
        <w:rPr>
          <w:rFonts w:ascii="Calibri" w:eastAsia="Calibri" w:hAnsi="Calibri" w:cs="Calibri"/>
          <w:sz w:val="22"/>
          <w:szCs w:val="22"/>
        </w:rPr>
      </w:pPr>
    </w:p>
    <w:p w14:paraId="106D591D" w14:textId="77777777" w:rsidR="00692046" w:rsidRPr="00B7241D" w:rsidRDefault="00692046" w:rsidP="00692046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4E005ED6" w14:textId="77777777" w:rsidR="00692046" w:rsidRPr="00B7241D" w:rsidRDefault="00692046" w:rsidP="00692046">
      <w:pPr>
        <w:rPr>
          <w:rFonts w:ascii="Calibri" w:eastAsia="Calibri" w:hAnsi="Calibri" w:cs="Calibri"/>
          <w:b/>
          <w:bCs/>
          <w:sz w:val="22"/>
          <w:szCs w:val="22"/>
        </w:rPr>
      </w:pPr>
      <w:r w:rsidRPr="00B7241D">
        <w:rPr>
          <w:rFonts w:ascii="Calibri" w:eastAsia="Calibri" w:hAnsi="Calibri" w:cs="Calibri"/>
          <w:b/>
          <w:bCs/>
          <w:sz w:val="22"/>
          <w:szCs w:val="22"/>
        </w:rPr>
        <w:t xml:space="preserve">INFORMAZIONI </w:t>
      </w:r>
    </w:p>
    <w:p w14:paraId="7F432582" w14:textId="77777777" w:rsidR="00692046" w:rsidRPr="00B7241D" w:rsidRDefault="00692046" w:rsidP="00692046">
      <w:pP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B7241D">
        <w:rPr>
          <w:rFonts w:ascii="Calibri" w:eastAsia="Calibri" w:hAnsi="Calibri" w:cs="Calibri"/>
          <w:b/>
          <w:bCs/>
          <w:sz w:val="22"/>
          <w:szCs w:val="22"/>
        </w:rPr>
        <w:t xml:space="preserve">Titolo incontro: </w:t>
      </w:r>
      <w:r w:rsidRPr="00B7241D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 xml:space="preserve">El </w:t>
      </w:r>
      <w:proofErr w:type="spellStart"/>
      <w:r w:rsidRPr="00B7241D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>ritual</w:t>
      </w:r>
      <w:proofErr w:type="spellEnd"/>
      <w:r w:rsidRPr="00B7241D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 xml:space="preserve"> del </w:t>
      </w:r>
      <w:proofErr w:type="spellStart"/>
      <w:r w:rsidRPr="00B7241D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>aguante</w:t>
      </w:r>
      <w:proofErr w:type="spellEnd"/>
      <w:r w:rsidRPr="00B7241D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 xml:space="preserve">: </w:t>
      </w:r>
      <w:proofErr w:type="spellStart"/>
      <w:r w:rsidRPr="00B7241D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>ecos</w:t>
      </w:r>
      <w:proofErr w:type="spellEnd"/>
      <w:r w:rsidRPr="00B7241D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 xml:space="preserve"> </w:t>
      </w:r>
      <w:proofErr w:type="spellStart"/>
      <w:r w:rsidRPr="00B7241D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>italianos</w:t>
      </w:r>
      <w:proofErr w:type="spellEnd"/>
      <w:r w:rsidRPr="00B7241D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 xml:space="preserve"> en la fiesta del </w:t>
      </w:r>
      <w:proofErr w:type="spellStart"/>
      <w:r w:rsidRPr="00B7241D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>fútbol</w:t>
      </w:r>
      <w:proofErr w:type="spellEnd"/>
      <w:r w:rsidRPr="00B7241D">
        <w:rPr>
          <w:rFonts w:ascii="Calibri" w:eastAsia="Times New Roman" w:hAnsi="Calibri" w:cs="Calibri"/>
          <w:i/>
          <w:iCs/>
          <w:color w:val="auto"/>
          <w:sz w:val="22"/>
          <w:szCs w:val="22"/>
          <w:bdr w:val="none" w:sz="0" w:space="0" w:color="auto"/>
        </w:rPr>
        <w:t xml:space="preserve"> argentino</w:t>
      </w:r>
    </w:p>
    <w:p w14:paraId="4E02F066" w14:textId="77777777" w:rsidR="00692046" w:rsidRPr="00B7241D" w:rsidRDefault="00692046" w:rsidP="00692046">
      <w:pPr>
        <w:rPr>
          <w:rFonts w:ascii="Calibri" w:eastAsia="Calibri" w:hAnsi="Calibri" w:cs="Calibri"/>
          <w:sz w:val="22"/>
          <w:szCs w:val="22"/>
        </w:rPr>
      </w:pPr>
      <w:r w:rsidRPr="00B7241D">
        <w:rPr>
          <w:rFonts w:ascii="Calibri" w:eastAsia="Calibri" w:hAnsi="Calibri" w:cs="Calibri"/>
          <w:b/>
          <w:bCs/>
          <w:sz w:val="22"/>
          <w:szCs w:val="22"/>
        </w:rPr>
        <w:t>Data e orario:</w:t>
      </w:r>
      <w:r w:rsidRPr="00B7241D">
        <w:rPr>
          <w:rFonts w:ascii="Calibri" w:eastAsia="Calibri" w:hAnsi="Calibri" w:cs="Calibri"/>
          <w:sz w:val="22"/>
          <w:szCs w:val="22"/>
        </w:rPr>
        <w:t xml:space="preserve"> 22 giugno 2026, ore 15.00</w:t>
      </w:r>
    </w:p>
    <w:p w14:paraId="61CD62C7" w14:textId="77777777" w:rsidR="00692046" w:rsidRPr="00B7241D" w:rsidRDefault="00692046" w:rsidP="00692046">
      <w:pPr>
        <w:spacing w:before="120" w:after="120"/>
        <w:rPr>
          <w:rFonts w:ascii="Calibri" w:eastAsia="Calibri" w:hAnsi="Calibri" w:cs="Calibri"/>
          <w:sz w:val="22"/>
          <w:szCs w:val="22"/>
        </w:rPr>
      </w:pPr>
      <w:r w:rsidRPr="00B7241D">
        <w:rPr>
          <w:rFonts w:ascii="Calibri" w:eastAsia="Calibri" w:hAnsi="Calibri" w:cs="Calibri"/>
          <w:b/>
          <w:bCs/>
          <w:sz w:val="22"/>
          <w:szCs w:val="22"/>
        </w:rPr>
        <w:t>Indirizzo</w:t>
      </w:r>
      <w:r w:rsidRPr="00B7241D">
        <w:rPr>
          <w:rFonts w:ascii="Calibri" w:eastAsia="Calibri" w:hAnsi="Calibri" w:cs="Calibri"/>
          <w:sz w:val="22"/>
          <w:szCs w:val="22"/>
        </w:rPr>
        <w:t xml:space="preserve">: </w:t>
      </w:r>
      <w:proofErr w:type="spellStart"/>
      <w:r w:rsidRPr="00B7241D">
        <w:rPr>
          <w:rFonts w:ascii="Calibri" w:eastAsia="Calibri" w:hAnsi="Calibri" w:cs="Calibri"/>
          <w:sz w:val="22"/>
          <w:szCs w:val="22"/>
        </w:rPr>
        <w:t>Universidad</w:t>
      </w:r>
      <w:proofErr w:type="spellEnd"/>
      <w:r w:rsidRPr="00B7241D">
        <w:rPr>
          <w:rFonts w:ascii="Calibri" w:eastAsia="Calibri" w:hAnsi="Calibri" w:cs="Calibri"/>
          <w:sz w:val="22"/>
          <w:szCs w:val="22"/>
        </w:rPr>
        <w:t xml:space="preserve"> Iberoamericana. </w:t>
      </w:r>
      <w:proofErr w:type="spellStart"/>
      <w:r w:rsidRPr="00B7241D">
        <w:rPr>
          <w:rFonts w:ascii="Calibri" w:eastAsia="Calibri" w:hAnsi="Calibri" w:cs="Calibri"/>
          <w:sz w:val="22"/>
          <w:szCs w:val="22"/>
        </w:rPr>
        <w:t>Prolongación</w:t>
      </w:r>
      <w:proofErr w:type="spellEnd"/>
      <w:r w:rsidRPr="00B7241D">
        <w:rPr>
          <w:rFonts w:ascii="Calibri" w:eastAsia="Calibri" w:hAnsi="Calibri" w:cs="Calibri"/>
          <w:sz w:val="22"/>
          <w:szCs w:val="22"/>
        </w:rPr>
        <w:t xml:space="preserve"> Paseo de Reforma 880, Lomas de Santa Fe, CDMX</w:t>
      </w:r>
    </w:p>
    <w:p w14:paraId="1F535173" w14:textId="77777777" w:rsidR="00692046" w:rsidRPr="00B7241D" w:rsidRDefault="00692046" w:rsidP="00692046">
      <w:pPr>
        <w:spacing w:before="120" w:after="120"/>
        <w:rPr>
          <w:rFonts w:ascii="Calibri" w:hAnsi="Calibri" w:cs="Calibri"/>
          <w:sz w:val="22"/>
          <w:szCs w:val="22"/>
        </w:rPr>
      </w:pPr>
      <w:r w:rsidRPr="00B7241D">
        <w:rPr>
          <w:rFonts w:ascii="Calibri" w:hAnsi="Calibri" w:cs="Calibri"/>
          <w:b/>
          <w:bCs/>
          <w:sz w:val="22"/>
          <w:szCs w:val="22"/>
        </w:rPr>
        <w:t>Informazioni:</w:t>
      </w:r>
      <w:r w:rsidRPr="00B7241D">
        <w:rPr>
          <w:sz w:val="22"/>
          <w:szCs w:val="22"/>
        </w:rPr>
        <w:t xml:space="preserve"> </w:t>
      </w:r>
      <w:r w:rsidRPr="00B7241D">
        <w:rPr>
          <w:rFonts w:ascii="Calibri" w:hAnsi="Calibri" w:cs="Calibri"/>
          <w:sz w:val="22"/>
          <w:szCs w:val="22"/>
        </w:rPr>
        <w:t>+52 55 5950 4000; www.ibero.mx</w:t>
      </w:r>
    </w:p>
    <w:p w14:paraId="5A68647E" w14:textId="77777777" w:rsidR="00692046" w:rsidRPr="00B7241D" w:rsidRDefault="00692046" w:rsidP="00692046">
      <w:pPr>
        <w:spacing w:before="120" w:after="120"/>
        <w:rPr>
          <w:rFonts w:ascii="Calibri" w:eastAsia="Calibri" w:hAnsi="Calibri" w:cs="Calibri"/>
          <w:sz w:val="22"/>
          <w:szCs w:val="22"/>
        </w:rPr>
      </w:pPr>
      <w:r w:rsidRPr="00B7241D">
        <w:rPr>
          <w:rFonts w:ascii="Calibri" w:hAnsi="Calibri" w:cs="Calibri"/>
          <w:b/>
          <w:bCs/>
          <w:sz w:val="22"/>
          <w:szCs w:val="22"/>
        </w:rPr>
        <w:t>IG</w:t>
      </w:r>
      <w:r w:rsidRPr="00B7241D">
        <w:rPr>
          <w:rFonts w:ascii="Calibri" w:hAnsi="Calibri" w:cs="Calibri"/>
          <w:sz w:val="22"/>
          <w:szCs w:val="22"/>
        </w:rPr>
        <w:t>: @fondazionepastificiocerere @marcellosmarrelli @giovanni_de_cataldo @muntref @ibero_cdmx @creativita_contemporanea</w:t>
      </w:r>
    </w:p>
    <w:p w14:paraId="71E42D0E" w14:textId="77777777" w:rsidR="00692046" w:rsidRPr="00B7241D" w:rsidRDefault="00692046" w:rsidP="00692046">
      <w:pPr>
        <w:spacing w:before="120" w:after="120"/>
        <w:rPr>
          <w:rFonts w:ascii="Calibri" w:hAnsi="Calibri" w:cs="Calibri"/>
          <w:b/>
          <w:bCs/>
          <w:sz w:val="22"/>
          <w:szCs w:val="22"/>
        </w:rPr>
      </w:pPr>
      <w:r w:rsidRPr="00B7241D">
        <w:rPr>
          <w:rFonts w:ascii="Calibri" w:hAnsi="Calibri" w:cs="Calibri"/>
          <w:b/>
          <w:bCs/>
          <w:sz w:val="22"/>
          <w:szCs w:val="22"/>
        </w:rPr>
        <w:t>FB</w:t>
      </w:r>
      <w:r w:rsidRPr="00B7241D">
        <w:rPr>
          <w:rFonts w:ascii="Calibri" w:hAnsi="Calibri" w:cs="Calibri"/>
          <w:sz w:val="22"/>
          <w:szCs w:val="22"/>
        </w:rPr>
        <w:t>: @fondazionepastificiocerere @marcellosmarrelli @giovanni_de_cataldo @muntref @La Ibero @CreativitaContemporanea</w:t>
      </w:r>
    </w:p>
    <w:p w14:paraId="59A178E1" w14:textId="77777777" w:rsidR="00692046" w:rsidRPr="00B7241D" w:rsidRDefault="00692046" w:rsidP="00692046">
      <w:pPr>
        <w:spacing w:before="120" w:after="120"/>
        <w:rPr>
          <w:rFonts w:ascii="Calibri" w:hAnsi="Calibri" w:cs="Calibri"/>
          <w:sz w:val="22"/>
          <w:szCs w:val="22"/>
        </w:rPr>
      </w:pPr>
      <w:r w:rsidRPr="00B7241D">
        <w:rPr>
          <w:rFonts w:ascii="Calibri" w:hAnsi="Calibri" w:cs="Calibri"/>
          <w:b/>
          <w:bCs/>
          <w:sz w:val="22"/>
          <w:szCs w:val="22"/>
        </w:rPr>
        <w:t>YOUTUBE</w:t>
      </w:r>
      <w:r w:rsidRPr="00B7241D">
        <w:rPr>
          <w:rFonts w:ascii="Calibri" w:hAnsi="Calibri" w:cs="Calibri"/>
          <w:sz w:val="22"/>
          <w:szCs w:val="22"/>
        </w:rPr>
        <w:t>: @direzionegeneralecreativit</w:t>
      </w:r>
    </w:p>
    <w:p w14:paraId="19B64287" w14:textId="22A74740" w:rsidR="00801C19" w:rsidRPr="00B7241D" w:rsidRDefault="00692046" w:rsidP="00692046">
      <w:pPr>
        <w:spacing w:before="120" w:after="120"/>
        <w:rPr>
          <w:rFonts w:ascii="Calibri" w:hAnsi="Calibri" w:cs="Calibri"/>
          <w:sz w:val="22"/>
          <w:szCs w:val="22"/>
        </w:rPr>
      </w:pPr>
      <w:r w:rsidRPr="00B7241D">
        <w:rPr>
          <w:rFonts w:ascii="Calibri" w:hAnsi="Calibri" w:cs="Calibri"/>
          <w:b/>
          <w:bCs/>
          <w:sz w:val="22"/>
          <w:szCs w:val="22"/>
        </w:rPr>
        <w:t>Condividi con</w:t>
      </w:r>
      <w:r w:rsidRPr="00B7241D">
        <w:rPr>
          <w:rFonts w:ascii="Calibri" w:hAnsi="Calibri" w:cs="Calibri"/>
          <w:sz w:val="22"/>
          <w:szCs w:val="22"/>
        </w:rPr>
        <w:t>: #fondazionepastificiocerere #fpc #ItalianCouncil #CreativitaContemporanea #MiC   #ContemporaryItalianArt</w:t>
      </w:r>
      <w:r w:rsidRPr="00B7241D">
        <w:rPr>
          <w:rFonts w:ascii="Calibri" w:hAnsi="Calibri" w:cs="Calibri"/>
          <w:sz w:val="22"/>
          <w:szCs w:val="22"/>
        </w:rPr>
        <w:br/>
      </w:r>
    </w:p>
    <w:p w14:paraId="1C7A8540" w14:textId="41F825B3" w:rsidR="007D5018" w:rsidRPr="0012322E" w:rsidRDefault="00B7241D" w:rsidP="003C7F49">
      <w:pPr>
        <w:spacing w:before="120" w:after="120"/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0EFB066F" wp14:editId="5DC25A8F">
            <wp:simplePos x="0" y="0"/>
            <wp:positionH relativeFrom="margin">
              <wp:posOffset>704851</wp:posOffset>
            </wp:positionH>
            <wp:positionV relativeFrom="paragraph">
              <wp:posOffset>-168275</wp:posOffset>
            </wp:positionV>
            <wp:extent cx="5276850" cy="5825050"/>
            <wp:effectExtent l="0" t="0" r="0" b="4445"/>
            <wp:wrapTight wrapText="bothSides">
              <wp:wrapPolygon edited="0">
                <wp:start x="0" y="0"/>
                <wp:lineTo x="0" y="21546"/>
                <wp:lineTo x="21522" y="21546"/>
                <wp:lineTo x="21522" y="0"/>
                <wp:lineTo x="0" y="0"/>
              </wp:wrapPolygon>
            </wp:wrapTight>
            <wp:docPr id="9514063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466" cy="582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5018" w:rsidRPr="0012322E" w:rsidSect="00B7241D">
      <w:headerReference w:type="first" r:id="rId11"/>
      <w:pgSz w:w="11900" w:h="16840"/>
      <w:pgMar w:top="720" w:right="720" w:bottom="720" w:left="72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D84B8" w14:textId="77777777" w:rsidR="00C24769" w:rsidRDefault="00C24769">
      <w:r>
        <w:separator/>
      </w:r>
    </w:p>
  </w:endnote>
  <w:endnote w:type="continuationSeparator" w:id="0">
    <w:p w14:paraId="286B740B" w14:textId="77777777" w:rsidR="00C24769" w:rsidRDefault="00C2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2E03" w14:textId="77777777" w:rsidR="00C24769" w:rsidRDefault="00C24769">
      <w:r>
        <w:separator/>
      </w:r>
    </w:p>
  </w:footnote>
  <w:footnote w:type="continuationSeparator" w:id="0">
    <w:p w14:paraId="226D5847" w14:textId="77777777" w:rsidR="00C24769" w:rsidRDefault="00C2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054C8" w14:textId="1F5C2F05" w:rsidR="00435F6F" w:rsidRDefault="00435F6F">
    <w:pPr>
      <w:pStyle w:val="Intestazione"/>
    </w:pPr>
    <w:r w:rsidRPr="004518FB">
      <w:rPr>
        <w:rFonts w:ascii="Calibri" w:hAnsi="Calibri"/>
        <w:b/>
        <w:bCs/>
        <w:noProof/>
        <w:sz w:val="28"/>
        <w:szCs w:val="28"/>
        <w:highlight w:val="yellow"/>
      </w:rPr>
      <w:drawing>
        <wp:anchor distT="0" distB="0" distL="114300" distR="114300" simplePos="0" relativeHeight="251659264" behindDoc="1" locked="0" layoutInCell="1" allowOverlap="1" wp14:anchorId="02E193D4" wp14:editId="1BA77E9E">
          <wp:simplePos x="0" y="0"/>
          <wp:positionH relativeFrom="column">
            <wp:posOffset>-3810</wp:posOffset>
          </wp:positionH>
          <wp:positionV relativeFrom="paragraph">
            <wp:posOffset>45720</wp:posOffset>
          </wp:positionV>
          <wp:extent cx="6116320" cy="1212215"/>
          <wp:effectExtent l="0" t="0" r="0" b="6985"/>
          <wp:wrapTight wrapText="bothSides">
            <wp:wrapPolygon edited="0">
              <wp:start x="0" y="0"/>
              <wp:lineTo x="0" y="21385"/>
              <wp:lineTo x="21528" y="21385"/>
              <wp:lineTo x="21528" y="0"/>
              <wp:lineTo x="0" y="0"/>
            </wp:wrapPolygon>
          </wp:wrapTight>
          <wp:docPr id="1030916434" name="Immagine 1" descr="Immagine che contiene testo, Carattere, schermat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916434" name="Immagine 1" descr="Immagine che contiene testo, Carattere, schermata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D29FD0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D863C6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E49C3A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082D2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0C066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82B7AA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6EB20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FAD6C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B2D66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3E0E2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9995803">
    <w:abstractNumId w:val="8"/>
  </w:num>
  <w:num w:numId="2" w16cid:durableId="1106972322">
    <w:abstractNumId w:val="3"/>
  </w:num>
  <w:num w:numId="3" w16cid:durableId="1036394556">
    <w:abstractNumId w:val="2"/>
  </w:num>
  <w:num w:numId="4" w16cid:durableId="1400328881">
    <w:abstractNumId w:val="1"/>
  </w:num>
  <w:num w:numId="5" w16cid:durableId="1581132673">
    <w:abstractNumId w:val="0"/>
  </w:num>
  <w:num w:numId="6" w16cid:durableId="357437846">
    <w:abstractNumId w:val="9"/>
  </w:num>
  <w:num w:numId="7" w16cid:durableId="1975524854">
    <w:abstractNumId w:val="7"/>
  </w:num>
  <w:num w:numId="8" w16cid:durableId="1265764488">
    <w:abstractNumId w:val="6"/>
  </w:num>
  <w:num w:numId="9" w16cid:durableId="2103379983">
    <w:abstractNumId w:val="5"/>
  </w:num>
  <w:num w:numId="10" w16cid:durableId="1746149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72"/>
    <w:rsid w:val="00003AAF"/>
    <w:rsid w:val="00024F34"/>
    <w:rsid w:val="000443C5"/>
    <w:rsid w:val="00044776"/>
    <w:rsid w:val="00045E18"/>
    <w:rsid w:val="00057BBC"/>
    <w:rsid w:val="000628EA"/>
    <w:rsid w:val="00067D83"/>
    <w:rsid w:val="00083225"/>
    <w:rsid w:val="00086267"/>
    <w:rsid w:val="000B48CE"/>
    <w:rsid w:val="000C7132"/>
    <w:rsid w:val="000D1763"/>
    <w:rsid w:val="000F05C7"/>
    <w:rsid w:val="000F0FFE"/>
    <w:rsid w:val="000F1A99"/>
    <w:rsid w:val="000F270A"/>
    <w:rsid w:val="0012322E"/>
    <w:rsid w:val="001403F8"/>
    <w:rsid w:val="001415C4"/>
    <w:rsid w:val="00151DEF"/>
    <w:rsid w:val="00153429"/>
    <w:rsid w:val="00164262"/>
    <w:rsid w:val="001643C7"/>
    <w:rsid w:val="001844F1"/>
    <w:rsid w:val="00195B16"/>
    <w:rsid w:val="001A118C"/>
    <w:rsid w:val="001A17C8"/>
    <w:rsid w:val="001A7061"/>
    <w:rsid w:val="001B4420"/>
    <w:rsid w:val="001C2E32"/>
    <w:rsid w:val="001D1D93"/>
    <w:rsid w:val="001D2AB3"/>
    <w:rsid w:val="001D793E"/>
    <w:rsid w:val="001E23EE"/>
    <w:rsid w:val="00213EC0"/>
    <w:rsid w:val="00216E17"/>
    <w:rsid w:val="0021780D"/>
    <w:rsid w:val="00225127"/>
    <w:rsid w:val="00235847"/>
    <w:rsid w:val="00252E9B"/>
    <w:rsid w:val="0026388A"/>
    <w:rsid w:val="00267576"/>
    <w:rsid w:val="002A0C24"/>
    <w:rsid w:val="002A172E"/>
    <w:rsid w:val="002B28D7"/>
    <w:rsid w:val="002B483E"/>
    <w:rsid w:val="002E17C4"/>
    <w:rsid w:val="002E4E34"/>
    <w:rsid w:val="003046FE"/>
    <w:rsid w:val="0031589A"/>
    <w:rsid w:val="003350B0"/>
    <w:rsid w:val="003405C4"/>
    <w:rsid w:val="00364882"/>
    <w:rsid w:val="003A517C"/>
    <w:rsid w:val="003C7F49"/>
    <w:rsid w:val="003D5E09"/>
    <w:rsid w:val="003D60B2"/>
    <w:rsid w:val="003F20E8"/>
    <w:rsid w:val="004018A1"/>
    <w:rsid w:val="00406AA0"/>
    <w:rsid w:val="004102A2"/>
    <w:rsid w:val="0041178E"/>
    <w:rsid w:val="0041450A"/>
    <w:rsid w:val="00422457"/>
    <w:rsid w:val="004340C7"/>
    <w:rsid w:val="00435F6F"/>
    <w:rsid w:val="0045007F"/>
    <w:rsid w:val="004502B0"/>
    <w:rsid w:val="00450A97"/>
    <w:rsid w:val="004518FB"/>
    <w:rsid w:val="00460C99"/>
    <w:rsid w:val="00467DB3"/>
    <w:rsid w:val="0047298D"/>
    <w:rsid w:val="00477BE6"/>
    <w:rsid w:val="0048660D"/>
    <w:rsid w:val="0049380F"/>
    <w:rsid w:val="004A47B4"/>
    <w:rsid w:val="004B4A2C"/>
    <w:rsid w:val="004B71F5"/>
    <w:rsid w:val="004C33EF"/>
    <w:rsid w:val="004C3F65"/>
    <w:rsid w:val="004F5509"/>
    <w:rsid w:val="004F7BEB"/>
    <w:rsid w:val="00503924"/>
    <w:rsid w:val="0052467F"/>
    <w:rsid w:val="0054161A"/>
    <w:rsid w:val="005605A7"/>
    <w:rsid w:val="00564D35"/>
    <w:rsid w:val="00576F63"/>
    <w:rsid w:val="005912F8"/>
    <w:rsid w:val="00596900"/>
    <w:rsid w:val="005A4028"/>
    <w:rsid w:val="005A78ED"/>
    <w:rsid w:val="005E4B50"/>
    <w:rsid w:val="005F432F"/>
    <w:rsid w:val="00620727"/>
    <w:rsid w:val="00623809"/>
    <w:rsid w:val="00632328"/>
    <w:rsid w:val="0063475E"/>
    <w:rsid w:val="006404B4"/>
    <w:rsid w:val="00665C09"/>
    <w:rsid w:val="006660A5"/>
    <w:rsid w:val="00670A66"/>
    <w:rsid w:val="00676DAB"/>
    <w:rsid w:val="00685A9E"/>
    <w:rsid w:val="00692046"/>
    <w:rsid w:val="00697516"/>
    <w:rsid w:val="006B12BA"/>
    <w:rsid w:val="006B577C"/>
    <w:rsid w:val="006C543B"/>
    <w:rsid w:val="006D0514"/>
    <w:rsid w:val="006D6DB6"/>
    <w:rsid w:val="006E2DDF"/>
    <w:rsid w:val="006F7367"/>
    <w:rsid w:val="007058BC"/>
    <w:rsid w:val="007243A4"/>
    <w:rsid w:val="00735D73"/>
    <w:rsid w:val="007378B3"/>
    <w:rsid w:val="00771B22"/>
    <w:rsid w:val="007B3E79"/>
    <w:rsid w:val="007B4517"/>
    <w:rsid w:val="007C02C9"/>
    <w:rsid w:val="007C3042"/>
    <w:rsid w:val="007C5CE7"/>
    <w:rsid w:val="007D008E"/>
    <w:rsid w:val="007D5018"/>
    <w:rsid w:val="007E3EAC"/>
    <w:rsid w:val="007E3EB9"/>
    <w:rsid w:val="007E74FD"/>
    <w:rsid w:val="0080132C"/>
    <w:rsid w:val="00801C19"/>
    <w:rsid w:val="00805DEE"/>
    <w:rsid w:val="00812142"/>
    <w:rsid w:val="00835A29"/>
    <w:rsid w:val="008360F1"/>
    <w:rsid w:val="00845877"/>
    <w:rsid w:val="008507B5"/>
    <w:rsid w:val="00852412"/>
    <w:rsid w:val="00856E8F"/>
    <w:rsid w:val="00877F2F"/>
    <w:rsid w:val="00884856"/>
    <w:rsid w:val="00885806"/>
    <w:rsid w:val="00887CCD"/>
    <w:rsid w:val="0089277B"/>
    <w:rsid w:val="008A49C7"/>
    <w:rsid w:val="008E3B08"/>
    <w:rsid w:val="008F7B24"/>
    <w:rsid w:val="00900951"/>
    <w:rsid w:val="00931DA6"/>
    <w:rsid w:val="009448E4"/>
    <w:rsid w:val="009678D4"/>
    <w:rsid w:val="00971517"/>
    <w:rsid w:val="00981222"/>
    <w:rsid w:val="009855DC"/>
    <w:rsid w:val="009A1A54"/>
    <w:rsid w:val="009A6CF0"/>
    <w:rsid w:val="009C2A7A"/>
    <w:rsid w:val="009C3698"/>
    <w:rsid w:val="009D2AF3"/>
    <w:rsid w:val="009F2B59"/>
    <w:rsid w:val="00A022C9"/>
    <w:rsid w:val="00A3350E"/>
    <w:rsid w:val="00A335BF"/>
    <w:rsid w:val="00A45E2C"/>
    <w:rsid w:val="00A46946"/>
    <w:rsid w:val="00A505B9"/>
    <w:rsid w:val="00A54128"/>
    <w:rsid w:val="00A56A12"/>
    <w:rsid w:val="00A57029"/>
    <w:rsid w:val="00A57315"/>
    <w:rsid w:val="00A7159D"/>
    <w:rsid w:val="00A93B98"/>
    <w:rsid w:val="00AA0DD8"/>
    <w:rsid w:val="00AA4046"/>
    <w:rsid w:val="00AC5432"/>
    <w:rsid w:val="00AC72FE"/>
    <w:rsid w:val="00AC7896"/>
    <w:rsid w:val="00AE16C0"/>
    <w:rsid w:val="00AE64C4"/>
    <w:rsid w:val="00AF18C1"/>
    <w:rsid w:val="00AF2261"/>
    <w:rsid w:val="00B01FEC"/>
    <w:rsid w:val="00B046DE"/>
    <w:rsid w:val="00B05129"/>
    <w:rsid w:val="00B22993"/>
    <w:rsid w:val="00B30487"/>
    <w:rsid w:val="00B3797D"/>
    <w:rsid w:val="00B40CAF"/>
    <w:rsid w:val="00B45EEE"/>
    <w:rsid w:val="00B54F5B"/>
    <w:rsid w:val="00B55262"/>
    <w:rsid w:val="00B7241D"/>
    <w:rsid w:val="00B80701"/>
    <w:rsid w:val="00B9167B"/>
    <w:rsid w:val="00BA4DED"/>
    <w:rsid w:val="00BB51B3"/>
    <w:rsid w:val="00BB6CBF"/>
    <w:rsid w:val="00BC706B"/>
    <w:rsid w:val="00BE0603"/>
    <w:rsid w:val="00BE2942"/>
    <w:rsid w:val="00C06E0E"/>
    <w:rsid w:val="00C149E2"/>
    <w:rsid w:val="00C24769"/>
    <w:rsid w:val="00C25678"/>
    <w:rsid w:val="00C36CCD"/>
    <w:rsid w:val="00C379A5"/>
    <w:rsid w:val="00C57D4E"/>
    <w:rsid w:val="00C675BD"/>
    <w:rsid w:val="00C80638"/>
    <w:rsid w:val="00C84303"/>
    <w:rsid w:val="00C8685D"/>
    <w:rsid w:val="00C90375"/>
    <w:rsid w:val="00C94B8D"/>
    <w:rsid w:val="00CA52C4"/>
    <w:rsid w:val="00CB4320"/>
    <w:rsid w:val="00CB6129"/>
    <w:rsid w:val="00CE0CCD"/>
    <w:rsid w:val="00D0231B"/>
    <w:rsid w:val="00D2339B"/>
    <w:rsid w:val="00D40738"/>
    <w:rsid w:val="00D5081D"/>
    <w:rsid w:val="00D53B44"/>
    <w:rsid w:val="00D6060A"/>
    <w:rsid w:val="00D635EB"/>
    <w:rsid w:val="00D759D7"/>
    <w:rsid w:val="00D77420"/>
    <w:rsid w:val="00D94858"/>
    <w:rsid w:val="00D97E92"/>
    <w:rsid w:val="00DB7C89"/>
    <w:rsid w:val="00DD6EFF"/>
    <w:rsid w:val="00DD7131"/>
    <w:rsid w:val="00DE01F5"/>
    <w:rsid w:val="00DE0B5C"/>
    <w:rsid w:val="00DE5F19"/>
    <w:rsid w:val="00E0704C"/>
    <w:rsid w:val="00E35903"/>
    <w:rsid w:val="00E641C3"/>
    <w:rsid w:val="00E73196"/>
    <w:rsid w:val="00E77015"/>
    <w:rsid w:val="00E86C9F"/>
    <w:rsid w:val="00E91534"/>
    <w:rsid w:val="00E929D5"/>
    <w:rsid w:val="00E9433E"/>
    <w:rsid w:val="00EB2ACF"/>
    <w:rsid w:val="00ED4B1A"/>
    <w:rsid w:val="00EE56F5"/>
    <w:rsid w:val="00EE6FAF"/>
    <w:rsid w:val="00EF4D63"/>
    <w:rsid w:val="00F34555"/>
    <w:rsid w:val="00F4014D"/>
    <w:rsid w:val="00F42372"/>
    <w:rsid w:val="00F5368F"/>
    <w:rsid w:val="00F557FC"/>
    <w:rsid w:val="00F624DA"/>
    <w:rsid w:val="00F65D4C"/>
    <w:rsid w:val="00F675C2"/>
    <w:rsid w:val="00F67726"/>
    <w:rsid w:val="00F72D97"/>
    <w:rsid w:val="00F7582E"/>
    <w:rsid w:val="00F8124C"/>
    <w:rsid w:val="00F81CB4"/>
    <w:rsid w:val="00F85045"/>
    <w:rsid w:val="00FA0670"/>
    <w:rsid w:val="00FA60CB"/>
    <w:rsid w:val="00FB7624"/>
    <w:rsid w:val="00FC3E0A"/>
    <w:rsid w:val="00FF001B"/>
    <w:rsid w:val="00FF16A4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EBFAA"/>
  <w15:docId w15:val="{8F659298-5F59-4791-B387-7A5731DB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52C4"/>
    <w:rPr>
      <w:rFonts w:ascii="Cambria" w:hAnsi="Cambria"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F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33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3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33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33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33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33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33E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33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nk"/>
    <w:rPr>
      <w:rFonts w:ascii="Calibri" w:eastAsia="Calibri" w:hAnsi="Calibri" w:cs="Calibri"/>
      <w:outline w:val="0"/>
      <w:color w:val="0000FF"/>
      <w:sz w:val="20"/>
      <w:szCs w:val="20"/>
      <w:u w:val="single" w:color="0000FF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35F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F6F"/>
    <w:rPr>
      <w:rFonts w:ascii="Cambria" w:hAnsi="Cambria" w:cs="Arial Unicode MS"/>
      <w:color w:val="000000"/>
      <w:sz w:val="24"/>
      <w:szCs w:val="24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435F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F6F"/>
    <w:rPr>
      <w:rFonts w:ascii="Cambria" w:hAnsi="Cambria" w:cs="Arial Unicode MS"/>
      <w:color w:val="000000"/>
      <w:sz w:val="24"/>
      <w:szCs w:val="24"/>
      <w:u w:color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7B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570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B40CAF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6323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323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32328"/>
    <w:rPr>
      <w:rFonts w:ascii="Cambria" w:hAnsi="Cambria" w:cs="Arial Unicode MS"/>
      <w:color w:val="00000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23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2328"/>
    <w:rPr>
      <w:rFonts w:ascii="Cambria" w:hAnsi="Cambria" w:cs="Arial Unicode MS"/>
      <w:b/>
      <w:bCs/>
      <w:color w:val="000000"/>
      <w:u w:color="000000"/>
    </w:rPr>
  </w:style>
  <w:style w:type="character" w:styleId="Enfasicorsivo">
    <w:name w:val="Emphasis"/>
    <w:basedOn w:val="Carpredefinitoparagrafo"/>
    <w:uiPriority w:val="20"/>
    <w:qFormat/>
    <w:rsid w:val="00F65D4C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3B98"/>
    <w:rPr>
      <w:color w:val="FF00FF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F2F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4C33EF"/>
  </w:style>
  <w:style w:type="paragraph" w:styleId="Citazione">
    <w:name w:val="Quote"/>
    <w:basedOn w:val="Normale"/>
    <w:next w:val="Normale"/>
    <w:link w:val="CitazioneCarattere"/>
    <w:uiPriority w:val="29"/>
    <w:qFormat/>
    <w:rsid w:val="004C33E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33EF"/>
    <w:rPr>
      <w:rFonts w:ascii="Cambria" w:hAnsi="Cambria" w:cs="Arial Unicode MS"/>
      <w:i/>
      <w:iCs/>
      <w:color w:val="404040" w:themeColor="text1" w:themeTint="BF"/>
      <w:sz w:val="24"/>
      <w:szCs w:val="24"/>
      <w:u w:color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33E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33EF"/>
    <w:rPr>
      <w:rFonts w:ascii="Cambria" w:hAnsi="Cambria" w:cs="Arial Unicode MS"/>
      <w:i/>
      <w:iCs/>
      <w:color w:val="4F81BD" w:themeColor="accent1"/>
      <w:sz w:val="24"/>
      <w:szCs w:val="24"/>
      <w:u w:color="00000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C33E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C33E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C33EF"/>
    <w:rPr>
      <w:rFonts w:ascii="Cambria" w:hAnsi="Cambria" w:cs="Arial Unicode MS"/>
      <w:color w:val="000000"/>
      <w:sz w:val="16"/>
      <w:szCs w:val="16"/>
      <w:u w:color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33E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4C33EF"/>
  </w:style>
  <w:style w:type="character" w:customStyle="1" w:styleId="DataCarattere">
    <w:name w:val="Data Carattere"/>
    <w:basedOn w:val="Carpredefinitoparagrafo"/>
    <w:link w:val="Data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C33EF"/>
    <w:pPr>
      <w:spacing w:after="200"/>
    </w:pPr>
    <w:rPr>
      <w:i/>
      <w:iCs/>
      <w:color w:val="A7A7A7" w:themeColor="text2"/>
      <w:sz w:val="18"/>
      <w:szCs w:val="18"/>
    </w:rPr>
  </w:style>
  <w:style w:type="paragraph" w:styleId="Elenco">
    <w:name w:val="List"/>
    <w:basedOn w:val="Normale"/>
    <w:uiPriority w:val="99"/>
    <w:semiHidden/>
    <w:unhideWhenUsed/>
    <w:rsid w:val="004C33EF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4C33EF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4C33EF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4C33EF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4C33EF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4C33EF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4C33EF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4C33EF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4C33EF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4C33EF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4C33EF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4C33EF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4C33EF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4C33EF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4C33EF"/>
    <w:pPr>
      <w:ind w:left="240" w:hanging="24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4C33EF"/>
    <w:pPr>
      <w:ind w:left="480" w:hanging="24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4C33EF"/>
    <w:pPr>
      <w:ind w:left="720" w:hanging="24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4C33EF"/>
    <w:pPr>
      <w:ind w:left="960" w:hanging="24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4C33EF"/>
    <w:pPr>
      <w:ind w:left="1200" w:hanging="24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4C33EF"/>
    <w:pPr>
      <w:ind w:left="1440" w:hanging="24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4C33EF"/>
    <w:pPr>
      <w:ind w:left="1680" w:hanging="24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4C33EF"/>
    <w:pPr>
      <w:ind w:left="1920" w:hanging="24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4C33EF"/>
    <w:pPr>
      <w:ind w:left="2160" w:hanging="24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4C33EF"/>
  </w:style>
  <w:style w:type="paragraph" w:styleId="Indicefonti">
    <w:name w:val="table of authorities"/>
    <w:basedOn w:val="Normale"/>
    <w:next w:val="Normale"/>
    <w:uiPriority w:val="99"/>
    <w:semiHidden/>
    <w:unhideWhenUsed/>
    <w:rsid w:val="004C33EF"/>
    <w:pPr>
      <w:ind w:left="240" w:hanging="240"/>
    </w:pPr>
  </w:style>
  <w:style w:type="paragraph" w:styleId="Indirizzodestinatario">
    <w:name w:val="envelope address"/>
    <w:basedOn w:val="Normale"/>
    <w:uiPriority w:val="99"/>
    <w:semiHidden/>
    <w:unhideWhenUsed/>
    <w:rsid w:val="004C33E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4C33EF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4C33EF"/>
    <w:rPr>
      <w:rFonts w:ascii="Cambria" w:hAnsi="Cambria" w:cs="Arial Unicode MS"/>
      <w:i/>
      <w:iCs/>
      <w:color w:val="000000"/>
      <w:sz w:val="24"/>
      <w:szCs w:val="24"/>
      <w:u w:color="000000"/>
    </w:rPr>
  </w:style>
  <w:style w:type="paragraph" w:styleId="Indirizzomittente">
    <w:name w:val="envelope return"/>
    <w:basedOn w:val="Normale"/>
    <w:uiPriority w:val="99"/>
    <w:semiHidden/>
    <w:unhideWhenUsed/>
    <w:rsid w:val="004C33EF"/>
    <w:rPr>
      <w:rFonts w:asciiTheme="majorHAnsi" w:eastAsiaTheme="majorEastAsia" w:hAnsiTheme="majorHAnsi" w:cstheme="majorBidi"/>
      <w:sz w:val="20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4C33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4C33EF"/>
    <w:rPr>
      <w:rFonts w:asciiTheme="majorHAnsi" w:eastAsiaTheme="majorEastAsia" w:hAnsiTheme="majorHAnsi" w:cstheme="majorBidi"/>
      <w:color w:val="000000"/>
      <w:sz w:val="24"/>
      <w:szCs w:val="24"/>
      <w:u w:color="000000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4C33EF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C33EF"/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C33EF"/>
    <w:rPr>
      <w:rFonts w:ascii="Segoe UI" w:hAnsi="Segoe UI" w:cs="Segoe UI"/>
      <w:color w:val="000000"/>
      <w:sz w:val="16"/>
      <w:szCs w:val="16"/>
      <w:u w:color="000000"/>
    </w:rPr>
  </w:style>
  <w:style w:type="paragraph" w:styleId="Nessunaspaziatura">
    <w:name w:val="No Spacing"/>
    <w:uiPriority w:val="1"/>
    <w:qFormat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Numeroelenco">
    <w:name w:val="List Number"/>
    <w:basedOn w:val="Normale"/>
    <w:uiPriority w:val="99"/>
    <w:semiHidden/>
    <w:unhideWhenUsed/>
    <w:rsid w:val="004C33EF"/>
    <w:pPr>
      <w:numPr>
        <w:numId w:val="1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4C33EF"/>
    <w:pPr>
      <w:numPr>
        <w:numId w:val="2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4C33EF"/>
    <w:pPr>
      <w:numPr>
        <w:numId w:val="3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4C33EF"/>
    <w:pPr>
      <w:numPr>
        <w:numId w:val="4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4C33EF"/>
    <w:pPr>
      <w:numPr>
        <w:numId w:val="5"/>
      </w:numPr>
      <w:contextualSpacing/>
    </w:pPr>
  </w:style>
  <w:style w:type="paragraph" w:styleId="Paragrafoelenco">
    <w:name w:val="List Paragraph"/>
    <w:basedOn w:val="Normale"/>
    <w:uiPriority w:val="34"/>
    <w:qFormat/>
    <w:rsid w:val="004C33EF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C33EF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C33EF"/>
    <w:rPr>
      <w:rFonts w:ascii="Consolas" w:hAnsi="Consolas" w:cs="Arial Unicode MS"/>
      <w:color w:val="000000"/>
      <w:u w:color="00000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4C33EF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C33E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4C33EF"/>
    <w:pPr>
      <w:spacing w:after="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Puntoelenco">
    <w:name w:val="List Bullet"/>
    <w:basedOn w:val="Normale"/>
    <w:uiPriority w:val="99"/>
    <w:semiHidden/>
    <w:unhideWhenUsed/>
    <w:rsid w:val="004C33EF"/>
    <w:pPr>
      <w:numPr>
        <w:numId w:val="6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4C33EF"/>
    <w:pPr>
      <w:numPr>
        <w:numId w:val="7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4C33EF"/>
    <w:pPr>
      <w:numPr>
        <w:numId w:val="8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4C33EF"/>
    <w:pPr>
      <w:numPr>
        <w:numId w:val="9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4C33EF"/>
    <w:pPr>
      <w:numPr>
        <w:numId w:val="10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4C33E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4C33EF"/>
    <w:rPr>
      <w:rFonts w:ascii="Cambria" w:hAnsi="Cambria" w:cs="Arial Unicode MS"/>
      <w:color w:val="000000"/>
      <w:sz w:val="24"/>
      <w:szCs w:val="24"/>
      <w:u w:color="00000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4C33EF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4C33EF"/>
    <w:rPr>
      <w:rFonts w:ascii="Cambria" w:hAnsi="Cambria" w:cs="Arial Unicode MS"/>
      <w:color w:val="000000"/>
      <w:sz w:val="16"/>
      <w:szCs w:val="16"/>
      <w:u w:color="000000"/>
    </w:rPr>
  </w:style>
  <w:style w:type="paragraph" w:styleId="Rientronormale">
    <w:name w:val="Normal Indent"/>
    <w:basedOn w:val="Normale"/>
    <w:uiPriority w:val="99"/>
    <w:semiHidden/>
    <w:unhideWhenUsed/>
    <w:rsid w:val="004C33EF"/>
    <w:pPr>
      <w:ind w:left="708"/>
    </w:pPr>
  </w:style>
  <w:style w:type="paragraph" w:styleId="Sommario1">
    <w:name w:val="toc 1"/>
    <w:basedOn w:val="Normale"/>
    <w:next w:val="Normale"/>
    <w:autoRedefine/>
    <w:uiPriority w:val="39"/>
    <w:semiHidden/>
    <w:unhideWhenUsed/>
    <w:rsid w:val="004C33EF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4C33EF"/>
    <w:pPr>
      <w:spacing w:after="100"/>
      <w:ind w:left="24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4C33EF"/>
    <w:pPr>
      <w:spacing w:after="100"/>
      <w:ind w:left="48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4C33EF"/>
    <w:pPr>
      <w:spacing w:after="100"/>
      <w:ind w:left="72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4C33EF"/>
    <w:pPr>
      <w:spacing w:after="100"/>
      <w:ind w:left="96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4C33EF"/>
    <w:pPr>
      <w:spacing w:after="100"/>
      <w:ind w:left="12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4C33EF"/>
    <w:pPr>
      <w:spacing w:after="100"/>
      <w:ind w:left="144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4C33EF"/>
    <w:pPr>
      <w:spacing w:after="100"/>
      <w:ind w:left="168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4C33EF"/>
    <w:pPr>
      <w:spacing w:after="100"/>
      <w:ind w:left="19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33E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33E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u w:color="000000"/>
    </w:rPr>
  </w:style>
  <w:style w:type="paragraph" w:styleId="Testodelblocco">
    <w:name w:val="Block Text"/>
    <w:basedOn w:val="Normale"/>
    <w:uiPriority w:val="99"/>
    <w:semiHidden/>
    <w:unhideWhenUsed/>
    <w:rsid w:val="004C33E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33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33EF"/>
    <w:rPr>
      <w:rFonts w:ascii="Segoe UI" w:hAnsi="Segoe UI" w:cs="Segoe UI"/>
      <w:color w:val="000000"/>
      <w:sz w:val="18"/>
      <w:szCs w:val="18"/>
      <w:u w:color="000000"/>
    </w:rPr>
  </w:style>
  <w:style w:type="paragraph" w:styleId="Testomacro">
    <w:name w:val="macro"/>
    <w:link w:val="TestomacroCarattere"/>
    <w:uiPriority w:val="99"/>
    <w:semiHidden/>
    <w:unhideWhenUsed/>
    <w:rsid w:val="004C33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Arial Unicode MS"/>
      <w:color w:val="000000"/>
      <w:u w:color="00000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4C33EF"/>
    <w:rPr>
      <w:rFonts w:ascii="Consolas" w:hAnsi="Consolas" w:cs="Arial Unicode MS"/>
      <w:color w:val="000000"/>
      <w:u w:color="00000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C33EF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4C33EF"/>
    <w:rPr>
      <w:rFonts w:ascii="Consolas" w:hAnsi="Consolas" w:cs="Arial Unicode MS"/>
      <w:color w:val="000000"/>
      <w:sz w:val="21"/>
      <w:szCs w:val="21"/>
      <w:u w:color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33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33EF"/>
    <w:rPr>
      <w:rFonts w:ascii="Cambria" w:hAnsi="Cambria" w:cs="Arial Unicode MS"/>
      <w:color w:val="000000"/>
      <w:u w:color="00000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C33E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C33EF"/>
    <w:rPr>
      <w:rFonts w:ascii="Cambria" w:hAnsi="Cambria" w:cs="Arial Unicode MS"/>
      <w:color w:val="000000"/>
      <w:u w:color="0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33EF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33EF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33EF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33EF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33E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33EF"/>
    <w:rPr>
      <w:rFonts w:asciiTheme="majorHAnsi" w:eastAsiaTheme="majorEastAsia" w:hAnsiTheme="majorHAnsi" w:cstheme="majorBidi"/>
      <w:color w:val="365F91" w:themeColor="accent1" w:themeShade="BF"/>
      <w:sz w:val="24"/>
      <w:szCs w:val="24"/>
      <w:u w:color="00000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33EF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33E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33EF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33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4C33EF"/>
    <w:rPr>
      <w:rFonts w:asciiTheme="majorHAnsi" w:eastAsiaTheme="majorEastAsia" w:hAnsiTheme="majorHAnsi" w:cstheme="majorBidi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4C33E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C33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15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48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cl/fo/q9sxkqjxsbkpr16hry8zm/ACTc8aWshUl-0cybgpXMYRQ?rlkey=hceoa3659ggo9h82fz3kihobk&amp;dl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fficiostampa@mariabonmass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471E-86B9-42C0-8148-1B9ED546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Office</cp:lastModifiedBy>
  <cp:revision>4</cp:revision>
  <cp:lastPrinted>2026-06-18T16:46:00Z</cp:lastPrinted>
  <dcterms:created xsi:type="dcterms:W3CDTF">2026-06-19T11:11:00Z</dcterms:created>
  <dcterms:modified xsi:type="dcterms:W3CDTF">2026-06-19T11:26:00Z</dcterms:modified>
</cp:coreProperties>
</file>