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6B3C" w14:textId="0567C533" w:rsidR="002063C5" w:rsidRPr="002063C5" w:rsidRDefault="002063C5" w:rsidP="002063C5">
      <w:pPr>
        <w:rPr>
          <w:rFonts w:ascii="Frutiger LT Pro 45 Light" w:hAnsi="Frutiger LT Pro 45 Light"/>
        </w:rPr>
      </w:pPr>
      <w:r w:rsidRPr="002063C5">
        <w:rPr>
          <w:rFonts w:ascii="Frutiger LT Pro 45 Light" w:hAnsi="Frutiger LT Pro 45 Light"/>
        </w:rPr>
        <w:t>Miela Reina</w:t>
      </w:r>
    </w:p>
    <w:p w14:paraId="6A3A87BB" w14:textId="65026BD6" w:rsidR="002063C5" w:rsidRPr="002063C5" w:rsidRDefault="002063C5" w:rsidP="002063C5">
      <w:pPr>
        <w:rPr>
          <w:rFonts w:ascii="Frutiger LT Pro 45 Light" w:hAnsi="Frutiger LT Pro 45 Light"/>
        </w:rPr>
      </w:pPr>
      <w:r w:rsidRPr="002063C5">
        <w:rPr>
          <w:rFonts w:ascii="Frutiger LT Pro 45 Light" w:hAnsi="Frutiger LT Pro 45 Light"/>
        </w:rPr>
        <w:t>Più cultura alle forbici! Oggetti e parole nell’opera di Miela Reina</w:t>
      </w:r>
      <w:r>
        <w:rPr>
          <w:rFonts w:ascii="Frutiger LT Pro 45 Light" w:hAnsi="Frutiger LT Pro 45 Light"/>
        </w:rPr>
        <w:br/>
      </w:r>
      <w:r w:rsidRPr="002063C5">
        <w:rPr>
          <w:rFonts w:ascii="Frutiger LT Pro 45 Light" w:hAnsi="Frutiger LT Pro 45 Light"/>
        </w:rPr>
        <w:t xml:space="preserve">dal 2 </w:t>
      </w:r>
      <w:proofErr w:type="gramStart"/>
      <w:r w:rsidRPr="002063C5">
        <w:rPr>
          <w:rFonts w:ascii="Frutiger LT Pro 45 Light" w:hAnsi="Frutiger LT Pro 45 Light"/>
        </w:rPr>
        <w:t>Luglio</w:t>
      </w:r>
      <w:proofErr w:type="gramEnd"/>
      <w:r w:rsidRPr="002063C5">
        <w:rPr>
          <w:rFonts w:ascii="Frutiger LT Pro 45 Light" w:hAnsi="Frutiger LT Pro 45 Light"/>
        </w:rPr>
        <w:t xml:space="preserve"> al 28 </w:t>
      </w:r>
      <w:proofErr w:type="gramStart"/>
      <w:r w:rsidRPr="002063C5">
        <w:rPr>
          <w:rFonts w:ascii="Frutiger LT Pro 45 Light" w:hAnsi="Frutiger LT Pro 45 Light"/>
        </w:rPr>
        <w:t>Agosto</w:t>
      </w:r>
      <w:proofErr w:type="gramEnd"/>
      <w:r w:rsidRPr="002063C5">
        <w:rPr>
          <w:rFonts w:ascii="Frutiger LT Pro 45 Light" w:hAnsi="Frutiger LT Pro 45 Light"/>
        </w:rPr>
        <w:t xml:space="preserve"> 2026</w:t>
      </w:r>
    </w:p>
    <w:p w14:paraId="6275EDD8" w14:textId="3FD9BDD5" w:rsidR="002063C5" w:rsidRPr="002063C5" w:rsidRDefault="002063C5" w:rsidP="002063C5">
      <w:pPr>
        <w:rPr>
          <w:rFonts w:ascii="Frutiger LT Pro 45 Light" w:hAnsi="Frutiger LT Pro 45 Light"/>
        </w:rPr>
      </w:pPr>
      <w:r w:rsidRPr="002063C5">
        <w:rPr>
          <w:rFonts w:ascii="Frutiger LT Pro 45 Light" w:hAnsi="Frutiger LT Pro 45 Light"/>
          <w:noProof/>
        </w:rPr>
        <w:drawing>
          <wp:inline distT="0" distB="0" distL="0" distR="0" wp14:anchorId="1353A4F3" wp14:editId="753CFD99">
            <wp:extent cx="6120130" cy="5909945"/>
            <wp:effectExtent l="0" t="0" r="0" b="0"/>
            <wp:docPr id="5145364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5909945"/>
                    </a:xfrm>
                    <a:prstGeom prst="rect">
                      <a:avLst/>
                    </a:prstGeom>
                    <a:noFill/>
                    <a:ln>
                      <a:noFill/>
                    </a:ln>
                  </pic:spPr>
                </pic:pic>
              </a:graphicData>
            </a:graphic>
          </wp:inline>
        </w:drawing>
      </w:r>
    </w:p>
    <w:p w14:paraId="61325A4C" w14:textId="7C876EEA" w:rsidR="002063C5" w:rsidRPr="002063C5" w:rsidRDefault="002063C5" w:rsidP="002063C5">
      <w:pPr>
        <w:rPr>
          <w:rFonts w:ascii="Frutiger LT Pro 45 Light" w:hAnsi="Frutiger LT Pro 45 Light"/>
          <w:sz w:val="20"/>
          <w:szCs w:val="20"/>
        </w:rPr>
      </w:pPr>
      <w:r w:rsidRPr="002063C5">
        <w:rPr>
          <w:rFonts w:ascii="Frutiger LT Pro 45 Light" w:hAnsi="Frutiger LT Pro 45 Light"/>
          <w:sz w:val="20"/>
          <w:szCs w:val="20"/>
        </w:rPr>
        <w:t xml:space="preserve">Miela </w:t>
      </w:r>
      <w:proofErr w:type="spellStart"/>
      <w:proofErr w:type="gramStart"/>
      <w:r w:rsidRPr="002063C5">
        <w:rPr>
          <w:rFonts w:ascii="Frutiger LT Pro 45 Light" w:hAnsi="Frutiger LT Pro 45 Light"/>
          <w:sz w:val="20"/>
          <w:szCs w:val="20"/>
        </w:rPr>
        <w:t>Reina,</w:t>
      </w:r>
      <w:r w:rsidRPr="002063C5">
        <w:rPr>
          <w:rFonts w:ascii="Frutiger LT Pro 45 Light" w:hAnsi="Frutiger LT Pro 45 Light"/>
          <w:i/>
          <w:iCs/>
          <w:sz w:val="20"/>
          <w:szCs w:val="20"/>
        </w:rPr>
        <w:t>Qualcosa</w:t>
      </w:r>
      <w:proofErr w:type="spellEnd"/>
      <w:proofErr w:type="gramEnd"/>
      <w:r w:rsidRPr="002063C5">
        <w:rPr>
          <w:rFonts w:ascii="Frutiger LT Pro 45 Light" w:hAnsi="Frutiger LT Pro 45 Light"/>
          <w:i/>
          <w:iCs/>
          <w:sz w:val="20"/>
          <w:szCs w:val="20"/>
        </w:rPr>
        <w:t xml:space="preserve"> da scrivere</w:t>
      </w:r>
      <w:r w:rsidRPr="002063C5">
        <w:rPr>
          <w:rFonts w:ascii="Frutiger LT Pro 45 Light" w:hAnsi="Frutiger LT Pro 45 Light"/>
          <w:sz w:val="20"/>
          <w:szCs w:val="20"/>
        </w:rPr>
        <w:t>, 1968, tempera acrilica su tavola, 50×50 cm, Collezione privata, Udine (</w:t>
      </w:r>
      <w:proofErr w:type="spellStart"/>
      <w:r w:rsidRPr="002063C5">
        <w:rPr>
          <w:rFonts w:ascii="Frutiger LT Pro 45 Light" w:hAnsi="Frutiger LT Pro 45 Light"/>
          <w:sz w:val="20"/>
          <w:szCs w:val="20"/>
        </w:rPr>
        <w:t>courtesy</w:t>
      </w:r>
      <w:proofErr w:type="spellEnd"/>
      <w:r w:rsidRPr="002063C5">
        <w:rPr>
          <w:rFonts w:ascii="Frutiger LT Pro 45 Light" w:hAnsi="Frutiger LT Pro 45 Light"/>
          <w:sz w:val="20"/>
          <w:szCs w:val="20"/>
        </w:rPr>
        <w:t xml:space="preserve"> Centro Studi Miela Reina)</w:t>
      </w:r>
    </w:p>
    <w:p w14:paraId="12722559" w14:textId="77777777" w:rsidR="002063C5" w:rsidRDefault="002063C5" w:rsidP="002063C5">
      <w:pPr>
        <w:rPr>
          <w:rFonts w:ascii="Frutiger LT Pro 45 Light" w:hAnsi="Frutiger LT Pro 45 Light"/>
        </w:rPr>
      </w:pPr>
    </w:p>
    <w:p w14:paraId="63BF05DA" w14:textId="28EFCC02" w:rsidR="002063C5" w:rsidRDefault="002063C5" w:rsidP="002063C5">
      <w:pPr>
        <w:rPr>
          <w:rFonts w:ascii="Frutiger LT Pro 45 Light" w:hAnsi="Frutiger LT Pro 45 Light"/>
        </w:rPr>
      </w:pPr>
      <w:r w:rsidRPr="002063C5">
        <w:rPr>
          <w:rFonts w:ascii="Frutiger LT Pro 45 Light" w:hAnsi="Frutiger LT Pro 45 Light"/>
        </w:rPr>
        <w:t>Trieste Contemporanea e il Centro Studi Miela Reina presentano una selezione di quadri, sculture, disegni, scritti e documenti dell’artista triestina. È un inizio di indagine sul legame tra gli oggetti-simbolo (vere e proprie icone ricorrenti come, ad esempio, le forbici) e le parole (e i molti inserti testuali) nell’originale vocabolario visivo di Miela Reina.</w:t>
      </w:r>
    </w:p>
    <w:p w14:paraId="6FD0B4A3" w14:textId="77777777" w:rsidR="002063C5" w:rsidRPr="002063C5" w:rsidRDefault="002063C5" w:rsidP="002063C5">
      <w:pPr>
        <w:rPr>
          <w:rFonts w:ascii="Frutiger LT Pro 45 Light" w:hAnsi="Frutiger LT Pro 45 Light"/>
        </w:rPr>
      </w:pPr>
    </w:p>
    <w:p w14:paraId="325059C8" w14:textId="77777777" w:rsidR="002063C5" w:rsidRPr="002063C5" w:rsidRDefault="002063C5" w:rsidP="002063C5">
      <w:pPr>
        <w:rPr>
          <w:rFonts w:ascii="Frutiger LT Pro 45 Light" w:hAnsi="Frutiger LT Pro 45 Light"/>
        </w:rPr>
      </w:pPr>
      <w:r w:rsidRPr="002063C5">
        <w:rPr>
          <w:rFonts w:ascii="Frutiger LT Pro 45 Light" w:hAnsi="Frutiger LT Pro 45 Light"/>
          <w:b/>
          <w:bCs/>
        </w:rPr>
        <w:t>Il percorso espositivo</w:t>
      </w:r>
      <w:r w:rsidRPr="002063C5">
        <w:rPr>
          <w:rFonts w:ascii="Frutiger LT Pro 45 Light" w:hAnsi="Frutiger LT Pro 45 Light"/>
        </w:rPr>
        <w:br/>
        <w:t>Il cuore dell’allestimento è costituito da opere fondamentali dell’ultima e più innovativa tendenza dell’artista, tra cui tre acrilici su tavola del 1971 (</w:t>
      </w:r>
      <w:r w:rsidRPr="002063C5">
        <w:rPr>
          <w:rFonts w:ascii="Frutiger LT Pro 45 Light" w:hAnsi="Frutiger LT Pro 45 Light"/>
          <w:i/>
          <w:iCs/>
        </w:rPr>
        <w:t>Quasi solo da leggere</w:t>
      </w:r>
      <w:r w:rsidRPr="002063C5">
        <w:rPr>
          <w:rFonts w:ascii="Frutiger LT Pro 45 Light" w:hAnsi="Frutiger LT Pro 45 Light"/>
        </w:rPr>
        <w:t>, </w:t>
      </w:r>
      <w:r w:rsidRPr="002063C5">
        <w:rPr>
          <w:rFonts w:ascii="Frutiger LT Pro 45 Light" w:hAnsi="Frutiger LT Pro 45 Light"/>
          <w:i/>
          <w:iCs/>
        </w:rPr>
        <w:t>Quasi solo da scrivere</w:t>
      </w:r>
      <w:r w:rsidRPr="002063C5">
        <w:rPr>
          <w:rFonts w:ascii="Frutiger LT Pro 45 Light" w:hAnsi="Frutiger LT Pro 45 Light"/>
        </w:rPr>
        <w:t>,</w:t>
      </w:r>
      <w:r w:rsidRPr="002063C5">
        <w:rPr>
          <w:rFonts w:ascii="Frutiger LT Pro 45 Light" w:hAnsi="Frutiger LT Pro 45 Light"/>
          <w:i/>
          <w:iCs/>
        </w:rPr>
        <w:t> Da gettar via</w:t>
      </w:r>
      <w:r w:rsidRPr="002063C5">
        <w:rPr>
          <w:rFonts w:ascii="Frutiger LT Pro 45 Light" w:hAnsi="Frutiger LT Pro 45 Light"/>
        </w:rPr>
        <w:t>) che fungono da vero e proprio manifesto di questa ricerca multimediale e concettuale.</w:t>
      </w:r>
      <w:r w:rsidRPr="002063C5">
        <w:rPr>
          <w:rFonts w:ascii="Frutiger LT Pro 45 Light" w:hAnsi="Frutiger LT Pro 45 Light"/>
        </w:rPr>
        <w:br/>
        <w:t>Il pubblico potrà inoltre ammirare opere raramente esposte come le due colonne con aggetti (</w:t>
      </w:r>
      <w:r w:rsidRPr="002063C5">
        <w:rPr>
          <w:rFonts w:ascii="Frutiger LT Pro 45 Light" w:hAnsi="Frutiger LT Pro 45 Light"/>
          <w:i/>
          <w:iCs/>
        </w:rPr>
        <w:t>Colonna parzialmente simulata</w:t>
      </w:r>
      <w:r w:rsidRPr="002063C5">
        <w:rPr>
          <w:rFonts w:ascii="Frutiger LT Pro 45 Light" w:hAnsi="Frutiger LT Pro 45 Light"/>
        </w:rPr>
        <w:t> e </w:t>
      </w:r>
      <w:r w:rsidRPr="002063C5">
        <w:rPr>
          <w:rFonts w:ascii="Frutiger LT Pro 45 Light" w:hAnsi="Frutiger LT Pro 45 Light"/>
          <w:i/>
          <w:iCs/>
        </w:rPr>
        <w:t>Colonna pericolosa</w:t>
      </w:r>
      <w:r w:rsidRPr="002063C5">
        <w:rPr>
          <w:rFonts w:ascii="Frutiger LT Pro 45 Light" w:hAnsi="Frutiger LT Pro 45 Light"/>
        </w:rPr>
        <w:t>), e sculture-oggetto (tra cui le emblematiche </w:t>
      </w:r>
      <w:r w:rsidRPr="002063C5">
        <w:rPr>
          <w:rFonts w:ascii="Frutiger LT Pro 45 Light" w:hAnsi="Frutiger LT Pro 45 Light"/>
          <w:i/>
          <w:iCs/>
        </w:rPr>
        <w:t>Dentiera per libro</w:t>
      </w:r>
      <w:r w:rsidRPr="002063C5">
        <w:rPr>
          <w:rFonts w:ascii="Frutiger LT Pro 45 Light" w:hAnsi="Frutiger LT Pro 45 Light"/>
        </w:rPr>
        <w:t> e </w:t>
      </w:r>
      <w:r w:rsidRPr="002063C5">
        <w:rPr>
          <w:rFonts w:ascii="Frutiger LT Pro 45 Light" w:hAnsi="Frutiger LT Pro 45 Light"/>
          <w:i/>
          <w:iCs/>
        </w:rPr>
        <w:t>Museruola per forbici</w:t>
      </w:r>
      <w:r w:rsidRPr="002063C5">
        <w:rPr>
          <w:rFonts w:ascii="Frutiger LT Pro 45 Light" w:hAnsi="Frutiger LT Pro 45 Light"/>
        </w:rPr>
        <w:t>), oltre a preziosi materiali testuali in originale.</w:t>
      </w:r>
    </w:p>
    <w:p w14:paraId="4F912279" w14:textId="77777777" w:rsidR="002063C5" w:rsidRPr="002063C5" w:rsidRDefault="002063C5" w:rsidP="002063C5">
      <w:pPr>
        <w:rPr>
          <w:rFonts w:ascii="Frutiger LT Pro 45 Light" w:hAnsi="Frutiger LT Pro 45 Light"/>
        </w:rPr>
      </w:pPr>
      <w:r w:rsidRPr="002063C5">
        <w:rPr>
          <w:rFonts w:ascii="Frutiger LT Pro 45 Light" w:hAnsi="Frutiger LT Pro 45 Light"/>
          <w:b/>
          <w:bCs/>
        </w:rPr>
        <w:lastRenderedPageBreak/>
        <w:t>L’inaugurazione e i contributi scientifici</w:t>
      </w:r>
      <w:r w:rsidRPr="002063C5">
        <w:rPr>
          <w:rFonts w:ascii="Frutiger LT Pro 45 Light" w:hAnsi="Frutiger LT Pro 45 Light"/>
        </w:rPr>
        <w:br/>
        <w:t>L’apertura della mostra, prevista per il 2 luglio alle ore 18, sarà accompagnata da importanti contributi scientifici di rilievo internazionale. L’inaugurazione avrà infatti un saluto di Anna Bálványos, conservatrice al Ludwig Múzeum – Museum of Contemporary Art di Budapest, e una prolusione della studiosa di letteratura italiana Marina Beer, già docente di Letteratura del Novecento presso l’Università La Sapienza di Roma, che curerà un’introduzione critica e filologica in videoconferenza.</w:t>
      </w:r>
      <w:r w:rsidRPr="002063C5">
        <w:rPr>
          <w:rFonts w:ascii="Frutiger LT Pro 45 Light" w:hAnsi="Frutiger LT Pro 45 Light"/>
        </w:rPr>
        <w:br/>
        <w:t>La conversazione verrà intervallata dalle letture dell’attore Paolo Fagiolo, che reciterà poesie inedite di Miela Reina.</w:t>
      </w:r>
      <w:r w:rsidRPr="002063C5">
        <w:rPr>
          <w:rFonts w:ascii="Frutiger LT Pro 45 Light" w:hAnsi="Frutiger LT Pro 45 Light"/>
        </w:rPr>
        <w:br/>
        <w:t>Marina Beer restituisce con precisione il carattere che il rapporto tra i segni della scrittura e quelli della figurazione imprime all’opera di Miela Reina: “Un’impronta elusiva e inafferrabile che le voci che la descrivono e la critica che tenta di definirla non riescono interamente a mettere a fuoco e alla quale invece uno studio del materiale scritto custodito nell’Archivio Miela Reina di Trieste permette di dare spessore e storia.”</w:t>
      </w:r>
    </w:p>
    <w:p w14:paraId="0DE46D7A" w14:textId="77777777" w:rsidR="002063C5" w:rsidRPr="002063C5" w:rsidRDefault="002063C5" w:rsidP="002063C5">
      <w:pPr>
        <w:rPr>
          <w:rFonts w:ascii="Frutiger LT Pro 45 Light" w:hAnsi="Frutiger LT Pro 45 Light"/>
        </w:rPr>
      </w:pPr>
      <w:r w:rsidRPr="002063C5">
        <w:rPr>
          <w:rFonts w:ascii="Frutiger LT Pro 45 Light" w:hAnsi="Frutiger LT Pro 45 Light"/>
          <w:b/>
          <w:bCs/>
        </w:rPr>
        <w:t>Un evento speciale in stop-</w:t>
      </w:r>
      <w:proofErr w:type="spellStart"/>
      <w:r w:rsidRPr="002063C5">
        <w:rPr>
          <w:rFonts w:ascii="Frutiger LT Pro 45 Light" w:hAnsi="Frutiger LT Pro 45 Light"/>
          <w:b/>
          <w:bCs/>
        </w:rPr>
        <w:t>motion</w:t>
      </w:r>
      <w:proofErr w:type="spellEnd"/>
      <w:r w:rsidRPr="002063C5">
        <w:rPr>
          <w:rFonts w:ascii="Frutiger LT Pro 45 Light" w:hAnsi="Frutiger LT Pro 45 Light"/>
          <w:b/>
          <w:bCs/>
        </w:rPr>
        <w:br/>
      </w:r>
      <w:r w:rsidRPr="002063C5">
        <w:rPr>
          <w:rFonts w:ascii="Frutiger LT Pro 45 Light" w:hAnsi="Frutiger LT Pro 45 Light"/>
        </w:rPr>
        <w:t>Nel corso della serata inaugurale sarà offerto al pubblico un recentissimo contenuto artistico inedito: la proiezione della video-animazione </w:t>
      </w:r>
      <w:r w:rsidRPr="002063C5">
        <w:rPr>
          <w:rFonts w:ascii="Frutiger LT Pro 45 Light" w:hAnsi="Frutiger LT Pro 45 Light"/>
          <w:i/>
          <w:iCs/>
        </w:rPr>
        <w:t xml:space="preserve">Narrate </w:t>
      </w:r>
      <w:proofErr w:type="spellStart"/>
      <w:r w:rsidRPr="002063C5">
        <w:rPr>
          <w:rFonts w:ascii="Frutiger LT Pro 45 Light" w:hAnsi="Frutiger LT Pro 45 Light"/>
          <w:i/>
          <w:iCs/>
        </w:rPr>
        <w:t>narrate</w:t>
      </w:r>
      <w:proofErr w:type="spellEnd"/>
      <w:r w:rsidRPr="002063C5">
        <w:rPr>
          <w:rFonts w:ascii="Frutiger LT Pro 45 Light" w:hAnsi="Frutiger LT Pro 45 Light"/>
          <w:i/>
          <w:iCs/>
        </w:rPr>
        <w:t>!</w:t>
      </w:r>
      <w:r w:rsidRPr="002063C5">
        <w:rPr>
          <w:rFonts w:ascii="Frutiger LT Pro 45 Light" w:hAnsi="Frutiger LT Pro 45 Light"/>
        </w:rPr>
        <w:t> realizzata dalla giovane artista polacca Monika Chaberka, attualmente in residenza Erasmus+ presso Trieste Contemporanea. Il cortometraggio si ispira alla vita e all’opera di Miela Reina, rileggendone poeticamente il percorso.</w:t>
      </w:r>
    </w:p>
    <w:p w14:paraId="0F489BEB" w14:textId="77777777" w:rsidR="002063C5" w:rsidRDefault="002063C5" w:rsidP="002063C5">
      <w:pPr>
        <w:rPr>
          <w:rFonts w:ascii="Frutiger LT Pro 45 Light" w:hAnsi="Frutiger LT Pro 45 Light"/>
        </w:rPr>
      </w:pPr>
      <w:r w:rsidRPr="002063C5">
        <w:rPr>
          <w:rFonts w:ascii="Frutiger LT Pro 45 Light" w:hAnsi="Frutiger LT Pro 45 Light"/>
          <w:b/>
          <w:bCs/>
        </w:rPr>
        <w:t>Sviluppi futuri del progetto</w:t>
      </w:r>
      <w:r w:rsidRPr="002063C5">
        <w:rPr>
          <w:rFonts w:ascii="Frutiger LT Pro 45 Light" w:hAnsi="Frutiger LT Pro 45 Light"/>
        </w:rPr>
        <w:br/>
        <w:t>La mostra rimarrà aperta fino al 28 agosto 2026 e rappresenta la prima fase di un progetto semestrale integrato. Nei mesi successivi, l’indagine scientifica proseguirà con l’elaborazione di un Quaderno di studi bilingue curato da Marina Beer, la produzione di un cortometraggio filologico d’autore a firma dell’artista Mario Sillani Djerrahian dedicato ai disegni di Cenerentola, per concludersi a dicembre con una tavola rotonda di restituzione pubblica.</w:t>
      </w:r>
    </w:p>
    <w:p w14:paraId="323A40E5" w14:textId="77777777" w:rsidR="002063C5" w:rsidRPr="002063C5" w:rsidRDefault="002063C5" w:rsidP="002063C5">
      <w:pPr>
        <w:rPr>
          <w:rFonts w:ascii="Frutiger LT Pro 45 Light" w:hAnsi="Frutiger LT Pro 45 Light"/>
        </w:rPr>
      </w:pPr>
    </w:p>
    <w:p w14:paraId="6F923B7E" w14:textId="6CB0B8B3" w:rsidR="002063C5" w:rsidRPr="002063C5" w:rsidRDefault="002063C5" w:rsidP="002063C5">
      <w:pPr>
        <w:rPr>
          <w:rFonts w:ascii="Frutiger LT Pro 45 Light" w:hAnsi="Frutiger LT Pro 45 Light"/>
        </w:rPr>
      </w:pPr>
      <w:r w:rsidRPr="002063C5">
        <w:rPr>
          <w:rFonts w:ascii="Frutiger LT Pro 45 Light" w:hAnsi="Frutiger LT Pro 45 Light"/>
        </w:rPr>
        <w:t>L’iniziativa è realizzata grazie alla collaborazione tra il Centro Studi Miela Reina APS e Trieste Contemporanea.</w:t>
      </w:r>
      <w:r w:rsidR="00C90E59">
        <w:rPr>
          <w:rFonts w:ascii="Frutiger LT Pro 45 Light" w:hAnsi="Frutiger LT Pro 45 Light"/>
          <w:noProof/>
        </w:rPr>
        <w:drawing>
          <wp:inline distT="0" distB="0" distL="0" distR="0" wp14:anchorId="785CE214" wp14:editId="312ED511">
            <wp:extent cx="6118860" cy="830580"/>
            <wp:effectExtent l="0" t="0" r="0" b="7620"/>
            <wp:docPr id="139832194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8860" cy="830580"/>
                    </a:xfrm>
                    <a:prstGeom prst="rect">
                      <a:avLst/>
                    </a:prstGeom>
                    <a:noFill/>
                    <a:ln>
                      <a:noFill/>
                    </a:ln>
                  </pic:spPr>
                </pic:pic>
              </a:graphicData>
            </a:graphic>
          </wp:inline>
        </w:drawing>
      </w:r>
    </w:p>
    <w:p w14:paraId="3D30912E" w14:textId="77777777" w:rsidR="009C50A6" w:rsidRPr="002063C5" w:rsidRDefault="009C50A6">
      <w:pPr>
        <w:rPr>
          <w:rFonts w:ascii="Frutiger LT Pro 45 Light" w:hAnsi="Frutiger LT Pro 45 Light"/>
        </w:rPr>
      </w:pPr>
    </w:p>
    <w:sectPr w:rsidR="009C50A6" w:rsidRPr="002063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utiger LT Pro 45 Light">
    <w:panose1 w:val="020B0403030504020204"/>
    <w:charset w:val="00"/>
    <w:family w:val="swiss"/>
    <w:notTrueType/>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C5"/>
    <w:rsid w:val="001A490B"/>
    <w:rsid w:val="002063C5"/>
    <w:rsid w:val="009C50A6"/>
    <w:rsid w:val="00C90E59"/>
    <w:rsid w:val="00D5247D"/>
    <w:rsid w:val="00E305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C7E6"/>
  <w15:chartTrackingRefBased/>
  <w15:docId w15:val="{293DF337-6D8D-49AC-BF5A-AC08CEF8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6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06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063C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063C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063C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063C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63C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63C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63C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63C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063C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063C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063C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063C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063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63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63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63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63C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63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63C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63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63C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63C5"/>
    <w:rPr>
      <w:i/>
      <w:iCs/>
      <w:color w:val="404040" w:themeColor="text1" w:themeTint="BF"/>
    </w:rPr>
  </w:style>
  <w:style w:type="paragraph" w:styleId="Paragrafoelenco">
    <w:name w:val="List Paragraph"/>
    <w:basedOn w:val="Normale"/>
    <w:uiPriority w:val="34"/>
    <w:qFormat/>
    <w:rsid w:val="002063C5"/>
    <w:pPr>
      <w:ind w:left="720"/>
      <w:contextualSpacing/>
    </w:pPr>
  </w:style>
  <w:style w:type="character" w:styleId="Enfasiintensa">
    <w:name w:val="Intense Emphasis"/>
    <w:basedOn w:val="Carpredefinitoparagrafo"/>
    <w:uiPriority w:val="21"/>
    <w:qFormat/>
    <w:rsid w:val="002063C5"/>
    <w:rPr>
      <w:i/>
      <w:iCs/>
      <w:color w:val="0F4761" w:themeColor="accent1" w:themeShade="BF"/>
    </w:rPr>
  </w:style>
  <w:style w:type="paragraph" w:styleId="Citazioneintensa">
    <w:name w:val="Intense Quote"/>
    <w:basedOn w:val="Normale"/>
    <w:next w:val="Normale"/>
    <w:link w:val="CitazioneintensaCarattere"/>
    <w:uiPriority w:val="30"/>
    <w:qFormat/>
    <w:rsid w:val="00206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063C5"/>
    <w:rPr>
      <w:i/>
      <w:iCs/>
      <w:color w:val="0F4761" w:themeColor="accent1" w:themeShade="BF"/>
    </w:rPr>
  </w:style>
  <w:style w:type="character" w:styleId="Riferimentointenso">
    <w:name w:val="Intense Reference"/>
    <w:basedOn w:val="Carpredefinitoparagrafo"/>
    <w:uiPriority w:val="32"/>
    <w:qFormat/>
    <w:rsid w:val="002063C5"/>
    <w:rPr>
      <w:b/>
      <w:bCs/>
      <w:smallCaps/>
      <w:color w:val="0F4761" w:themeColor="accent1" w:themeShade="BF"/>
      <w:spacing w:val="5"/>
    </w:rPr>
  </w:style>
  <w:style w:type="character" w:styleId="Collegamentoipertestuale">
    <w:name w:val="Hyperlink"/>
    <w:basedOn w:val="Carpredefinitoparagrafo"/>
    <w:uiPriority w:val="99"/>
    <w:unhideWhenUsed/>
    <w:rsid w:val="002063C5"/>
    <w:rPr>
      <w:color w:val="467886" w:themeColor="hyperlink"/>
      <w:u w:val="single"/>
    </w:rPr>
  </w:style>
  <w:style w:type="character" w:styleId="Menzionenonrisolta">
    <w:name w:val="Unresolved Mention"/>
    <w:basedOn w:val="Carpredefinitoparagrafo"/>
    <w:uiPriority w:val="99"/>
    <w:semiHidden/>
    <w:unhideWhenUsed/>
    <w:rsid w:val="00206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Carbi</dc:creator>
  <cp:keywords/>
  <dc:description/>
  <cp:lastModifiedBy>Giuliana Carbi</cp:lastModifiedBy>
  <cp:revision>3</cp:revision>
  <dcterms:created xsi:type="dcterms:W3CDTF">2026-06-25T17:56:00Z</dcterms:created>
  <dcterms:modified xsi:type="dcterms:W3CDTF">2026-06-30T17:39:00Z</dcterms:modified>
</cp:coreProperties>
</file>