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FBC1B" w14:textId="77777777" w:rsidR="009F5EF8" w:rsidRDefault="00653228">
      <w:pPr>
        <w:jc w:val="center"/>
        <w:rPr>
          <w:sz w:val="20"/>
          <w:szCs w:val="20"/>
        </w:rPr>
      </w:pPr>
      <w:r>
        <w:rPr>
          <w:b/>
          <w:bCs/>
          <w:sz w:val="32"/>
          <w:szCs w:val="32"/>
          <w:u w:val="single"/>
        </w:rPr>
        <w:t>Martedì 17 marzo 2026, ore 17</w:t>
      </w:r>
      <w:r w:rsidRPr="000F342C">
        <w:rPr>
          <w:b/>
          <w:bCs/>
          <w:sz w:val="32"/>
          <w:szCs w:val="32"/>
          <w:u w:val="single"/>
        </w:rPr>
        <w:t>.</w:t>
      </w:r>
      <w:r>
        <w:rPr>
          <w:b/>
          <w:bCs/>
          <w:sz w:val="32"/>
          <w:szCs w:val="32"/>
          <w:u w:val="single"/>
        </w:rPr>
        <w:t>00 </w:t>
      </w:r>
      <w:r>
        <w:rPr>
          <w:sz w:val="32"/>
          <w:szCs w:val="32"/>
        </w:rPr>
        <w:t> </w:t>
      </w:r>
      <w:r>
        <w:rPr>
          <w:sz w:val="20"/>
          <w:szCs w:val="20"/>
        </w:rPr>
        <w:br/>
      </w:r>
    </w:p>
    <w:p w14:paraId="72BFBC1C" w14:textId="757A98AF" w:rsidR="009F5EF8" w:rsidRDefault="00653228">
      <w:pPr>
        <w:jc w:val="center"/>
        <w:rPr>
          <w:b/>
          <w:bCs/>
          <w:sz w:val="32"/>
          <w:szCs w:val="32"/>
        </w:rPr>
      </w:pPr>
      <w:r>
        <w:rPr>
          <w:b/>
          <w:bCs/>
          <w:sz w:val="32"/>
          <w:szCs w:val="32"/>
        </w:rPr>
        <w:t>Fondazione Ermanno Casoli</w:t>
      </w:r>
      <w:r w:rsidR="00EA1B44">
        <w:rPr>
          <w:b/>
          <w:bCs/>
          <w:sz w:val="32"/>
          <w:szCs w:val="32"/>
        </w:rPr>
        <w:t xml:space="preserve"> ETS</w:t>
      </w:r>
      <w:r w:rsidR="00C26C91">
        <w:rPr>
          <w:b/>
          <w:bCs/>
          <w:sz w:val="32"/>
          <w:szCs w:val="32"/>
        </w:rPr>
        <w:t xml:space="preserve"> e Elica</w:t>
      </w:r>
    </w:p>
    <w:p w14:paraId="72BFBC1D" w14:textId="77777777" w:rsidR="009F5EF8" w:rsidRDefault="00653228">
      <w:pPr>
        <w:jc w:val="center"/>
        <w:rPr>
          <w:b/>
          <w:bCs/>
          <w:sz w:val="32"/>
          <w:szCs w:val="32"/>
        </w:rPr>
      </w:pPr>
      <w:r>
        <w:rPr>
          <w:b/>
          <w:bCs/>
          <w:sz w:val="32"/>
          <w:szCs w:val="32"/>
        </w:rPr>
        <w:t>inaugurano</w:t>
      </w:r>
    </w:p>
    <w:p w14:paraId="72BFBC1E" w14:textId="77777777" w:rsidR="009F5EF8" w:rsidRDefault="00653228">
      <w:pPr>
        <w:shd w:val="clear" w:color="auto" w:fill="FFFFFF"/>
        <w:jc w:val="center"/>
        <w:rPr>
          <w:b/>
          <w:bCs/>
          <w:i/>
          <w:iCs/>
          <w:smallCaps/>
          <w:color w:val="0000B4"/>
          <w:sz w:val="40"/>
          <w:szCs w:val="40"/>
        </w:rPr>
      </w:pPr>
      <w:r>
        <w:rPr>
          <w:b/>
          <w:bCs/>
          <w:i/>
          <w:iCs/>
          <w:smallCaps/>
          <w:color w:val="0000B4"/>
          <w:sz w:val="40"/>
          <w:szCs w:val="40"/>
        </w:rPr>
        <w:t>ESSERI A MALAPENA IMMAGINABILI</w:t>
      </w:r>
    </w:p>
    <w:p w14:paraId="72BFBC1F" w14:textId="77777777" w:rsidR="009F5EF8" w:rsidRDefault="00653228">
      <w:pPr>
        <w:shd w:val="clear" w:color="auto" w:fill="FFFFFF"/>
        <w:jc w:val="center"/>
        <w:rPr>
          <w:b/>
          <w:bCs/>
          <w:sz w:val="28"/>
          <w:szCs w:val="28"/>
        </w:rPr>
      </w:pPr>
      <w:r>
        <w:rPr>
          <w:sz w:val="28"/>
          <w:szCs w:val="28"/>
        </w:rPr>
        <w:t>opera d’arte site-</w:t>
      </w:r>
      <w:proofErr w:type="spellStart"/>
      <w:r>
        <w:rPr>
          <w:sz w:val="28"/>
          <w:szCs w:val="28"/>
        </w:rPr>
        <w:t>specific</w:t>
      </w:r>
      <w:proofErr w:type="spellEnd"/>
      <w:r>
        <w:rPr>
          <w:sz w:val="28"/>
          <w:szCs w:val="28"/>
        </w:rPr>
        <w:t xml:space="preserve"> di </w:t>
      </w:r>
    </w:p>
    <w:p w14:paraId="72BFBC20" w14:textId="77777777" w:rsidR="009F5EF8" w:rsidRDefault="00653228">
      <w:pPr>
        <w:shd w:val="clear" w:color="auto" w:fill="FFFFFF"/>
        <w:jc w:val="center"/>
        <w:rPr>
          <w:b/>
          <w:bCs/>
          <w:smallCaps/>
          <w:color w:val="0000B4"/>
          <w:sz w:val="40"/>
          <w:szCs w:val="40"/>
        </w:rPr>
      </w:pPr>
      <w:r>
        <w:rPr>
          <w:b/>
          <w:bCs/>
          <w:smallCaps/>
          <w:color w:val="0000B4"/>
          <w:sz w:val="40"/>
          <w:szCs w:val="40"/>
        </w:rPr>
        <w:t>N</w:t>
      </w:r>
      <w:r>
        <w:rPr>
          <w:b/>
          <w:bCs/>
          <w:color w:val="0000B4"/>
          <w:sz w:val="40"/>
          <w:szCs w:val="40"/>
        </w:rPr>
        <w:t>umero Cromatico</w:t>
      </w:r>
    </w:p>
    <w:p w14:paraId="72BFBC21" w14:textId="77777777" w:rsidR="009F5EF8" w:rsidRDefault="00653228">
      <w:pPr>
        <w:shd w:val="clear" w:color="auto" w:fill="FFFFFF"/>
        <w:jc w:val="center"/>
        <w:rPr>
          <w:b/>
          <w:bCs/>
          <w:sz w:val="20"/>
          <w:szCs w:val="20"/>
          <w:highlight w:val="white"/>
        </w:rPr>
      </w:pPr>
      <w:r>
        <w:rPr>
          <w:sz w:val="28"/>
          <w:szCs w:val="28"/>
        </w:rPr>
        <w:t xml:space="preserve">a cura di </w:t>
      </w:r>
      <w:r>
        <w:rPr>
          <w:b/>
          <w:bCs/>
          <w:sz w:val="28"/>
          <w:szCs w:val="28"/>
        </w:rPr>
        <w:t>Marcello Smarrelli</w:t>
      </w:r>
    </w:p>
    <w:p w14:paraId="72BFBC22" w14:textId="77777777" w:rsidR="009F5EF8" w:rsidRDefault="009F5EF8">
      <w:pPr>
        <w:shd w:val="clear" w:color="auto" w:fill="FFFFFF"/>
        <w:jc w:val="center"/>
        <w:rPr>
          <w:strike/>
          <w:sz w:val="20"/>
          <w:szCs w:val="20"/>
          <w:u w:val="single"/>
        </w:rPr>
      </w:pPr>
    </w:p>
    <w:p w14:paraId="72BFBC23" w14:textId="77777777" w:rsidR="009F5EF8" w:rsidRDefault="00653228">
      <w:pPr>
        <w:shd w:val="clear" w:color="auto" w:fill="FFFFFF"/>
        <w:jc w:val="center"/>
        <w:rPr>
          <w:b/>
          <w:bCs/>
          <w:color w:val="000000"/>
          <w:sz w:val="40"/>
          <w:szCs w:val="40"/>
          <w:highlight w:val="white"/>
        </w:rPr>
      </w:pPr>
      <w:r>
        <w:rPr>
          <w:b/>
          <w:bCs/>
          <w:color w:val="000000"/>
          <w:sz w:val="44"/>
          <w:szCs w:val="44"/>
          <w:highlight w:val="white"/>
        </w:rPr>
        <w:t>ELICA</w:t>
      </w:r>
    </w:p>
    <w:p w14:paraId="72BFBC24" w14:textId="77777777" w:rsidR="009F5EF8" w:rsidRDefault="00653228">
      <w:pPr>
        <w:shd w:val="clear" w:color="auto" w:fill="FFFFFF"/>
        <w:jc w:val="center"/>
        <w:rPr>
          <w:color w:val="000000"/>
          <w:highlight w:val="white"/>
        </w:rPr>
      </w:pPr>
      <w:r>
        <w:rPr>
          <w:color w:val="000000"/>
          <w:highlight w:val="white"/>
        </w:rPr>
        <w:t>Fabriano, via Ermanno Casoli 2</w:t>
      </w:r>
    </w:p>
    <w:p w14:paraId="72BFBC25" w14:textId="77777777" w:rsidR="009F5EF8" w:rsidRDefault="009F5EF8">
      <w:pPr>
        <w:shd w:val="clear" w:color="auto" w:fill="FFFFFF"/>
        <w:jc w:val="center"/>
        <w:rPr>
          <w:b/>
          <w:bCs/>
        </w:rPr>
      </w:pPr>
    </w:p>
    <w:p w14:paraId="72BFBC26" w14:textId="77777777" w:rsidR="009F5EF8" w:rsidRDefault="00653228">
      <w:pPr>
        <w:spacing w:after="120"/>
        <w:jc w:val="center"/>
        <w:rPr>
          <w:b/>
          <w:bCs/>
          <w:sz w:val="32"/>
          <w:szCs w:val="32"/>
        </w:rPr>
      </w:pPr>
      <w:r>
        <w:rPr>
          <w:b/>
          <w:bCs/>
          <w:sz w:val="32"/>
          <w:szCs w:val="32"/>
        </w:rPr>
        <w:t>COMUNICATO STAMPA</w:t>
      </w:r>
    </w:p>
    <w:p w14:paraId="72BFBC27" w14:textId="5EF5D500" w:rsidR="009F5EF8" w:rsidRDefault="00653228">
      <w:pPr>
        <w:spacing w:before="120" w:after="120"/>
        <w:jc w:val="both"/>
        <w:rPr>
          <w:color w:val="000000"/>
        </w:rPr>
      </w:pPr>
      <w:r>
        <w:rPr>
          <w:b/>
          <w:bCs/>
          <w:color w:val="000000"/>
        </w:rPr>
        <w:t>Fondazione Ermanno Casoli</w:t>
      </w:r>
      <w:r>
        <w:rPr>
          <w:color w:val="000000"/>
        </w:rPr>
        <w:t xml:space="preserve"> </w:t>
      </w:r>
      <w:r w:rsidR="001B3F03">
        <w:rPr>
          <w:color w:val="000000"/>
        </w:rPr>
        <w:t xml:space="preserve">e </w:t>
      </w:r>
      <w:r w:rsidR="001B3F03" w:rsidRPr="001B3F03">
        <w:rPr>
          <w:b/>
          <w:bCs/>
          <w:color w:val="000000"/>
        </w:rPr>
        <w:t>Elica</w:t>
      </w:r>
      <w:r w:rsidR="001B3F03">
        <w:rPr>
          <w:color w:val="000000"/>
        </w:rPr>
        <w:t xml:space="preserve"> </w:t>
      </w:r>
      <w:r>
        <w:rPr>
          <w:color w:val="000000"/>
        </w:rPr>
        <w:t xml:space="preserve">inaugurano, </w:t>
      </w:r>
      <w:r>
        <w:rPr>
          <w:b/>
          <w:bCs/>
          <w:color w:val="000000"/>
        </w:rPr>
        <w:t>martedì 17 marzo 2026 alle ore 17.00</w:t>
      </w:r>
      <w:r>
        <w:rPr>
          <w:color w:val="000000"/>
        </w:rPr>
        <w:t xml:space="preserve">, nella sede di Fabriano, </w:t>
      </w:r>
      <w:r>
        <w:rPr>
          <w:b/>
          <w:bCs/>
          <w:i/>
          <w:iCs/>
          <w:color w:val="000000"/>
        </w:rPr>
        <w:t>Esseri a malapena immaginabili</w:t>
      </w:r>
      <w:r>
        <w:rPr>
          <w:color w:val="000000"/>
        </w:rPr>
        <w:t>, l’opera site-</w:t>
      </w:r>
      <w:proofErr w:type="spellStart"/>
      <w:r>
        <w:rPr>
          <w:color w:val="000000"/>
        </w:rPr>
        <w:t>specific</w:t>
      </w:r>
      <w:proofErr w:type="spellEnd"/>
      <w:r>
        <w:rPr>
          <w:color w:val="000000"/>
        </w:rPr>
        <w:t xml:space="preserve"> realizzata da </w:t>
      </w:r>
      <w:r>
        <w:rPr>
          <w:b/>
          <w:bCs/>
          <w:color w:val="000000"/>
        </w:rPr>
        <w:t xml:space="preserve">Numero Cromatico </w:t>
      </w:r>
      <w:r>
        <w:rPr>
          <w:color w:val="000000"/>
        </w:rPr>
        <w:t xml:space="preserve">insieme </w:t>
      </w:r>
      <w:r w:rsidRPr="009C040B">
        <w:rPr>
          <w:color w:val="000000"/>
        </w:rPr>
        <w:t>a</w:t>
      </w:r>
      <w:r w:rsidR="00FD2588" w:rsidRPr="009C040B">
        <w:rPr>
          <w:color w:val="000000"/>
        </w:rPr>
        <w:t xml:space="preserve">lle persone </w:t>
      </w:r>
      <w:r w:rsidRPr="009C040B">
        <w:rPr>
          <w:color w:val="000000"/>
        </w:rPr>
        <w:t>di Elica</w:t>
      </w:r>
      <w:r>
        <w:rPr>
          <w:color w:val="000000"/>
        </w:rPr>
        <w:t>,</w:t>
      </w:r>
      <w:r>
        <w:rPr>
          <w:b/>
          <w:bCs/>
          <w:color w:val="000000"/>
        </w:rPr>
        <w:t xml:space="preserve"> </w:t>
      </w:r>
      <w:r>
        <w:rPr>
          <w:color w:val="000000"/>
        </w:rPr>
        <w:t xml:space="preserve">a cura di </w:t>
      </w:r>
      <w:r>
        <w:rPr>
          <w:b/>
          <w:bCs/>
          <w:color w:val="000000"/>
        </w:rPr>
        <w:t>Marcello Smarrelli.</w:t>
      </w:r>
    </w:p>
    <w:p w14:paraId="72BFBC28" w14:textId="77777777" w:rsidR="009F5EF8" w:rsidRDefault="00653228">
      <w:pPr>
        <w:spacing w:before="120" w:after="120"/>
        <w:jc w:val="both"/>
        <w:rPr>
          <w:color w:val="000000"/>
        </w:rPr>
      </w:pPr>
      <w:r>
        <w:rPr>
          <w:color w:val="000000"/>
        </w:rPr>
        <w:t xml:space="preserve">L’opera nasce all’interno di </w:t>
      </w:r>
      <w:r>
        <w:rPr>
          <w:b/>
          <w:bCs/>
          <w:color w:val="000000"/>
        </w:rPr>
        <w:t>E-straordinario</w:t>
      </w:r>
      <w:r>
        <w:rPr>
          <w:color w:val="000000"/>
        </w:rPr>
        <w:t>, il progetto di formazione ideato dalla Fondazione Ermanno Casoli che da oltre vent’anni porta l’arte contemporanea nelle aziende quale strumento di crescita e innovazione.</w:t>
      </w:r>
    </w:p>
    <w:p w14:paraId="72BFBC29" w14:textId="10AA6CE4" w:rsidR="009F5EF8" w:rsidRPr="00D30685" w:rsidRDefault="00653228">
      <w:pPr>
        <w:spacing w:before="120" w:after="120"/>
        <w:jc w:val="both"/>
        <w:rPr>
          <w:color w:val="000000"/>
        </w:rPr>
      </w:pPr>
      <w:r w:rsidRPr="00D30685">
        <w:rPr>
          <w:b/>
          <w:bCs/>
          <w:color w:val="000000"/>
        </w:rPr>
        <w:t>Francesco Casoli</w:t>
      </w:r>
      <w:r w:rsidR="00FD657D" w:rsidRPr="00D30685">
        <w:rPr>
          <w:color w:val="000000"/>
        </w:rPr>
        <w:t xml:space="preserve"> Presidente di Elica: </w:t>
      </w:r>
      <w:r w:rsidR="00D30685" w:rsidRPr="00D30685">
        <w:rPr>
          <w:color w:val="000000"/>
          <w:lang w:val="it-IT"/>
        </w:rPr>
        <w:t>“Per chi fa parte di Elica, l’arte è sempre stata molto più che una compagna di viaggio: nel tempo è diventata un linguaggio comune, un’attitudine, un modo di osservare e interpretare la realtà. La Fondazione Ermanno Casoli, in questo senso, non è solo un presidio culturale verso l’esterno, ma un motore silenzioso che continua a nutrire dall’interno la nostra capacità di innovare, di rischiare, di immaginare il futuro. Il mondo dell’impresa vive di processi, governance, misurazioni, ma ha altrettanto bisogno di spazi di esplorazione, di contaminazione, di quel “caos creativo” che genera nuove prospettive: non sono dimensioni in contraddizione ma forze complementari, ed è nella tensione virtuosa tra questi due poli che esercitiamo la straordinarietà che ci contraddistingue.”</w:t>
      </w:r>
      <w:r w:rsidR="00D30685" w:rsidRPr="00D30685">
        <w:rPr>
          <w:i/>
          <w:iCs/>
          <w:color w:val="000000"/>
          <w:lang w:val="it-IT"/>
        </w:rPr>
        <w:t> </w:t>
      </w:r>
    </w:p>
    <w:p w14:paraId="25A9AA03" w14:textId="4C35DA35" w:rsidR="00ED5533" w:rsidRDefault="00ED5533">
      <w:pPr>
        <w:pBdr>
          <w:top w:val="nil"/>
          <w:left w:val="nil"/>
          <w:bottom w:val="nil"/>
          <w:right w:val="nil"/>
          <w:between w:val="nil"/>
        </w:pBdr>
        <w:spacing w:before="120" w:after="120"/>
        <w:jc w:val="both"/>
        <w:rPr>
          <w:color w:val="000000"/>
        </w:rPr>
      </w:pPr>
      <w:r w:rsidRPr="00306862">
        <w:rPr>
          <w:b/>
          <w:bCs/>
          <w:color w:val="000000"/>
        </w:rPr>
        <w:t xml:space="preserve">Deborah </w:t>
      </w:r>
      <w:proofErr w:type="spellStart"/>
      <w:r w:rsidRPr="00306862">
        <w:rPr>
          <w:b/>
          <w:bCs/>
          <w:color w:val="000000"/>
        </w:rPr>
        <w:t>Carè</w:t>
      </w:r>
      <w:proofErr w:type="spellEnd"/>
      <w:r w:rsidR="00306862">
        <w:rPr>
          <w:color w:val="000000"/>
        </w:rPr>
        <w:t>,</w:t>
      </w:r>
      <w:r w:rsidRPr="00306862">
        <w:rPr>
          <w:color w:val="000000"/>
        </w:rPr>
        <w:t xml:space="preserve"> </w:t>
      </w:r>
      <w:proofErr w:type="spellStart"/>
      <w:r w:rsidRPr="00ED5533">
        <w:rPr>
          <w:color w:val="000000"/>
        </w:rPr>
        <w:t>Chief</w:t>
      </w:r>
      <w:proofErr w:type="spellEnd"/>
      <w:r w:rsidRPr="00ED5533">
        <w:rPr>
          <w:color w:val="000000"/>
        </w:rPr>
        <w:t xml:space="preserve"> Human </w:t>
      </w:r>
      <w:proofErr w:type="spellStart"/>
      <w:r w:rsidRPr="00ED5533">
        <w:rPr>
          <w:color w:val="000000"/>
        </w:rPr>
        <w:t>Resources</w:t>
      </w:r>
      <w:proofErr w:type="spellEnd"/>
      <w:r w:rsidRPr="00ED5533">
        <w:rPr>
          <w:color w:val="000000"/>
        </w:rPr>
        <w:t xml:space="preserve"> </w:t>
      </w:r>
      <w:proofErr w:type="spellStart"/>
      <w:r w:rsidRPr="00ED5533">
        <w:rPr>
          <w:color w:val="000000"/>
        </w:rPr>
        <w:t>Officer</w:t>
      </w:r>
      <w:proofErr w:type="spellEnd"/>
      <w:r w:rsidRPr="00ED5533">
        <w:rPr>
          <w:color w:val="000000"/>
        </w:rPr>
        <w:t xml:space="preserve"> di Elica: “Gli artisti attivano riflessioni profonde, immaginazione e nuovi scenari. In azienda questo aiuta a vedere i problemi e le opportunità da prospettive inedite, allenando </w:t>
      </w:r>
      <w:proofErr w:type="spellStart"/>
      <w:r w:rsidRPr="00ED5533">
        <w:rPr>
          <w:color w:val="000000"/>
        </w:rPr>
        <w:t>problem</w:t>
      </w:r>
      <w:proofErr w:type="spellEnd"/>
      <w:r w:rsidRPr="00ED5533">
        <w:rPr>
          <w:color w:val="000000"/>
        </w:rPr>
        <w:t xml:space="preserve"> solving e creatività. Il lavoro fatto negli anni dalla FEC ha introdotto in Elica sensibilità culturale, attenzione alle persone, lettura critica del presente e apertura al nuovo creando una cultura aziendale dinamica, attenta e capace di interpretare la complessità e il cambiamento”.</w:t>
      </w:r>
    </w:p>
    <w:p w14:paraId="72BFBC2B" w14:textId="441646DF" w:rsidR="009F5EF8" w:rsidRDefault="00653228">
      <w:pPr>
        <w:pBdr>
          <w:top w:val="nil"/>
          <w:left w:val="nil"/>
          <w:bottom w:val="nil"/>
          <w:right w:val="nil"/>
          <w:between w:val="nil"/>
        </w:pBdr>
        <w:spacing w:before="120" w:after="120"/>
        <w:jc w:val="both"/>
        <w:rPr>
          <w:color w:val="000000"/>
        </w:rPr>
      </w:pPr>
      <w:r>
        <w:rPr>
          <w:b/>
          <w:bCs/>
          <w:color w:val="000000"/>
        </w:rPr>
        <w:t>Numero Cromatico</w:t>
      </w:r>
      <w:r>
        <w:rPr>
          <w:color w:val="000000"/>
        </w:rPr>
        <w:t xml:space="preserve"> è un collettivo fond</w:t>
      </w:r>
      <w:r>
        <w:t>ato a Roma nel 2011,</w:t>
      </w:r>
      <w:r>
        <w:rPr>
          <w:color w:val="000000"/>
        </w:rPr>
        <w:t xml:space="preserve"> composto da ricercatori provenienti dalle arti visiv</w:t>
      </w:r>
      <w:r>
        <w:t>e</w:t>
      </w:r>
      <w:r>
        <w:rPr>
          <w:color w:val="000000"/>
        </w:rPr>
        <w:t>, neuroscienze, psicologia, filosofia e design. Opera al confine tra sperimentazione artistica e ricerca scientifica, con un approccio transdisciplinare centrato su percezione, linguaggio, esperienza estetica e ruolo dello spettatore.</w:t>
      </w:r>
    </w:p>
    <w:p w14:paraId="72BFBC2C" w14:textId="2FBBD6EF" w:rsidR="009F5EF8" w:rsidRDefault="00653228">
      <w:pPr>
        <w:pBdr>
          <w:top w:val="nil"/>
          <w:left w:val="nil"/>
          <w:bottom w:val="nil"/>
          <w:right w:val="nil"/>
          <w:between w:val="nil"/>
        </w:pBdr>
        <w:spacing w:before="120" w:after="120"/>
        <w:jc w:val="both"/>
        <w:rPr>
          <w:color w:val="000000"/>
        </w:rPr>
      </w:pPr>
      <w:r>
        <w:rPr>
          <w:b/>
          <w:bCs/>
          <w:i/>
          <w:iCs/>
          <w:color w:val="000000"/>
        </w:rPr>
        <w:lastRenderedPageBreak/>
        <w:t>Esseri a malapena immaginabili</w:t>
      </w:r>
      <w:r>
        <w:rPr>
          <w:color w:val="000000"/>
        </w:rPr>
        <w:t xml:space="preserve"> è il risultato del lavoro sviluppato a partire dai contenuti emersi durante il workshop condotto dal </w:t>
      </w:r>
      <w:r w:rsidRPr="009C040B">
        <w:rPr>
          <w:color w:val="000000"/>
        </w:rPr>
        <w:t xml:space="preserve">collettivo con </w:t>
      </w:r>
      <w:r w:rsidR="00125951" w:rsidRPr="009C040B">
        <w:rPr>
          <w:color w:val="000000"/>
        </w:rPr>
        <w:t>le persone del Gruppo</w:t>
      </w:r>
      <w:r w:rsidRPr="009C040B">
        <w:rPr>
          <w:color w:val="000000"/>
        </w:rPr>
        <w:t xml:space="preserve"> Elica, svoltosi il 3 e 4 marzo 2026 nella sede Elica di Fabriano. Il percorso ha coinvolto </w:t>
      </w:r>
      <w:r w:rsidR="00322007" w:rsidRPr="009C040B">
        <w:rPr>
          <w:color w:val="000000"/>
        </w:rPr>
        <w:t>18</w:t>
      </w:r>
      <w:r w:rsidRPr="009C040B">
        <w:rPr>
          <w:color w:val="000000"/>
        </w:rPr>
        <w:t xml:space="preserve"> </w:t>
      </w:r>
      <w:r w:rsidR="00125951" w:rsidRPr="009C040B">
        <w:rPr>
          <w:color w:val="000000"/>
        </w:rPr>
        <w:t>persone</w:t>
      </w:r>
      <w:r w:rsidRPr="009C040B">
        <w:rPr>
          <w:color w:val="000000"/>
        </w:rPr>
        <w:t>, tra manager e</w:t>
      </w:r>
      <w:r>
        <w:rPr>
          <w:color w:val="000000"/>
        </w:rPr>
        <w:t xml:space="preserve"> collaboratori, in un’esperienza di esplorazione creativa volta a connettere l’eredità storica di Fabriano con l’arte contemporanea e le nuove frontiere dell’Intelligenza Artificiale. </w:t>
      </w:r>
    </w:p>
    <w:p w14:paraId="72BFBC2D" w14:textId="1E004406" w:rsidR="009F5EF8" w:rsidRDefault="00653228">
      <w:pPr>
        <w:pBdr>
          <w:top w:val="nil"/>
          <w:left w:val="nil"/>
          <w:bottom w:val="nil"/>
          <w:right w:val="nil"/>
          <w:between w:val="nil"/>
        </w:pBdr>
        <w:spacing w:before="120" w:after="120"/>
        <w:jc w:val="both"/>
        <w:rPr>
          <w:color w:val="000000"/>
        </w:rPr>
      </w:pPr>
      <w:r>
        <w:rPr>
          <w:color w:val="000000"/>
        </w:rPr>
        <w:t xml:space="preserve">Le giornate hanno alternato momenti teorici e pratici, introdotti da un </w:t>
      </w:r>
      <w:r w:rsidR="00E4794E">
        <w:rPr>
          <w:color w:val="000000"/>
        </w:rPr>
        <w:t>talk aperto a tutti i dipendenti dell’azienda</w:t>
      </w:r>
      <w:r>
        <w:rPr>
          <w:color w:val="000000"/>
        </w:rPr>
        <w:t xml:space="preserve"> tra </w:t>
      </w:r>
      <w:r>
        <w:rPr>
          <w:b/>
          <w:bCs/>
          <w:color w:val="000000"/>
        </w:rPr>
        <w:t xml:space="preserve">Numero Cromatico e Marcello Smarrelli </w:t>
      </w:r>
      <w:r>
        <w:rPr>
          <w:color w:val="000000"/>
        </w:rPr>
        <w:t xml:space="preserve">sui temi di ricerca del collettivo. Di particolare rilievo la </w:t>
      </w:r>
      <w:proofErr w:type="spellStart"/>
      <w:r>
        <w:rPr>
          <w:b/>
          <w:bCs/>
          <w:i/>
          <w:iCs/>
          <w:color w:val="000000"/>
        </w:rPr>
        <w:t>lecture</w:t>
      </w:r>
      <w:proofErr w:type="spellEnd"/>
      <w:r>
        <w:rPr>
          <w:b/>
          <w:bCs/>
          <w:color w:val="000000"/>
        </w:rPr>
        <w:t xml:space="preserve"> di Alessandro </w:t>
      </w:r>
      <w:proofErr w:type="spellStart"/>
      <w:r>
        <w:rPr>
          <w:b/>
          <w:bCs/>
          <w:color w:val="000000"/>
        </w:rPr>
        <w:t>Delpriori</w:t>
      </w:r>
      <w:proofErr w:type="spellEnd"/>
      <w:r>
        <w:rPr>
          <w:color w:val="000000"/>
        </w:rPr>
        <w:t>, docente all’Università di Camerino, dedicata all’iconologia e ai bestiari medievali come dispositivi pedagogici e morali, fondamentali per comprendere il rapporto tra Essere Umano, Natura e Sapere.</w:t>
      </w:r>
    </w:p>
    <w:p w14:paraId="72BFBC2E" w14:textId="77777777" w:rsidR="009F5EF8" w:rsidRDefault="00653228">
      <w:pPr>
        <w:pBdr>
          <w:top w:val="nil"/>
          <w:left w:val="nil"/>
          <w:bottom w:val="nil"/>
          <w:right w:val="nil"/>
          <w:between w:val="nil"/>
        </w:pBdr>
        <w:spacing w:before="120" w:after="120"/>
        <w:jc w:val="both"/>
        <w:rPr>
          <w:color w:val="000000"/>
        </w:rPr>
      </w:pPr>
      <w:r>
        <w:rPr>
          <w:color w:val="000000"/>
        </w:rPr>
        <w:t>Partendo dalla tradizione medievale delle filigrane e dei bestiari — strumenti capaci di trasformare il segno in contenitore di valori e narrazioni — i partecipanti hanno costruito un immaginario simbolico personale e condiviso, dando vita a un bestiario di “esseri a malapena immaginabili”.</w:t>
      </w:r>
    </w:p>
    <w:p w14:paraId="72BFBC2F" w14:textId="77777777" w:rsidR="009F5EF8" w:rsidRDefault="00653228">
      <w:pPr>
        <w:pBdr>
          <w:top w:val="nil"/>
          <w:left w:val="nil"/>
          <w:bottom w:val="nil"/>
          <w:right w:val="nil"/>
          <w:between w:val="nil"/>
        </w:pBdr>
        <w:spacing w:before="120" w:after="120"/>
        <w:jc w:val="both"/>
        <w:rPr>
          <w:color w:val="000000"/>
        </w:rPr>
      </w:pPr>
      <w:r>
        <w:rPr>
          <w:color w:val="000000"/>
        </w:rPr>
        <w:t>Il workshop si è articolato in una prima fase manuale, basata su disegno e collage per progettare creature ibride, a c</w:t>
      </w:r>
      <w:r>
        <w:t xml:space="preserve">ui ha fatto seguito l’utilizzo </w:t>
      </w:r>
      <w:r>
        <w:rPr>
          <w:color w:val="000000"/>
        </w:rPr>
        <w:t>dell’Intelligenza Artificiale come strumento speculativo: non per produrre immagini, ma per analizzare i simboli e generare testi e nuove connessioni di senso. Il bestiario si è così trasformato in un ecosistema collettivo, presentato in una mostra negli spazi aziendali</w:t>
      </w:r>
      <w:r>
        <w:t xml:space="preserve"> a fine giornata.</w:t>
      </w:r>
    </w:p>
    <w:p w14:paraId="72BFBC30" w14:textId="77777777" w:rsidR="009F5EF8" w:rsidRDefault="00653228">
      <w:pPr>
        <w:pBdr>
          <w:top w:val="nil"/>
          <w:left w:val="nil"/>
          <w:bottom w:val="nil"/>
          <w:right w:val="nil"/>
          <w:between w:val="nil"/>
        </w:pBdr>
        <w:spacing w:before="120" w:after="120"/>
        <w:jc w:val="both"/>
        <w:rPr>
          <w:color w:val="000000"/>
        </w:rPr>
      </w:pPr>
      <w:r>
        <w:rPr>
          <w:b/>
          <w:bCs/>
          <w:i/>
          <w:iCs/>
          <w:color w:val="000000"/>
        </w:rPr>
        <w:t>Esseri a malapena immaginabili</w:t>
      </w:r>
      <w:r>
        <w:rPr>
          <w:color w:val="000000"/>
        </w:rPr>
        <w:t xml:space="preserve"> è una grande tenda composta da migliaia di tesserine che restituisce un bestiario simbolico permanente, sintesi della creatività emersa durante il workshop. L</w:t>
      </w:r>
      <w:r>
        <w:t>a tenda è i</w:t>
      </w:r>
      <w:r>
        <w:rPr>
          <w:color w:val="000000"/>
        </w:rPr>
        <w:t>nstallata negli ambienti di Elica e visibile anche dalla piazzetta dell’azienda, oggi configurata come museo d’arte.</w:t>
      </w:r>
    </w:p>
    <w:p w14:paraId="72BFBC31" w14:textId="77777777" w:rsidR="009F5EF8" w:rsidRDefault="00653228">
      <w:pPr>
        <w:pBdr>
          <w:top w:val="nil"/>
          <w:left w:val="nil"/>
          <w:bottom w:val="nil"/>
          <w:right w:val="nil"/>
          <w:between w:val="nil"/>
        </w:pBdr>
        <w:spacing w:before="120" w:after="120"/>
        <w:jc w:val="both"/>
        <w:rPr>
          <w:color w:val="000000"/>
        </w:rPr>
      </w:pPr>
      <w:r>
        <w:rPr>
          <w:color w:val="000000"/>
        </w:rPr>
        <w:t xml:space="preserve">Il titolo dell’opera richiama il volume </w:t>
      </w:r>
      <w:r>
        <w:rPr>
          <w:b/>
          <w:bCs/>
          <w:i/>
          <w:iCs/>
          <w:color w:val="000000"/>
        </w:rPr>
        <w:t>Il libro degli esseri a malapena immaginabili</w:t>
      </w:r>
      <w:r>
        <w:rPr>
          <w:color w:val="000000"/>
        </w:rPr>
        <w:t xml:space="preserve"> di Caspar Henderson e rimanda allo stupore verso ciò che in natura sfida la comprensione. Se Henderson esplora la biodiversità del nostro ecosistema, il workshop ha invitato i partecipanti a indagare una “biodiversità simbolica”, utilizzando l’Intelligenza Artificiale non come fine, ma come strumento critico per ampliare le possibilità espressive.</w:t>
      </w:r>
    </w:p>
    <w:p w14:paraId="72BFBC32" w14:textId="77777777" w:rsidR="009F5EF8" w:rsidRDefault="00653228">
      <w:pPr>
        <w:spacing w:before="120" w:after="120"/>
        <w:jc w:val="both"/>
      </w:pPr>
      <w:r w:rsidRPr="003D19C3">
        <w:t xml:space="preserve">“Da queste riflessioni - spiega Marcello Smarrelli - nasce l’idea di creare un bestiario che rappresenti la vita in azienda e quella delle persone che la animano, ognuno con la propria creatura: il bestiario funziona come uno </w:t>
      </w:r>
      <w:r w:rsidRPr="003D19C3">
        <w:rPr>
          <w:b/>
          <w:bCs/>
        </w:rPr>
        <w:t>spazio simbolico condiviso</w:t>
      </w:r>
      <w:r w:rsidRPr="003D19C3">
        <w:t xml:space="preserve"> in cui i partecipanti possono rinegoziare il proprio posto nel mondo del lavoro e, più in generale, nella contemporaneità. Il risultato finale non è un’opera conclusa, ma mappe immaginarie: dispositivi che rendono visibile come oggi siamo tutti, in modi diversi, creature ibride che abitano sistemi complessi fatti di persone, macchine, narrazioni e desideri.”</w:t>
      </w:r>
    </w:p>
    <w:p w14:paraId="72BFBC33" w14:textId="77777777" w:rsidR="009F5EF8" w:rsidRDefault="00653228">
      <w:pPr>
        <w:pBdr>
          <w:top w:val="nil"/>
          <w:left w:val="nil"/>
          <w:bottom w:val="nil"/>
          <w:right w:val="nil"/>
          <w:between w:val="nil"/>
        </w:pBdr>
        <w:spacing w:before="120" w:after="120"/>
        <w:jc w:val="both"/>
        <w:rPr>
          <w:color w:val="000000"/>
        </w:rPr>
      </w:pPr>
      <w:r>
        <w:rPr>
          <w:color w:val="000000"/>
        </w:rPr>
        <w:t>Il valore del percorso risiede nella triangolazione tra pensiero umano, tecnologia e manualità: l’IA non è autrice né oracolo, ma dispositivo critico; la mano restituisce lentezza e presenza; il bestiario diventa un luogo simbolico comune in cui immaginare nuove forme di relazione e consapevolezza.</w:t>
      </w:r>
    </w:p>
    <w:p w14:paraId="72BFBC34" w14:textId="77777777" w:rsidR="009F5EF8" w:rsidRDefault="00653228">
      <w:pPr>
        <w:spacing w:before="120" w:after="120"/>
        <w:jc w:val="center"/>
        <w:rPr>
          <w:b/>
          <w:bCs/>
          <w:color w:val="000000"/>
        </w:rPr>
      </w:pPr>
      <w:r>
        <w:rPr>
          <w:b/>
          <w:bCs/>
          <w:color w:val="000000"/>
        </w:rPr>
        <w:t>◦◦◦</w:t>
      </w:r>
    </w:p>
    <w:p w14:paraId="72BFBC35" w14:textId="77777777" w:rsidR="009F5EF8" w:rsidRDefault="00653228">
      <w:pPr>
        <w:jc w:val="both"/>
        <w:rPr>
          <w:color w:val="1155CC"/>
          <w:u w:val="single"/>
        </w:rPr>
      </w:pPr>
      <w:r>
        <w:rPr>
          <w:b/>
          <w:bCs/>
          <w:color w:val="000000"/>
        </w:rPr>
        <w:t xml:space="preserve">Numero Cromatico </w:t>
      </w:r>
      <w:r>
        <w:t xml:space="preserve">è un artista, un centro di ricerca e una casa editrice indipendente con sede a Roma. Composto da ricercatori provenienti da diversi ambiti — arte visiva, neuroscienze, filosofia, design — il collettivo opera al confine tra sperimentazione artistica e ricerca scientifica, con un </w:t>
      </w:r>
      <w:r>
        <w:lastRenderedPageBreak/>
        <w:t xml:space="preserve">approccio transdisciplinare. Al centro del lavoro di Numero Cromatico c’è lo studio dei meccanismi della percezione, del linguaggio e dell’esperienza estetica, con particolare attenzione all’esperienza del fruitore. Il gruppo realizza opere, installazioni, esperienze, pubblicazioni, e dispositivi visivi che mirano ad attivare processi cognitivi, sensoriali ed emotivi, al di là delle convenzioni della fruizione artistica tradizionale. </w:t>
      </w:r>
      <w:hyperlink r:id="rId7">
        <w:r w:rsidR="009F5EF8">
          <w:rPr>
            <w:color w:val="0000FF"/>
            <w:u w:val="single"/>
          </w:rPr>
          <w:t>www.numerocromatico.com</w:t>
        </w:r>
      </w:hyperlink>
    </w:p>
    <w:p w14:paraId="72BFBC36" w14:textId="77777777" w:rsidR="009F5EF8" w:rsidRDefault="00653228">
      <w:pPr>
        <w:spacing w:before="120" w:after="120"/>
        <w:jc w:val="center"/>
        <w:rPr>
          <w:b/>
          <w:bCs/>
          <w:color w:val="000000"/>
        </w:rPr>
      </w:pPr>
      <w:r>
        <w:rPr>
          <w:b/>
          <w:bCs/>
          <w:color w:val="000000"/>
        </w:rPr>
        <w:t>◦◦◦</w:t>
      </w:r>
    </w:p>
    <w:p w14:paraId="72BFBC37" w14:textId="54146AB6" w:rsidR="009F5EF8" w:rsidRDefault="00653228">
      <w:pPr>
        <w:spacing w:before="120" w:after="120"/>
        <w:jc w:val="both"/>
      </w:pPr>
      <w:r>
        <w:rPr>
          <w:b/>
          <w:bCs/>
        </w:rPr>
        <w:t>E-STRAORDINARIO</w:t>
      </w:r>
      <w:r>
        <w:t xml:space="preserve"> è il programma formativo della </w:t>
      </w:r>
      <w:r>
        <w:rPr>
          <w:b/>
          <w:bCs/>
        </w:rPr>
        <w:t>Fondazione Ermanno Casoli</w:t>
      </w:r>
      <w:r>
        <w:t xml:space="preserve">, ideato e curato da </w:t>
      </w:r>
      <w:r>
        <w:rPr>
          <w:b/>
          <w:bCs/>
        </w:rPr>
        <w:t>Marcello Smarrelli</w:t>
      </w:r>
      <w:r>
        <w:t>, rivolto ai dipendenti del gruppo Elica — azienda italiana all’avanguardia nel</w:t>
      </w:r>
      <w:r w:rsidR="004B6456">
        <w:t xml:space="preserve"> design e nella </w:t>
      </w:r>
      <w:r>
        <w:t xml:space="preserve">produzione di elettrodomestici per il </w:t>
      </w:r>
      <w:proofErr w:type="spellStart"/>
      <w:r>
        <w:t>cooking</w:t>
      </w:r>
      <w:proofErr w:type="spellEnd"/>
      <w:r>
        <w:t xml:space="preserve"> — e alle imprese che negli anni hanno collaborato con la Fondazione, di cui Elica è principale sostenitrice.</w:t>
      </w:r>
    </w:p>
    <w:p w14:paraId="72BFBC38" w14:textId="77777777" w:rsidR="009F5EF8" w:rsidRDefault="00653228">
      <w:pPr>
        <w:spacing w:before="120" w:after="120"/>
        <w:jc w:val="both"/>
      </w:pPr>
      <w:r>
        <w:t>L’iniziativa offre ai partecipanti l’opportunità di entrare in contatto con l’arte contemporanea attraverso un’esperienza diretta con un artista, finalizzata a un percorso di formazione e alla realizzazione di un’opera d’arte collettiva che diventa patrimoni condiviso dell’azienda.</w:t>
      </w:r>
    </w:p>
    <w:p w14:paraId="72BFBC39" w14:textId="77777777" w:rsidR="009F5EF8" w:rsidRDefault="009F5EF8">
      <w:pPr>
        <w:spacing w:before="120" w:after="120"/>
        <w:jc w:val="both"/>
        <w:rPr>
          <w:color w:val="000000"/>
        </w:rPr>
      </w:pPr>
    </w:p>
    <w:p w14:paraId="72BFBC3A" w14:textId="77777777" w:rsidR="009F5EF8" w:rsidRDefault="00653228">
      <w:pPr>
        <w:spacing w:before="120" w:after="120"/>
        <w:jc w:val="center"/>
        <w:rPr>
          <w:b/>
          <w:bCs/>
          <w:color w:val="000000"/>
        </w:rPr>
      </w:pPr>
      <w:r>
        <w:rPr>
          <w:b/>
          <w:bCs/>
          <w:color w:val="000000"/>
        </w:rPr>
        <w:t>◦◦◦</w:t>
      </w:r>
    </w:p>
    <w:p w14:paraId="72BFBC3B" w14:textId="77777777" w:rsidR="009F5EF8" w:rsidRDefault="00653228">
      <w:pPr>
        <w:spacing w:before="120" w:after="120"/>
        <w:jc w:val="both"/>
        <w:rPr>
          <w:color w:val="000000"/>
        </w:rPr>
      </w:pPr>
      <w:r>
        <w:rPr>
          <w:color w:val="000000"/>
        </w:rPr>
        <w:t>La </w:t>
      </w:r>
      <w:r>
        <w:rPr>
          <w:b/>
          <w:bCs/>
          <w:color w:val="000000"/>
        </w:rPr>
        <w:t>Fondazione Ermanno Casoli</w:t>
      </w:r>
      <w:r>
        <w:rPr>
          <w:color w:val="000000"/>
        </w:rPr>
        <w:t> (FEC), nata nel 2007 in memoria di Ermanno Casoli (Fabriano, 1928 – 1978) fondatore di Elica – azienda italiana leader globale nei sistemi aspiranti da cucina e principale sostenitrice della FEC – promuove iniziative in cui l’arte contemporanea diventa uno strumento didattico e metodologico capace di migliorare gli ambienti di lavoro e di innescare processi innovativi. Pioniera nell’indagare le potenzialità del dialogo fra arte e impresa, la FEC si è affermata in Italia come modello di riferimento all’avanguardia nel campo della formazione aziendale attraverso l’arte contemporanea, proponendo attività sempre più strutturate e specializzate, che coinvolgono artisti di fama internazionale, in grado di far interagire questi due mondi nel rispetto dei reciproci obiettivi. Questo metodo è stato oggetto di studio nella pubblicazione “Innovare l’impresa con l’arte. Il metodo della Fondazione Ermanno Casoli”, edita da Egea nel 2018 e pubblicata in inglese nel 2021.  </w:t>
      </w:r>
      <w:hyperlink r:id="rId8">
        <w:r w:rsidR="009F5EF8">
          <w:rPr>
            <w:color w:val="0000FF"/>
            <w:u w:val="single"/>
          </w:rPr>
          <w:t>www.fondazionecasoli.org</w:t>
        </w:r>
      </w:hyperlink>
      <w:r>
        <w:rPr>
          <w:color w:val="000000"/>
        </w:rPr>
        <w:t>  </w:t>
      </w:r>
    </w:p>
    <w:p w14:paraId="72BFBC3C" w14:textId="77777777" w:rsidR="009F5EF8" w:rsidRDefault="00653228">
      <w:pPr>
        <w:spacing w:before="120" w:after="120"/>
        <w:jc w:val="center"/>
        <w:rPr>
          <w:b/>
          <w:bCs/>
          <w:color w:val="000000"/>
        </w:rPr>
      </w:pPr>
      <w:r>
        <w:rPr>
          <w:b/>
          <w:bCs/>
          <w:color w:val="000000"/>
        </w:rPr>
        <w:t>◦◦◦</w:t>
      </w:r>
    </w:p>
    <w:p w14:paraId="72BFBC3D" w14:textId="43D83EC6" w:rsidR="009F5EF8" w:rsidRDefault="00653228">
      <w:pPr>
        <w:spacing w:before="120" w:after="120"/>
        <w:jc w:val="both"/>
        <w:rPr>
          <w:color w:val="000000"/>
        </w:rPr>
      </w:pPr>
      <w:r>
        <w:rPr>
          <w:b/>
          <w:bCs/>
          <w:color w:val="000000"/>
        </w:rPr>
        <w:t>Elica</w:t>
      </w:r>
      <w:r>
        <w:rPr>
          <w:color w:val="000000"/>
        </w:rPr>
        <w:t>, azienda italiana all’avanguardia nel design e nella produzione di elettrodomestici dedicati al </w:t>
      </w:r>
      <w:proofErr w:type="spellStart"/>
      <w:r>
        <w:rPr>
          <w:color w:val="000000"/>
        </w:rPr>
        <w:t>cooking</w:t>
      </w:r>
      <w:proofErr w:type="spellEnd"/>
      <w:r>
        <w:rPr>
          <w:color w:val="000000"/>
        </w:rPr>
        <w:t> con oltre 50 anni di storia e leadership globale nei sistemi aspiranti da cucina. Punto di riferimento europeo nei motori elettrici per elettrodomestici e caldaie da riscaldamento. Circa 2600 dipendenti distribuiti tra l’headquarter di Fabriano e i se</w:t>
      </w:r>
      <w:r w:rsidR="00BF5ABC">
        <w:rPr>
          <w:color w:val="000000"/>
        </w:rPr>
        <w:t>i</w:t>
      </w:r>
      <w:r>
        <w:rPr>
          <w:color w:val="000000"/>
        </w:rPr>
        <w:t xml:space="preserve"> stabilimenti in Italia, Polonia, Messico e Cina: questi i numeri di Elica, perseguiti sotto la costante guida del presidente Francesco Casoli. Risultati ispirati da valori che da sempre guidano ogni progetto, prodotto, attività: il design che coniuga estetica e performance per un’esperienza di </w:t>
      </w:r>
      <w:proofErr w:type="spellStart"/>
      <w:r>
        <w:rPr>
          <w:color w:val="000000"/>
        </w:rPr>
        <w:t>cooking</w:t>
      </w:r>
      <w:proofErr w:type="spellEnd"/>
      <w:r>
        <w:rPr>
          <w:color w:val="000000"/>
        </w:rPr>
        <w:t> straordinaria, l’arte come modello dei processi creativi e del metodo di lavoro e l’innovazione al servizio di una tecnologia capace di esaltare le funzionalità dei prodotti.  </w:t>
      </w:r>
      <w:hyperlink r:id="rId9">
        <w:r w:rsidR="009F5EF8">
          <w:rPr>
            <w:color w:val="0000FF"/>
            <w:u w:val="single"/>
          </w:rPr>
          <w:t>www.elica.com</w:t>
        </w:r>
      </w:hyperlink>
      <w:r>
        <w:rPr>
          <w:color w:val="000000"/>
        </w:rPr>
        <w:t> </w:t>
      </w:r>
    </w:p>
    <w:p w14:paraId="72BFBC3E" w14:textId="77777777" w:rsidR="009F5EF8" w:rsidRDefault="009F5EF8">
      <w:pPr>
        <w:shd w:val="clear" w:color="auto" w:fill="FFFFFF"/>
        <w:jc w:val="both"/>
        <w:rPr>
          <w:color w:val="000000"/>
          <w:sz w:val="22"/>
          <w:szCs w:val="22"/>
        </w:rPr>
      </w:pPr>
    </w:p>
    <w:p w14:paraId="72BFBC3F" w14:textId="77777777" w:rsidR="009F5EF8" w:rsidRDefault="00653228">
      <w:pPr>
        <w:shd w:val="clear" w:color="auto" w:fill="FFFFFF"/>
        <w:jc w:val="both"/>
        <w:rPr>
          <w:color w:val="000000"/>
          <w:sz w:val="22"/>
          <w:szCs w:val="22"/>
        </w:rPr>
      </w:pPr>
      <w:r>
        <w:rPr>
          <w:color w:val="000000"/>
          <w:sz w:val="22"/>
          <w:szCs w:val="22"/>
        </w:rPr>
        <w:t>Fabriano (AN), marzo 2026</w:t>
      </w:r>
    </w:p>
    <w:p w14:paraId="72BFBC40" w14:textId="77777777" w:rsidR="009F5EF8" w:rsidRDefault="009F5EF8">
      <w:pPr>
        <w:shd w:val="clear" w:color="auto" w:fill="FFFFFF"/>
        <w:jc w:val="both"/>
        <w:rPr>
          <w:sz w:val="22"/>
          <w:szCs w:val="22"/>
        </w:rPr>
      </w:pPr>
    </w:p>
    <w:p w14:paraId="72BFBC41" w14:textId="77777777" w:rsidR="009F5EF8" w:rsidRDefault="00653228">
      <w:pPr>
        <w:shd w:val="clear" w:color="auto" w:fill="FFFFFF"/>
        <w:jc w:val="both"/>
        <w:rPr>
          <w:color w:val="000000"/>
          <w:sz w:val="22"/>
          <w:szCs w:val="22"/>
        </w:rPr>
      </w:pPr>
      <w:r>
        <w:rPr>
          <w:b/>
          <w:bCs/>
          <w:color w:val="000000"/>
          <w:sz w:val="22"/>
          <w:szCs w:val="22"/>
          <w:highlight w:val="yellow"/>
        </w:rPr>
        <w:t>Materiali stampa e foto</w:t>
      </w:r>
      <w:r>
        <w:rPr>
          <w:color w:val="000000"/>
          <w:sz w:val="22"/>
          <w:szCs w:val="22"/>
          <w:highlight w:val="yellow"/>
        </w:rPr>
        <w:t>:</w:t>
      </w:r>
      <w:r>
        <w:rPr>
          <w:color w:val="000000"/>
          <w:sz w:val="22"/>
          <w:szCs w:val="22"/>
        </w:rPr>
        <w:t xml:space="preserve"> </w:t>
      </w:r>
    </w:p>
    <w:p w14:paraId="72BFBC42" w14:textId="77777777" w:rsidR="009F5EF8" w:rsidRDefault="009F5EF8">
      <w:pPr>
        <w:shd w:val="clear" w:color="auto" w:fill="FFFFFF"/>
        <w:jc w:val="both"/>
        <w:rPr>
          <w:rFonts w:ascii="Quattrocento Sans" w:eastAsia="Quattrocento Sans" w:hAnsi="Quattrocento Sans" w:cs="Quattrocento Sans"/>
          <w:color w:val="000000"/>
          <w:sz w:val="18"/>
          <w:szCs w:val="18"/>
        </w:rPr>
      </w:pPr>
    </w:p>
    <w:p w14:paraId="72BFBC43" w14:textId="77777777" w:rsidR="009F5EF8" w:rsidRDefault="00653228">
      <w:pPr>
        <w:shd w:val="clear" w:color="auto" w:fill="FFFFFF"/>
        <w:jc w:val="both"/>
        <w:rPr>
          <w:color w:val="262626"/>
          <w:sz w:val="22"/>
          <w:szCs w:val="22"/>
        </w:rPr>
      </w:pPr>
      <w:r>
        <w:rPr>
          <w:b/>
          <w:bCs/>
          <w:color w:val="262626"/>
          <w:sz w:val="22"/>
          <w:szCs w:val="22"/>
        </w:rPr>
        <w:lastRenderedPageBreak/>
        <w:t>Ufficio stampa Elica:</w:t>
      </w:r>
    </w:p>
    <w:p w14:paraId="4013D1FB" w14:textId="77777777" w:rsidR="00CE6E2E" w:rsidRPr="009963E4" w:rsidRDefault="00CE6E2E" w:rsidP="00CE6E2E">
      <w:pPr>
        <w:shd w:val="clear" w:color="auto" w:fill="FFFFFF"/>
        <w:rPr>
          <w:color w:val="000000"/>
        </w:rPr>
      </w:pPr>
      <w:r w:rsidRPr="009963E4">
        <w:rPr>
          <w:color w:val="000000"/>
        </w:rPr>
        <w:t xml:space="preserve">Tiziana Contini - </w:t>
      </w:r>
      <w:r>
        <w:rPr>
          <w:rFonts w:ascii="Aptos" w:hAnsi="Aptos"/>
          <w:color w:val="000000"/>
          <w:sz w:val="22"/>
          <w:szCs w:val="22"/>
          <w:shd w:val="clear" w:color="auto" w:fill="FFFFFF"/>
        </w:rPr>
        <w:t xml:space="preserve">PR </w:t>
      </w:r>
      <w:proofErr w:type="spellStart"/>
      <w:r w:rsidRPr="009963E4">
        <w:rPr>
          <w:color w:val="000000"/>
        </w:rPr>
        <w:t>Specialist</w:t>
      </w:r>
      <w:proofErr w:type="spellEnd"/>
      <w:r w:rsidRPr="009963E4">
        <w:rPr>
          <w:color w:val="000000"/>
        </w:rPr>
        <w:t xml:space="preserve"> | +39 345 6029095 | </w:t>
      </w:r>
      <w:hyperlink r:id="rId10">
        <w:r w:rsidRPr="009963E4">
          <w:rPr>
            <w:color w:val="0000FF"/>
            <w:u w:val="single"/>
          </w:rPr>
          <w:t>t.contini@elica.com</w:t>
        </w:r>
      </w:hyperlink>
    </w:p>
    <w:p w14:paraId="72BFBC45" w14:textId="77777777" w:rsidR="009F5EF8" w:rsidRDefault="009F5EF8">
      <w:pPr>
        <w:shd w:val="clear" w:color="auto" w:fill="FFFFFF"/>
        <w:jc w:val="both"/>
        <w:rPr>
          <w:color w:val="262626"/>
          <w:sz w:val="22"/>
          <w:szCs w:val="22"/>
        </w:rPr>
      </w:pPr>
    </w:p>
    <w:p w14:paraId="72BFBC46" w14:textId="77777777" w:rsidR="009F5EF8" w:rsidRDefault="00653228">
      <w:pPr>
        <w:shd w:val="clear" w:color="auto" w:fill="FFFFFF"/>
        <w:jc w:val="both"/>
        <w:rPr>
          <w:color w:val="262626"/>
          <w:sz w:val="22"/>
          <w:szCs w:val="22"/>
        </w:rPr>
      </w:pPr>
      <w:r>
        <w:rPr>
          <w:b/>
          <w:bCs/>
          <w:color w:val="262626"/>
          <w:sz w:val="22"/>
          <w:szCs w:val="22"/>
        </w:rPr>
        <w:t>Ufficio stampa Fondazione Ermanno Casoli:</w:t>
      </w:r>
    </w:p>
    <w:p w14:paraId="72BFBC47" w14:textId="77777777" w:rsidR="009F5EF8" w:rsidRDefault="00653228">
      <w:pPr>
        <w:shd w:val="clear" w:color="auto" w:fill="FFFFFF"/>
        <w:jc w:val="both"/>
        <w:rPr>
          <w:color w:val="262626"/>
          <w:sz w:val="22"/>
          <w:szCs w:val="22"/>
        </w:rPr>
      </w:pPr>
      <w:r>
        <w:rPr>
          <w:color w:val="000000"/>
          <w:sz w:val="22"/>
          <w:szCs w:val="22"/>
        </w:rPr>
        <w:t>Maria Bonmassar |+39 06 4825370; +39 335 490311 | </w:t>
      </w:r>
      <w:hyperlink r:id="rId11">
        <w:r w:rsidR="009F5EF8">
          <w:rPr>
            <w:color w:val="0000FF"/>
            <w:sz w:val="22"/>
            <w:szCs w:val="22"/>
            <w:u w:val="single"/>
          </w:rPr>
          <w:t>ufficiostampa@mariabonmassar.com</w:t>
        </w:r>
      </w:hyperlink>
    </w:p>
    <w:p w14:paraId="72BFBC48" w14:textId="77777777" w:rsidR="009F5EF8" w:rsidRDefault="009F5EF8">
      <w:pPr>
        <w:shd w:val="clear" w:color="auto" w:fill="FFFFFF"/>
        <w:jc w:val="both"/>
        <w:rPr>
          <w:color w:val="000000"/>
          <w:sz w:val="22"/>
          <w:szCs w:val="22"/>
        </w:rPr>
      </w:pPr>
    </w:p>
    <w:p w14:paraId="72BFBC49" w14:textId="77777777" w:rsidR="009F5EF8" w:rsidRDefault="00653228">
      <w:pPr>
        <w:shd w:val="clear" w:color="auto" w:fill="FFFFFF"/>
        <w:jc w:val="both"/>
        <w:rPr>
          <w:color w:val="262626"/>
          <w:sz w:val="22"/>
          <w:szCs w:val="22"/>
        </w:rPr>
      </w:pPr>
      <w:r>
        <w:rPr>
          <w:b/>
          <w:bCs/>
          <w:color w:val="262626"/>
          <w:sz w:val="22"/>
          <w:szCs w:val="22"/>
        </w:rPr>
        <w:t>INFORMAZIONI:</w:t>
      </w:r>
    </w:p>
    <w:p w14:paraId="72BFBC4A" w14:textId="77777777" w:rsidR="009F5EF8" w:rsidRDefault="00825952">
      <w:pPr>
        <w:shd w:val="clear" w:color="auto" w:fill="FFFFFF"/>
        <w:jc w:val="both"/>
        <w:rPr>
          <w:color w:val="262626"/>
          <w:sz w:val="22"/>
          <w:szCs w:val="22"/>
        </w:rPr>
      </w:pPr>
      <w:hyperlink r:id="rId12">
        <w:r w:rsidR="009F5EF8">
          <w:rPr>
            <w:color w:val="0000FF"/>
            <w:sz w:val="22"/>
            <w:szCs w:val="22"/>
            <w:u w:val="single"/>
          </w:rPr>
          <w:t>www.fondazionecasoli.org</w:t>
        </w:r>
      </w:hyperlink>
      <w:r w:rsidR="00653228">
        <w:rPr>
          <w:color w:val="262626"/>
          <w:sz w:val="22"/>
          <w:szCs w:val="22"/>
        </w:rPr>
        <w:t xml:space="preserve"> | </w:t>
      </w:r>
      <w:hyperlink r:id="rId13">
        <w:r w:rsidR="009F5EF8">
          <w:rPr>
            <w:color w:val="0000FF"/>
            <w:sz w:val="22"/>
            <w:szCs w:val="22"/>
            <w:u w:val="single"/>
          </w:rPr>
          <w:t>segreteria@fondazionecasoli.org</w:t>
        </w:r>
      </w:hyperlink>
    </w:p>
    <w:p w14:paraId="72BFBC4B" w14:textId="77777777" w:rsidR="009F5EF8" w:rsidRDefault="009F5EF8">
      <w:pPr>
        <w:shd w:val="clear" w:color="auto" w:fill="FFFFFF"/>
        <w:jc w:val="both"/>
        <w:rPr>
          <w:color w:val="262626"/>
          <w:sz w:val="22"/>
          <w:szCs w:val="22"/>
        </w:rPr>
      </w:pPr>
    </w:p>
    <w:p w14:paraId="72BFBC4C" w14:textId="77777777" w:rsidR="009F5EF8" w:rsidRDefault="00653228">
      <w:pPr>
        <w:shd w:val="clear" w:color="auto" w:fill="FFFFFF"/>
        <w:spacing w:after="120"/>
        <w:rPr>
          <w:color w:val="262626"/>
          <w:sz w:val="22"/>
          <w:szCs w:val="22"/>
        </w:rPr>
      </w:pPr>
      <w:r>
        <w:rPr>
          <w:color w:val="000000"/>
          <w:sz w:val="22"/>
          <w:szCs w:val="22"/>
        </w:rPr>
        <w:t>Facebook </w:t>
      </w:r>
      <w:hyperlink r:id="rId14">
        <w:r w:rsidR="009F5EF8">
          <w:rPr>
            <w:color w:val="0000FF"/>
            <w:sz w:val="22"/>
            <w:szCs w:val="22"/>
            <w:u w:val="single"/>
          </w:rPr>
          <w:t>@FondazioneCasoli</w:t>
        </w:r>
      </w:hyperlink>
      <w:r>
        <w:rPr>
          <w:color w:val="000000"/>
          <w:sz w:val="22"/>
          <w:szCs w:val="22"/>
        </w:rPr>
        <w:t xml:space="preserve"> | Instagram </w:t>
      </w:r>
      <w:hyperlink r:id="rId15">
        <w:r w:rsidR="009F5EF8">
          <w:rPr>
            <w:color w:val="0000FF"/>
            <w:sz w:val="22"/>
            <w:szCs w:val="22"/>
            <w:u w:val="single"/>
          </w:rPr>
          <w:t>@fondazioneermannocasoli</w:t>
        </w:r>
      </w:hyperlink>
      <w:r>
        <w:rPr>
          <w:color w:val="000000"/>
          <w:sz w:val="22"/>
          <w:szCs w:val="22"/>
        </w:rPr>
        <w:t xml:space="preserve"> |Linkedin </w:t>
      </w:r>
      <w:proofErr w:type="spellStart"/>
      <w:r w:rsidR="009F5EF8">
        <w:fldChar w:fldCharType="begin"/>
      </w:r>
      <w:r w:rsidR="009F5EF8">
        <w:instrText>HYPERLINK "https://it.linkedin.com/company/fondazioneermannocasoli" \h</w:instrText>
      </w:r>
      <w:r w:rsidR="009F5EF8">
        <w:fldChar w:fldCharType="separate"/>
      </w:r>
      <w:r w:rsidR="009F5EF8">
        <w:rPr>
          <w:color w:val="0000FF"/>
          <w:sz w:val="22"/>
          <w:szCs w:val="22"/>
          <w:u w:val="single"/>
        </w:rPr>
        <w:t>fondazioneermannocasoli</w:t>
      </w:r>
      <w:proofErr w:type="spellEnd"/>
      <w:r w:rsidR="009F5EF8">
        <w:fldChar w:fldCharType="end"/>
      </w:r>
    </w:p>
    <w:p w14:paraId="72BFBC4D" w14:textId="77777777" w:rsidR="009F5EF8" w:rsidRDefault="00653228">
      <w:pPr>
        <w:spacing w:before="120" w:after="120"/>
      </w:pPr>
      <w:r>
        <w:tab/>
      </w:r>
    </w:p>
    <w:p w14:paraId="72BFBC4E" w14:textId="77777777" w:rsidR="009F5EF8" w:rsidRPr="00370A7F" w:rsidRDefault="00653228">
      <w:pPr>
        <w:pBdr>
          <w:top w:val="nil"/>
          <w:left w:val="nil"/>
          <w:bottom w:val="nil"/>
          <w:right w:val="nil"/>
          <w:between w:val="nil"/>
        </w:pBdr>
        <w:spacing w:before="120" w:after="120"/>
        <w:rPr>
          <w:color w:val="000000"/>
          <w:sz w:val="22"/>
          <w:szCs w:val="22"/>
        </w:rPr>
      </w:pPr>
      <w:r w:rsidRPr="00370A7F">
        <w:rPr>
          <w:b/>
          <w:bCs/>
          <w:color w:val="000000"/>
          <w:sz w:val="22"/>
          <w:szCs w:val="22"/>
        </w:rPr>
        <w:t>Con il supporto di:</w:t>
      </w:r>
    </w:p>
    <w:p w14:paraId="72BFBC4F" w14:textId="77777777" w:rsidR="009F5EF8" w:rsidRDefault="00653228">
      <w:pPr>
        <w:shd w:val="clear" w:color="auto" w:fill="FFFFFF"/>
        <w:spacing w:before="120" w:after="120"/>
      </w:pPr>
      <w:r w:rsidRPr="00370A7F">
        <w:rPr>
          <w:noProof/>
        </w:rPr>
        <w:drawing>
          <wp:inline distT="0" distB="0" distL="0" distR="0" wp14:anchorId="72BFBC51" wp14:editId="72BFBC52">
            <wp:extent cx="1257300" cy="542925"/>
            <wp:effectExtent l="0" t="0" r="0" b="0"/>
            <wp:docPr id="2056530171" name="image1.png" descr="Immagine, Immagine"/>
            <wp:cNvGraphicFramePr/>
            <a:graphic xmlns:a="http://schemas.openxmlformats.org/drawingml/2006/main">
              <a:graphicData uri="http://schemas.openxmlformats.org/drawingml/2006/picture">
                <pic:pic xmlns:pic="http://schemas.openxmlformats.org/drawingml/2006/picture">
                  <pic:nvPicPr>
                    <pic:cNvPr id="0" name="image1.png" descr="Immagine, Immagine"/>
                    <pic:cNvPicPr preferRelativeResize="0"/>
                  </pic:nvPicPr>
                  <pic:blipFill>
                    <a:blip r:embed="rId16"/>
                    <a:srcRect/>
                    <a:stretch>
                      <a:fillRect/>
                    </a:stretch>
                  </pic:blipFill>
                  <pic:spPr>
                    <a:xfrm>
                      <a:off x="0" y="0"/>
                      <a:ext cx="1257300" cy="542925"/>
                    </a:xfrm>
                    <a:prstGeom prst="rect">
                      <a:avLst/>
                    </a:prstGeom>
                    <a:ln/>
                  </pic:spPr>
                </pic:pic>
              </a:graphicData>
            </a:graphic>
          </wp:inline>
        </w:drawing>
      </w:r>
    </w:p>
    <w:p w14:paraId="72BFBC50" w14:textId="77777777" w:rsidR="009F5EF8" w:rsidRDefault="009F5EF8">
      <w:pPr>
        <w:shd w:val="clear" w:color="auto" w:fill="FFFFFF"/>
        <w:spacing w:after="120"/>
      </w:pPr>
    </w:p>
    <w:sectPr w:rsidR="009F5EF8">
      <w:headerReference w:type="default" r:id="rId17"/>
      <w:footerReference w:type="default" r:id="rId18"/>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23287" w14:textId="77777777" w:rsidR="00825952" w:rsidRDefault="00825952">
      <w:r>
        <w:separator/>
      </w:r>
    </w:p>
  </w:endnote>
  <w:endnote w:type="continuationSeparator" w:id="0">
    <w:p w14:paraId="7E64780B" w14:textId="77777777" w:rsidR="00825952" w:rsidRDefault="00825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7D6995AB-8847-4DC3-96D2-A63744CDFEF5}"/>
    <w:embedBold r:id="rId2" w:fontKey="{EB7254B2-FAF0-4D2A-B024-41577ED98EE6}"/>
    <w:embedItalic r:id="rId3" w:fontKey="{4B110189-5FEF-47F6-B1C1-51E1DC0C0D00}"/>
    <w:embedBoldItalic r:id="rId4" w:fontKey="{487DE48C-7265-43BF-836F-8DA559F299F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7F9237B1-A1F2-4B1E-9143-4997F0348838}"/>
    <w:embedBold r:id="rId6" w:fontKey="{078660A6-E649-4FAD-93EA-3C5801253508}"/>
  </w:font>
  <w:font w:name="Arial Unicode MS">
    <w:panose1 w:val="020B0604020202020204"/>
    <w:charset w:val="00"/>
    <w:family w:val="roman"/>
    <w:pitch w:val="variable"/>
    <w:sig w:usb0="00000003" w:usb1="00000000" w:usb2="00000000" w:usb3="00000000" w:csb0="00000001" w:csb1="00000000"/>
  </w:font>
  <w:font w:name="font290">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7" w:fontKey="{0601FC1C-0A44-470F-8792-EFB43D3BE499}"/>
  </w:font>
  <w:font w:name="Quattrocento Sans">
    <w:charset w:val="00"/>
    <w:family w:val="swiss"/>
    <w:pitch w:val="variable"/>
    <w:sig w:usb0="800000BF" w:usb1="4000005B" w:usb2="00000000" w:usb3="00000000" w:csb0="00000001" w:csb1="00000000"/>
    <w:embedRegular r:id="rId8" w:fontKey="{1C52777D-69AA-4540-9C64-0C8762CED7E6}"/>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FBC54" w14:textId="77777777" w:rsidR="009F5EF8" w:rsidRDefault="009F5EF8">
    <w:pPr>
      <w:widowControl w:val="0"/>
      <w:pBdr>
        <w:top w:val="nil"/>
        <w:left w:val="nil"/>
        <w:bottom w:val="nil"/>
        <w:right w:val="nil"/>
        <w:between w:val="nil"/>
      </w:pBdr>
      <w:spacing w:line="276" w:lineRule="auto"/>
      <w:rPr>
        <w:color w:val="000000"/>
      </w:rPr>
    </w:pPr>
  </w:p>
  <w:tbl>
    <w:tblPr>
      <w:tblStyle w:val="a0"/>
      <w:tblW w:w="9630" w:type="dxa"/>
      <w:tblInd w:w="0" w:type="dxa"/>
      <w:tblLayout w:type="fixed"/>
      <w:tblLook w:val="0600" w:firstRow="0" w:lastRow="0" w:firstColumn="0" w:lastColumn="0" w:noHBand="1" w:noVBand="1"/>
    </w:tblPr>
    <w:tblGrid>
      <w:gridCol w:w="3210"/>
      <w:gridCol w:w="3210"/>
      <w:gridCol w:w="3210"/>
    </w:tblGrid>
    <w:tr w:rsidR="009F5EF8" w14:paraId="72BFBC58" w14:textId="77777777">
      <w:trPr>
        <w:trHeight w:val="300"/>
      </w:trPr>
      <w:tc>
        <w:tcPr>
          <w:tcW w:w="3210" w:type="dxa"/>
        </w:tcPr>
        <w:p w14:paraId="72BFBC55" w14:textId="77777777" w:rsidR="009F5EF8" w:rsidRDefault="009F5EF8">
          <w:pPr>
            <w:pBdr>
              <w:top w:val="nil"/>
              <w:left w:val="nil"/>
              <w:bottom w:val="nil"/>
              <w:right w:val="nil"/>
              <w:between w:val="nil"/>
            </w:pBdr>
            <w:tabs>
              <w:tab w:val="center" w:pos="4819"/>
              <w:tab w:val="right" w:pos="9638"/>
            </w:tabs>
            <w:ind w:left="-115"/>
            <w:rPr>
              <w:color w:val="000000"/>
            </w:rPr>
          </w:pPr>
        </w:p>
      </w:tc>
      <w:tc>
        <w:tcPr>
          <w:tcW w:w="3210" w:type="dxa"/>
        </w:tcPr>
        <w:p w14:paraId="72BFBC56" w14:textId="77777777" w:rsidR="009F5EF8" w:rsidRDefault="009F5EF8">
          <w:pPr>
            <w:pBdr>
              <w:top w:val="nil"/>
              <w:left w:val="nil"/>
              <w:bottom w:val="nil"/>
              <w:right w:val="nil"/>
              <w:between w:val="nil"/>
            </w:pBdr>
            <w:tabs>
              <w:tab w:val="center" w:pos="4819"/>
              <w:tab w:val="right" w:pos="9638"/>
            </w:tabs>
            <w:jc w:val="center"/>
            <w:rPr>
              <w:color w:val="000000"/>
            </w:rPr>
          </w:pPr>
        </w:p>
      </w:tc>
      <w:tc>
        <w:tcPr>
          <w:tcW w:w="3210" w:type="dxa"/>
        </w:tcPr>
        <w:p w14:paraId="72BFBC57" w14:textId="77777777" w:rsidR="009F5EF8" w:rsidRDefault="009F5EF8">
          <w:pPr>
            <w:pBdr>
              <w:top w:val="nil"/>
              <w:left w:val="nil"/>
              <w:bottom w:val="nil"/>
              <w:right w:val="nil"/>
              <w:between w:val="nil"/>
            </w:pBdr>
            <w:tabs>
              <w:tab w:val="center" w:pos="4819"/>
              <w:tab w:val="right" w:pos="9638"/>
            </w:tabs>
            <w:ind w:right="-115"/>
            <w:jc w:val="right"/>
            <w:rPr>
              <w:color w:val="000000"/>
            </w:rPr>
          </w:pPr>
        </w:p>
      </w:tc>
    </w:tr>
  </w:tbl>
  <w:p w14:paraId="72BFBC59" w14:textId="77777777" w:rsidR="009F5EF8" w:rsidRDefault="009F5EF8">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07C8B" w14:textId="77777777" w:rsidR="00825952" w:rsidRDefault="00825952">
      <w:r>
        <w:separator/>
      </w:r>
    </w:p>
  </w:footnote>
  <w:footnote w:type="continuationSeparator" w:id="0">
    <w:p w14:paraId="78DE8631" w14:textId="77777777" w:rsidR="00825952" w:rsidRDefault="00825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FBC53" w14:textId="0909BEDF" w:rsidR="009F5EF8" w:rsidRDefault="00653228">
    <w:pPr>
      <w:pBdr>
        <w:top w:val="nil"/>
        <w:left w:val="nil"/>
        <w:bottom w:val="nil"/>
        <w:right w:val="nil"/>
        <w:between w:val="nil"/>
      </w:pBdr>
      <w:tabs>
        <w:tab w:val="center" w:pos="4819"/>
        <w:tab w:val="right" w:pos="9638"/>
      </w:tabs>
      <w:rPr>
        <w:color w:val="000000"/>
      </w:rPr>
    </w:pPr>
    <w:r>
      <w:rPr>
        <w:noProof/>
        <w:color w:val="000000"/>
      </w:rPr>
      <w:drawing>
        <wp:inline distT="0" distB="0" distL="0" distR="0" wp14:anchorId="72BFBC5A" wp14:editId="72BFBC5B">
          <wp:extent cx="1701800" cy="578485"/>
          <wp:effectExtent l="0" t="0" r="0" b="0"/>
          <wp:docPr id="2056530172" name="image2.jpg" descr="bv_logo_esteso_bn.jpg"/>
          <wp:cNvGraphicFramePr/>
          <a:graphic xmlns:a="http://schemas.openxmlformats.org/drawingml/2006/main">
            <a:graphicData uri="http://schemas.openxmlformats.org/drawingml/2006/picture">
              <pic:pic xmlns:pic="http://schemas.openxmlformats.org/drawingml/2006/picture">
                <pic:nvPicPr>
                  <pic:cNvPr id="0" name="image2.jpg" descr="bv_logo_esteso_bn.jpg"/>
                  <pic:cNvPicPr preferRelativeResize="0"/>
                </pic:nvPicPr>
                <pic:blipFill>
                  <a:blip r:embed="rId1"/>
                  <a:srcRect l="4370" t="14326" r="70168" b="56741"/>
                  <a:stretch>
                    <a:fillRect/>
                  </a:stretch>
                </pic:blipFill>
                <pic:spPr>
                  <a:xfrm>
                    <a:off x="0" y="0"/>
                    <a:ext cx="1701800" cy="578485"/>
                  </a:xfrm>
                  <a:prstGeom prst="rect">
                    <a:avLst/>
                  </a:prstGeom>
                  <a:ln/>
                </pic:spPr>
              </pic:pic>
            </a:graphicData>
          </a:graphic>
        </wp:inline>
      </w:drawing>
    </w:r>
    <w:r>
      <w:rPr>
        <w:color w:val="000000"/>
      </w:rPr>
      <w:tab/>
    </w:r>
    <w:r>
      <w:rPr>
        <w:color w:val="000000"/>
      </w:rPr>
      <w:tab/>
    </w:r>
    <w:r w:rsidR="000F342C">
      <w:rPr>
        <w:noProof/>
      </w:rPr>
      <w:drawing>
        <wp:inline distT="0" distB="0" distL="0" distR="0" wp14:anchorId="55EC161A" wp14:editId="5D18B9E9">
          <wp:extent cx="1593215" cy="678815"/>
          <wp:effectExtent l="0" t="0" r="0" b="0"/>
          <wp:docPr id="1977120808" name="Immagine 1" descr="Immagine che contiene nero, oscurità&#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20808" name="Immagine 1" descr="Immagine che contiene nero, oscurità&#10;&#10;Il contenuto generato dall'IA potrebbe non essere corrett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3215" cy="678815"/>
                  </a:xfrm>
                  <a:prstGeom prst="rect">
                    <a:avLst/>
                  </a:prstGeom>
                  <a:noFill/>
                  <a:ln>
                    <a:noFill/>
                  </a:ln>
                </pic:spPr>
              </pic:pic>
            </a:graphicData>
          </a:graphic>
        </wp:inline>
      </w:drawing>
    </w:r>
    <w:r>
      <w:rPr>
        <w:color w:val="000000"/>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EF8"/>
    <w:rsid w:val="00002BBD"/>
    <w:rsid w:val="00065DB0"/>
    <w:rsid w:val="000D571C"/>
    <w:rsid w:val="000F342C"/>
    <w:rsid w:val="00125951"/>
    <w:rsid w:val="001B3F03"/>
    <w:rsid w:val="002978E1"/>
    <w:rsid w:val="00306862"/>
    <w:rsid w:val="00322007"/>
    <w:rsid w:val="00333792"/>
    <w:rsid w:val="00370A7F"/>
    <w:rsid w:val="003D19C3"/>
    <w:rsid w:val="003F138F"/>
    <w:rsid w:val="004504A9"/>
    <w:rsid w:val="004B6456"/>
    <w:rsid w:val="004C7DCA"/>
    <w:rsid w:val="00580A89"/>
    <w:rsid w:val="005A67E1"/>
    <w:rsid w:val="00653228"/>
    <w:rsid w:val="00680F91"/>
    <w:rsid w:val="007D11B4"/>
    <w:rsid w:val="00825952"/>
    <w:rsid w:val="00857D37"/>
    <w:rsid w:val="00924F73"/>
    <w:rsid w:val="0094141A"/>
    <w:rsid w:val="00943F71"/>
    <w:rsid w:val="009C040B"/>
    <w:rsid w:val="009F5EF8"/>
    <w:rsid w:val="00A4258F"/>
    <w:rsid w:val="00A9451E"/>
    <w:rsid w:val="00B15969"/>
    <w:rsid w:val="00BF5ABC"/>
    <w:rsid w:val="00C26C91"/>
    <w:rsid w:val="00CE6E2E"/>
    <w:rsid w:val="00D01768"/>
    <w:rsid w:val="00D30685"/>
    <w:rsid w:val="00DE27F9"/>
    <w:rsid w:val="00E4794E"/>
    <w:rsid w:val="00E77B18"/>
    <w:rsid w:val="00EA1B44"/>
    <w:rsid w:val="00ED5533"/>
    <w:rsid w:val="00FD2588"/>
    <w:rsid w:val="00FD657D"/>
    <w:rsid w:val="00FD79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FBC1B"/>
  <w15:docId w15:val="{B37C21E9-2EF2-4168-BFF5-275B65BB5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line="276" w:lineRule="auto"/>
      <w:outlineLvl w:val="0"/>
    </w:pPr>
    <w:rPr>
      <w:b/>
      <w:bCs/>
      <w:color w:val="2E75B5"/>
      <w:sz w:val="28"/>
      <w:szCs w:val="2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NormaleWeb">
    <w:name w:val="Normal (Web)"/>
    <w:uiPriority w:val="99"/>
    <w:unhideWhenUsed/>
    <w:rsid w:val="009F677D"/>
    <w:pPr>
      <w:spacing w:before="100" w:beforeAutospacing="1" w:after="100" w:afterAutospacing="1"/>
    </w:pPr>
    <w:rPr>
      <w:rFonts w:ascii="Times New Roman" w:eastAsia="Times New Roman" w:hAnsi="Times New Roman" w:cs="Times New Roman"/>
    </w:rPr>
  </w:style>
  <w:style w:type="character" w:customStyle="1" w:styleId="Titolo1Carattere">
    <w:name w:val="Titolo 1 Carattere"/>
    <w:basedOn w:val="Carpredefinitoparagrafo"/>
    <w:uiPriority w:val="9"/>
    <w:rsid w:val="00B30F99"/>
    <w:rPr>
      <w:rFonts w:asciiTheme="majorHAnsi" w:eastAsiaTheme="majorEastAsia" w:hAnsiTheme="majorHAnsi" w:cstheme="majorBidi"/>
      <w:b/>
      <w:bCs/>
      <w:color w:val="2E74B5" w:themeColor="accent1" w:themeShade="BF"/>
      <w:sz w:val="28"/>
      <w:szCs w:val="28"/>
    </w:rPr>
  </w:style>
  <w:style w:type="character" w:customStyle="1" w:styleId="color">
    <w:name w:val="color"/>
    <w:rsid w:val="00B30F99"/>
  </w:style>
  <w:style w:type="character" w:styleId="Collegamentoipertestuale">
    <w:name w:val="Hyperlink"/>
    <w:rsid w:val="008B61EA"/>
    <w:rPr>
      <w:color w:val="0000FF"/>
      <w:u w:val="single"/>
    </w:rPr>
  </w:style>
  <w:style w:type="character" w:customStyle="1" w:styleId="Menzionenonrisolta1">
    <w:name w:val="Menzione non risolta1"/>
    <w:basedOn w:val="Carpredefinitoparagrafo"/>
    <w:uiPriority w:val="99"/>
    <w:semiHidden/>
    <w:unhideWhenUsed/>
    <w:rsid w:val="008B61EA"/>
    <w:rPr>
      <w:color w:val="605E5C"/>
      <w:shd w:val="clear" w:color="auto" w:fill="E1DFDD"/>
    </w:rPr>
  </w:style>
  <w:style w:type="character" w:styleId="Enfasicorsivo">
    <w:name w:val="Emphasis"/>
    <w:basedOn w:val="Carpredefinitoparagrafo"/>
    <w:uiPriority w:val="20"/>
    <w:qFormat/>
    <w:rsid w:val="009D3D35"/>
    <w:rPr>
      <w:i/>
      <w:iCs/>
    </w:rPr>
  </w:style>
  <w:style w:type="paragraph" w:customStyle="1" w:styleId="NormaleWeb1">
    <w:name w:val="Normale (Web)1"/>
    <w:rsid w:val="009F4D68"/>
    <w:pPr>
      <w:widowControl w:val="0"/>
      <w:suppressAutoHyphens/>
    </w:pPr>
    <w:rPr>
      <w:rFonts w:eastAsia="Arial Unicode MS" w:cs="font290"/>
      <w:kern w:val="1"/>
      <w:lang w:eastAsia="ar-SA"/>
    </w:rPr>
  </w:style>
  <w:style w:type="paragraph" w:styleId="Intestazione">
    <w:name w:val="header"/>
    <w:link w:val="IntestazioneCarattere"/>
    <w:uiPriority w:val="99"/>
    <w:unhideWhenUsed/>
    <w:rsid w:val="00C03C4D"/>
    <w:pPr>
      <w:tabs>
        <w:tab w:val="center" w:pos="4819"/>
        <w:tab w:val="right" w:pos="9638"/>
      </w:tabs>
    </w:pPr>
  </w:style>
  <w:style w:type="character" w:customStyle="1" w:styleId="IntestazioneCarattere">
    <w:name w:val="Intestazione Carattere"/>
    <w:basedOn w:val="Carpredefinitoparagrafo"/>
    <w:link w:val="Intestazione"/>
    <w:uiPriority w:val="99"/>
    <w:rsid w:val="00C03C4D"/>
    <w:rPr>
      <w:rFonts w:eastAsiaTheme="minorEastAsia"/>
      <w:sz w:val="24"/>
      <w:szCs w:val="24"/>
      <w:lang w:eastAsia="it-IT"/>
    </w:rPr>
  </w:style>
  <w:style w:type="paragraph" w:styleId="Pidipagina">
    <w:name w:val="footer"/>
    <w:link w:val="PidipaginaCarattere"/>
    <w:uiPriority w:val="99"/>
    <w:unhideWhenUsed/>
    <w:rsid w:val="00C03C4D"/>
    <w:pPr>
      <w:tabs>
        <w:tab w:val="center" w:pos="4819"/>
        <w:tab w:val="right" w:pos="9638"/>
      </w:tabs>
    </w:pPr>
  </w:style>
  <w:style w:type="character" w:customStyle="1" w:styleId="PidipaginaCarattere">
    <w:name w:val="Piè di pagina Carattere"/>
    <w:basedOn w:val="Carpredefinitoparagrafo"/>
    <w:link w:val="Pidipagina"/>
    <w:uiPriority w:val="99"/>
    <w:rsid w:val="00C03C4D"/>
    <w:rPr>
      <w:rFonts w:eastAsiaTheme="minorEastAsia"/>
      <w:sz w:val="24"/>
      <w:szCs w:val="24"/>
      <w:lang w:eastAsia="it-IT"/>
    </w:rPr>
  </w:style>
  <w:style w:type="paragraph" w:styleId="Revisione">
    <w:name w:val="Revision"/>
    <w:hidden/>
    <w:uiPriority w:val="99"/>
    <w:semiHidden/>
    <w:rsid w:val="00421DD0"/>
    <w:rPr>
      <w:rFonts w:eastAsiaTheme="minorEastAsia"/>
    </w:rPr>
  </w:style>
  <w:style w:type="table" w:styleId="Grigliatabella">
    <w:name w:val="Table Grid"/>
    <w:basedOn w:val="Tabellanorma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stocommento">
    <w:name w:val="annotation text"/>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rFonts w:eastAsiaTheme="minorEastAsia"/>
      <w:sz w:val="20"/>
      <w:szCs w:val="20"/>
      <w:lang w:eastAsia="it-IT"/>
    </w:rPr>
  </w:style>
  <w:style w:type="character" w:styleId="Rimandocommento">
    <w:name w:val="annotation reference"/>
    <w:basedOn w:val="Carpredefinitoparagrafo"/>
    <w:uiPriority w:val="99"/>
    <w:semiHidden/>
    <w:unhideWhenUsed/>
    <w:rPr>
      <w:sz w:val="16"/>
      <w:szCs w:val="16"/>
    </w:rPr>
  </w:style>
  <w:style w:type="paragraph" w:customStyle="1" w:styleId="Normal0">
    <w:name w:val="Normal0"/>
    <w:uiPriority w:val="1"/>
    <w:qFormat/>
    <w:rsid w:val="05219257"/>
    <w:pPr>
      <w:spacing w:line="100" w:lineRule="atLeast"/>
    </w:pPr>
    <w:rPr>
      <w:sz w:val="22"/>
      <w:szCs w:val="22"/>
      <w:lang w:eastAsia="ar-SA"/>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Menzionenonrisolta">
    <w:name w:val="Unresolved Mention"/>
    <w:basedOn w:val="Carpredefinitoparagrafo"/>
    <w:uiPriority w:val="99"/>
    <w:semiHidden/>
    <w:unhideWhenUsed/>
    <w:rsid w:val="00DA61A9"/>
    <w:rPr>
      <w:color w:val="605E5C"/>
      <w:shd w:val="clear" w:color="auto" w:fill="E1DFDD"/>
    </w:rPr>
  </w:style>
  <w:style w:type="character" w:customStyle="1" w:styleId="whitespace-normal">
    <w:name w:val="whitespace-normal"/>
    <w:basedOn w:val="Carpredefinitoparagrafo"/>
    <w:rsid w:val="00D062CA"/>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fondazionecasoli.org/" TargetMode="External"/><Relationship Id="rId13" Type="http://schemas.openxmlformats.org/officeDocument/2006/relationships/hyperlink" Target="mailto:segreteria@fondazionecasoli.org"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numerocromatico.com/" TargetMode="External"/><Relationship Id="rId12" Type="http://schemas.openxmlformats.org/officeDocument/2006/relationships/hyperlink" Target="http://www.fondazionecasoli.or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ufficiostampa@mariabonmassar.com" TargetMode="External"/><Relationship Id="rId5" Type="http://schemas.openxmlformats.org/officeDocument/2006/relationships/footnotes" Target="footnotes.xml"/><Relationship Id="rId15" Type="http://schemas.openxmlformats.org/officeDocument/2006/relationships/hyperlink" Target="https://www.instagram.com/fondazioneermannocasoli/?hl=it" TargetMode="External"/><Relationship Id="rId10" Type="http://schemas.openxmlformats.org/officeDocument/2006/relationships/hyperlink" Target="mailto:t.contini@elica.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lica.com/" TargetMode="External"/><Relationship Id="rId14" Type="http://schemas.openxmlformats.org/officeDocument/2006/relationships/hyperlink" Target="https://www.facebook.com/FondazioneCasoli/?locale=it_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yxg9ru20pzBclRiLBGqA2plAag==">CgMxLjA4AHIhMThTNG9aaENoSzZaTUExWnlDc3BnS1ZFeXp3ZkpNUHZz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1505</Words>
  <Characters>8585</Characters>
  <Application>Microsoft Office Word</Application>
  <DocSecurity>0</DocSecurity>
  <Lines>71</Lines>
  <Paragraphs>20</Paragraphs>
  <ScaleCrop>false</ScaleCrop>
  <Company/>
  <LinksUpToDate>false</LinksUpToDate>
  <CharactersWithSpaces>10070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Segreteria organizzativa e di coordinamento</dc:creator>
  <cp:lastModifiedBy>Maria</cp:lastModifiedBy>
  <cp:revision>3</cp:revision>
  <dcterms:created xsi:type="dcterms:W3CDTF">2026-02-26T11:03:00Z</dcterms:created>
  <dcterms:modified xsi:type="dcterms:W3CDTF">2026-02-27T11:10:00Z</dcterms:modified>
</cp:coreProperties>
</file>