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B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" w:lineRule="auto"/>
        <w:jc w:val="center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2759234</wp:posOffset>
            </wp:positionH>
            <wp:positionV relativeFrom="page">
              <wp:posOffset>387777</wp:posOffset>
            </wp:positionV>
            <wp:extent cx="3350736" cy="71850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0736" cy="71850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387777</wp:posOffset>
            </wp:positionV>
            <wp:extent cx="1073256" cy="47370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magine" descr="Immagin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256" cy="4737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1358504</wp:posOffset>
            </wp:positionH>
            <wp:positionV relativeFrom="page">
              <wp:posOffset>387777</wp:posOffset>
            </wp:positionV>
            <wp:extent cx="1228124" cy="47370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magine" descr="Immagin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124" cy="4737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 B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" w:lineRule="auto"/>
        <w:jc w:val="center"/>
      </w:pPr>
    </w:p>
    <w:p>
      <w:pPr>
        <w:pStyle w:val="Corpo B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" w:lineRule="auto"/>
        <w:jc w:val="center"/>
      </w:pPr>
    </w:p>
    <w:p>
      <w:pPr>
        <w:pStyle w:val="Corpo B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" w:lineRule="auto"/>
        <w:jc w:val="center"/>
      </w:pPr>
    </w:p>
    <w:p>
      <w:pPr>
        <w:pStyle w:val="Corpo B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" w:lineRule="auto"/>
        <w:jc w:val="center"/>
      </w:pPr>
    </w:p>
    <w:p>
      <w:pPr>
        <w:pStyle w:val="Corpo B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" w:lineRule="auto"/>
        <w:jc w:val="center"/>
      </w:pPr>
    </w:p>
    <w:p>
      <w:pPr>
        <w:pStyle w:val="Corpo A"/>
        <w:spacing w:line="264" w:lineRule="auto"/>
        <w:jc w:val="center"/>
        <w:rPr>
          <w:rStyle w:val="Nessuno"/>
          <w:rFonts w:ascii="Times New Roman" w:cs="Times New Roman" w:hAnsi="Times New Roman" w:eastAsia="Times New Roman"/>
          <w:b w:val="1"/>
          <w:bCs w:val="1"/>
          <w:u w:val="single"/>
        </w:rPr>
      </w:pPr>
      <w:r>
        <w:rPr>
          <w:rStyle w:val="Nessuno"/>
          <w:rFonts w:ascii="Times New Roman" w:hAnsi="Times New Roman"/>
          <w:b w:val="1"/>
          <w:bCs w:val="1"/>
          <w:rtl w:val="0"/>
          <w:lang w:val="it-IT"/>
        </w:rPr>
        <w:t>Comunicato Stampa</w:t>
      </w:r>
      <w:r>
        <w:rPr>
          <w:rStyle w:val="Nessuno"/>
          <w:rFonts w:ascii="Times New Roman" w:hAnsi="Times New Roman"/>
          <w:b w:val="1"/>
          <w:bCs w:val="1"/>
          <w:u w:val="single"/>
          <w:rtl w:val="0"/>
          <w:lang w:val="it-IT"/>
        </w:rPr>
        <w:t xml:space="preserve"> </w:t>
      </w:r>
    </w:p>
    <w:p>
      <w:pPr>
        <w:pStyle w:val="Corpo B"/>
        <w:spacing w:after="80" w:line="216" w:lineRule="auto"/>
        <w:jc w:val="center"/>
        <w:rPr>
          <w:sz w:val="38"/>
          <w:szCs w:val="38"/>
        </w:rPr>
      </w:pPr>
      <w:r>
        <w:rPr>
          <w:rStyle w:val="Nessuno"/>
          <w:b w:val="1"/>
          <w:bCs w:val="1"/>
          <w:sz w:val="38"/>
          <w:szCs w:val="38"/>
          <w:rtl w:val="0"/>
          <w:lang w:val="it-IT"/>
        </w:rPr>
        <w:t>Musicoterapia e danzaterapia, i laboratori raggiungo i ragazzi e gli anziani disabili nei quartieri di Catania</w:t>
      </w:r>
    </w:p>
    <w:p>
      <w:pPr>
        <w:pStyle w:val="Di default"/>
        <w:bidi w:val="0"/>
        <w:spacing w:before="0" w:after="240" w:line="240" w:lineRule="auto"/>
        <w:ind w:left="0" w:right="0" w:firstLine="0"/>
        <w:jc w:val="center"/>
        <w:rPr>
          <w:rStyle w:val="Nessuno"/>
          <w:rFonts w:ascii="Times Roman" w:cs="Times Roman" w:hAnsi="Times Roman" w:eastAsia="Times Roman"/>
          <w:b w:val="1"/>
          <w:bCs w:val="1"/>
          <w:sz w:val="26"/>
          <w:szCs w:val="26"/>
          <w:u w:val="single"/>
          <w:rtl w:val="0"/>
        </w:rPr>
      </w:pPr>
      <w:r>
        <w:rPr>
          <w:rFonts w:ascii="Times Roman" w:hAnsi="Times Roman"/>
          <w:b w:val="1"/>
          <w:bCs w:val="1"/>
          <w:sz w:val="26"/>
          <w:szCs w:val="26"/>
          <w:rtl w:val="0"/>
          <w:lang w:val="it-IT"/>
        </w:rPr>
        <w:t>Jenny Cameron: "</w:t>
      </w:r>
      <w:r>
        <w:rPr>
          <w:rStyle w:val="Nessuno"/>
          <w:rFonts w:ascii="Times Roman" w:hAnsi="Times Roman"/>
          <w:b w:val="1"/>
          <w:bCs w:val="1"/>
          <w:sz w:val="26"/>
          <w:szCs w:val="26"/>
          <w:rtl w:val="0"/>
          <w:lang w:val="it-IT"/>
        </w:rPr>
        <w:t xml:space="preserve">L'intento </w:t>
      </w:r>
      <w:r>
        <w:rPr>
          <w:rStyle w:val="Nessuno"/>
          <w:rFonts w:ascii="Times Roman" w:hAnsi="Times Roman" w:hint="default"/>
          <w:b w:val="1"/>
          <w:bCs w:val="1"/>
          <w:sz w:val="26"/>
          <w:szCs w:val="26"/>
          <w:rtl w:val="0"/>
          <w:lang w:val="it-IT"/>
        </w:rPr>
        <w:t xml:space="preserve">è </w:t>
      </w:r>
      <w:r>
        <w:rPr>
          <w:rStyle w:val="Nessuno"/>
          <w:rFonts w:ascii="Times Roman" w:hAnsi="Times Roman"/>
          <w:b w:val="1"/>
          <w:bCs w:val="1"/>
          <w:sz w:val="26"/>
          <w:szCs w:val="26"/>
          <w:rtl w:val="0"/>
          <w:lang w:val="it-IT"/>
        </w:rPr>
        <w:t>focalizzato sull</w:t>
      </w:r>
      <w:r>
        <w:rPr>
          <w:rStyle w:val="Nessuno"/>
          <w:rFonts w:ascii="Times Roman" w:hAnsi="Times Roman" w:hint="default"/>
          <w:b w:val="1"/>
          <w:bCs w:val="1"/>
          <w:sz w:val="26"/>
          <w:szCs w:val="26"/>
          <w:rtl w:val="0"/>
          <w:lang w:val="it-IT"/>
        </w:rPr>
        <w:t>’</w:t>
      </w:r>
      <w:r>
        <w:rPr>
          <w:rStyle w:val="Nessuno"/>
          <w:rFonts w:ascii="Times Roman" w:hAnsi="Times Roman"/>
          <w:b w:val="1"/>
          <w:bCs w:val="1"/>
          <w:sz w:val="26"/>
          <w:szCs w:val="26"/>
          <w:rtl w:val="0"/>
          <w:lang w:val="it-IT"/>
        </w:rPr>
        <w:t>ascolto, il dialogo, le relazioni e sulla percezione delle potenzialit</w:t>
      </w:r>
      <w:r>
        <w:rPr>
          <w:rStyle w:val="Nessuno"/>
          <w:rFonts w:ascii="Times Roman" w:hAnsi="Times Roman" w:hint="default"/>
          <w:b w:val="1"/>
          <w:bCs w:val="1"/>
          <w:sz w:val="26"/>
          <w:szCs w:val="26"/>
          <w:rtl w:val="0"/>
          <w:lang w:val="it-IT"/>
        </w:rPr>
        <w:t xml:space="preserve">à </w:t>
      </w:r>
      <w:r>
        <w:rPr>
          <w:rStyle w:val="Nessuno"/>
          <w:rFonts w:ascii="Times Roman" w:hAnsi="Times Roman"/>
          <w:b w:val="1"/>
          <w:bCs w:val="1"/>
          <w:sz w:val="26"/>
          <w:szCs w:val="26"/>
          <w:rtl w:val="0"/>
          <w:lang w:val="it-IT"/>
        </w:rPr>
        <w:t>individuali e altrui attraverso l'uso della musica, del movimento e della creativit</w:t>
      </w:r>
      <w:r>
        <w:rPr>
          <w:rStyle w:val="Nessuno"/>
          <w:rFonts w:ascii="Times Roman" w:hAnsi="Times Roman" w:hint="default"/>
          <w:b w:val="1"/>
          <w:bCs w:val="1"/>
          <w:sz w:val="26"/>
          <w:szCs w:val="26"/>
          <w:rtl w:val="0"/>
          <w:lang w:val="it-IT"/>
        </w:rPr>
        <w:t>à</w:t>
      </w:r>
      <w:r>
        <w:rPr>
          <w:rStyle w:val="Nessuno"/>
          <w:rFonts w:ascii="Times Roman" w:hAnsi="Times Roman"/>
          <w:b w:val="1"/>
          <w:bCs w:val="1"/>
          <w:sz w:val="26"/>
          <w:szCs w:val="26"/>
          <w:rtl w:val="0"/>
          <w:lang w:val="it-IT"/>
        </w:rPr>
        <w:t>"</w:t>
      </w:r>
    </w:p>
    <w:p>
      <w:pPr>
        <w:pStyle w:val="Corpo B A"/>
        <w:spacing w:before="20" w:after="20" w:line="288" w:lineRule="auto"/>
        <w:jc w:val="both"/>
        <w:rPr>
          <w:rStyle w:val="Nessuno"/>
          <w:b w:val="1"/>
          <w:bCs w:val="1"/>
          <w:sz w:val="22"/>
          <w:szCs w:val="22"/>
          <w:shd w:val="clear" w:color="auto" w:fill="ffffff"/>
        </w:rPr>
      </w:pPr>
      <w:r>
        <w:rPr>
          <w:rStyle w:val="Nessuno"/>
          <w:b w:val="1"/>
          <w:bCs w:val="1"/>
          <w:sz w:val="22"/>
          <w:szCs w:val="22"/>
          <w:rtl w:val="0"/>
          <w:lang w:val="it-IT"/>
        </w:rPr>
        <w:t>Catania</w:t>
      </w:r>
      <w:r>
        <w:rPr>
          <w:rStyle w:val="Nessuno"/>
          <w:b w:val="1"/>
          <w:bCs w:val="1"/>
          <w:sz w:val="22"/>
          <w:szCs w:val="22"/>
          <w:rtl w:val="0"/>
          <w:lang w:val="it-IT"/>
        </w:rPr>
        <w:t xml:space="preserve">, </w:t>
      </w:r>
      <w:r>
        <w:rPr>
          <w:rStyle w:val="Nessuno"/>
          <w:b w:val="1"/>
          <w:bCs w:val="1"/>
          <w:sz w:val="22"/>
          <w:szCs w:val="22"/>
          <w:rtl w:val="0"/>
          <w:lang w:val="it-IT"/>
        </w:rPr>
        <w:t xml:space="preserve">26 giugno </w:t>
      </w:r>
      <w:r>
        <w:rPr>
          <w:rStyle w:val="Nessuno"/>
          <w:b w:val="1"/>
          <w:bCs w:val="1"/>
          <w:sz w:val="22"/>
          <w:szCs w:val="22"/>
          <w:rtl w:val="0"/>
          <w:lang w:val="it-IT"/>
        </w:rPr>
        <w:t xml:space="preserve">2026 </w:t>
      </w:r>
    </w:p>
    <w:p>
      <w:pPr>
        <w:pStyle w:val="Corpo"/>
        <w:bidi w:val="0"/>
        <w:spacing w:line="336" w:lineRule="auto"/>
        <w:ind w:left="0" w:right="0" w:firstLine="0"/>
        <w:jc w:val="both"/>
        <w:rPr>
          <w:sz w:val="22"/>
          <w:szCs w:val="22"/>
          <w:rtl w:val="0"/>
        </w:rPr>
      </w:pPr>
      <w:r>
        <w:rPr>
          <w:rStyle w:val="Nessuno"/>
          <w:sz w:val="22"/>
          <w:szCs w:val="22"/>
          <w:shd w:val="clear" w:color="auto" w:fill="ffffff"/>
          <w:rtl w:val="0"/>
          <w:lang w:val="it-IT"/>
        </w:rPr>
        <w:t>Partir</w:t>
      </w:r>
      <w:r>
        <w:rPr>
          <w:rStyle w:val="Nessuno"/>
          <w:sz w:val="22"/>
          <w:szCs w:val="22"/>
          <w:shd w:val="clear" w:color="auto" w:fill="ffffff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shd w:val="clear" w:color="auto" w:fill="ffffff"/>
          <w:rtl w:val="0"/>
          <w:lang w:val="it-IT"/>
        </w:rPr>
        <w:t>luned</w:t>
      </w:r>
      <w:r>
        <w:rPr>
          <w:rStyle w:val="Nessuno"/>
          <w:sz w:val="22"/>
          <w:szCs w:val="22"/>
          <w:shd w:val="clear" w:color="auto" w:fill="ffffff"/>
          <w:rtl w:val="0"/>
          <w:lang w:val="it-IT"/>
        </w:rPr>
        <w:t xml:space="preserve">ì </w:t>
      </w:r>
      <w:r>
        <w:rPr>
          <w:rStyle w:val="Nessuno"/>
          <w:sz w:val="22"/>
          <w:szCs w:val="22"/>
          <w:shd w:val="clear" w:color="auto" w:fill="ffffff"/>
          <w:rtl w:val="0"/>
          <w:lang w:val="it-IT"/>
        </w:rPr>
        <w:t>29 luglio il secondo laboratorio di musicoterapia e danzaterapia "</w:t>
      </w:r>
      <w:r>
        <w:rPr>
          <w:sz w:val="22"/>
          <w:szCs w:val="22"/>
          <w:rtl w:val="0"/>
          <w:lang w:val="it-IT"/>
        </w:rPr>
        <w:t xml:space="preserve">Corpo in </w:t>
      </w:r>
      <w:r>
        <w:rPr>
          <w:sz w:val="22"/>
          <w:szCs w:val="22"/>
          <w:rtl w:val="0"/>
          <w:lang w:val="it-IT"/>
        </w:rPr>
        <w:t>m</w:t>
      </w:r>
      <w:r>
        <w:rPr>
          <w:sz w:val="22"/>
          <w:szCs w:val="22"/>
          <w:rtl w:val="0"/>
          <w:lang w:val="pt-PT"/>
        </w:rPr>
        <w:t xml:space="preserve">ovimento </w:t>
      </w:r>
      <w:r>
        <w:rPr>
          <w:sz w:val="22"/>
          <w:szCs w:val="22"/>
          <w:rtl w:val="0"/>
          <w:lang w:val="it-IT"/>
        </w:rPr>
        <w:t>e</w:t>
      </w:r>
      <w:r>
        <w:rPr>
          <w:sz w:val="22"/>
          <w:szCs w:val="22"/>
          <w:rtl w:val="0"/>
          <w:lang w:val="it-IT"/>
        </w:rPr>
        <w:t>mozioni in gioco</w:t>
      </w:r>
      <w:r>
        <w:rPr>
          <w:sz w:val="22"/>
          <w:szCs w:val="22"/>
          <w:rtl w:val="0"/>
          <w:lang w:val="it-IT"/>
        </w:rPr>
        <w:t xml:space="preserve">", nell'ambito del </w:t>
      </w:r>
      <w:r>
        <w:rPr>
          <w:rStyle w:val="Nessuno"/>
          <w:rFonts w:ascii="Times Roman" w:hAnsi="Times Roman"/>
          <w:sz w:val="22"/>
          <w:szCs w:val="22"/>
          <w:rtl w:val="0"/>
          <w:lang w:val="it-IT"/>
        </w:rPr>
        <w:t xml:space="preserve">progetto di Fiat Lux 2.0 </w:t>
      </w:r>
      <w:r>
        <w:rPr>
          <w:rStyle w:val="Nessuno"/>
          <w:rFonts w:ascii="Times Roman" w:hAnsi="Times Roman" w:hint="default"/>
          <w:sz w:val="22"/>
          <w:szCs w:val="22"/>
          <w:rtl w:val="0"/>
          <w:lang w:val="it-IT"/>
        </w:rPr>
        <w:t xml:space="preserve">“ </w:t>
      </w:r>
      <w:r>
        <w:rPr>
          <w:rStyle w:val="Nessuno"/>
          <w:rFonts w:ascii="Times Roman" w:hAnsi="Times Roman"/>
          <w:sz w:val="22"/>
          <w:szCs w:val="22"/>
          <w:rtl w:val="0"/>
          <w:lang w:val="it-IT"/>
        </w:rPr>
        <w:t>Balad-el-fil (Citt</w:t>
      </w:r>
      <w:r>
        <w:rPr>
          <w:rStyle w:val="Nessuno"/>
          <w:rFonts w:ascii="Times Roman" w:hAnsi="Times Roman" w:hint="default"/>
          <w:sz w:val="22"/>
          <w:szCs w:val="22"/>
          <w:rtl w:val="0"/>
        </w:rPr>
        <w:t xml:space="preserve">à </w:t>
      </w:r>
      <w:r>
        <w:rPr>
          <w:rStyle w:val="Nessuno"/>
          <w:rFonts w:ascii="Times Roman" w:hAnsi="Times Roman"/>
          <w:sz w:val="22"/>
          <w:szCs w:val="22"/>
          <w:rtl w:val="0"/>
          <w:lang w:val="it-IT"/>
        </w:rPr>
        <w:t>dell</w:t>
      </w:r>
      <w:r>
        <w:rPr>
          <w:rStyle w:val="Nessuno"/>
          <w:rFonts w:ascii="Times Roman" w:hAnsi="Times Roman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Times Roman" w:hAnsi="Times Roman"/>
          <w:sz w:val="22"/>
          <w:szCs w:val="22"/>
          <w:rtl w:val="0"/>
          <w:lang w:val="it-IT"/>
        </w:rPr>
        <w:t>Elefante)</w:t>
      </w:r>
      <w:r>
        <w:rPr>
          <w:rStyle w:val="Nessuno"/>
          <w:rFonts w:ascii="Times Roman" w:hAnsi="Times Roman"/>
          <w:sz w:val="22"/>
          <w:szCs w:val="22"/>
          <w:rtl w:val="0"/>
          <w:lang w:val="it-IT"/>
        </w:rPr>
        <w:t>.</w:t>
      </w:r>
      <w:r>
        <w:rPr>
          <w:rStyle w:val="Nessuno"/>
          <w:rFonts w:ascii="Times Roman" w:hAnsi="Times Roman"/>
          <w:sz w:val="22"/>
          <w:szCs w:val="22"/>
          <w:rtl w:val="0"/>
          <w:lang w:val="it-IT"/>
        </w:rPr>
        <w:t xml:space="preserve"> Catania multiculturale tra Arabi e Normanni</w:t>
      </w:r>
      <w:r>
        <w:rPr>
          <w:rStyle w:val="Nessuno"/>
          <w:rFonts w:ascii="Times Roman" w:hAnsi="Times Roman" w:hint="default"/>
          <w:sz w:val="22"/>
          <w:szCs w:val="22"/>
          <w:rtl w:val="0"/>
          <w:lang w:val="it-IT"/>
        </w:rPr>
        <w:t>”</w:t>
      </w:r>
      <w:r>
        <w:rPr>
          <w:rStyle w:val="Nessuno"/>
          <w:rFonts w:ascii="Times Roman" w:hAnsi="Times Roman"/>
          <w:sz w:val="22"/>
          <w:szCs w:val="22"/>
          <w:rtl w:val="0"/>
          <w:lang w:val="it-IT"/>
        </w:rPr>
        <w:t>, f</w:t>
      </w:r>
      <w:r>
        <w:rPr>
          <w:rStyle w:val="Nessuno"/>
          <w:rFonts w:ascii="Times Roman" w:hAnsi="Times Roman"/>
          <w:sz w:val="22"/>
          <w:szCs w:val="22"/>
          <w:rtl w:val="0"/>
          <w:lang w:val="it-IT"/>
        </w:rPr>
        <w:t>inanziato dal Fondo Nazionale per lo spettacolo dal vivo della Direzione Generale Spettacolo del Ministero della Cultura</w:t>
      </w:r>
      <w:r>
        <w:rPr>
          <w:rStyle w:val="Nessuno"/>
          <w:rFonts w:ascii="Times Roman" w:hAnsi="Times Roman"/>
          <w:sz w:val="22"/>
          <w:szCs w:val="22"/>
          <w:rtl w:val="0"/>
          <w:lang w:val="it-IT"/>
        </w:rPr>
        <w:t xml:space="preserve">, grazie </w:t>
      </w:r>
      <w:r>
        <w:rPr>
          <w:rStyle w:val="Nessuno"/>
          <w:rFonts w:ascii="Times Roman" w:hAnsi="Times Roman"/>
          <w:sz w:val="22"/>
          <w:szCs w:val="22"/>
          <w:rtl w:val="0"/>
          <w:lang w:val="it-IT"/>
        </w:rPr>
        <w:t>all'iniziativa promossa dal Comune di Catania</w:t>
      </w:r>
      <w:r>
        <w:rPr>
          <w:rStyle w:val="Nessuno"/>
          <w:rFonts w:ascii="Times Roman" w:hAnsi="Times Roman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Times Roman" w:hAnsi="Times Roman"/>
          <w:sz w:val="22"/>
          <w:szCs w:val="22"/>
          <w:rtl w:val="0"/>
          <w:lang w:val="it-IT"/>
        </w:rPr>
        <w:t xml:space="preserve">"Palcoscenico Catania. La </w:t>
      </w:r>
      <w:r>
        <w:rPr>
          <w:rStyle w:val="Nessuno"/>
          <w:rFonts w:ascii="Times Roman" w:hAnsi="Times Roman"/>
          <w:sz w:val="22"/>
          <w:szCs w:val="22"/>
          <w:rtl w:val="0"/>
          <w:lang w:val="it-IT"/>
        </w:rPr>
        <w:t>B</w:t>
      </w:r>
      <w:r>
        <w:rPr>
          <w:rStyle w:val="Nessuno"/>
          <w:rFonts w:ascii="Times Roman" w:hAnsi="Times Roman"/>
          <w:sz w:val="22"/>
          <w:szCs w:val="22"/>
          <w:rtl w:val="0"/>
          <w:lang w:val="it-IT"/>
        </w:rPr>
        <w:t>ellezza senza confini 2026</w:t>
      </w:r>
      <w:r>
        <w:rPr>
          <w:rStyle w:val="Nessuno"/>
          <w:rFonts w:ascii="Times Roman" w:hAnsi="Times Roman" w:hint="default"/>
          <w:sz w:val="22"/>
          <w:szCs w:val="22"/>
          <w:rtl w:val="0"/>
          <w:lang w:val="it-IT"/>
        </w:rPr>
        <w:t>”</w:t>
      </w:r>
      <w:r>
        <w:rPr>
          <w:rStyle w:val="Nessuno"/>
          <w:rFonts w:ascii="Times Roman" w:hAnsi="Times Roman"/>
          <w:sz w:val="22"/>
          <w:szCs w:val="22"/>
          <w:rtl w:val="0"/>
          <w:lang w:val="it-IT"/>
        </w:rPr>
        <w:t xml:space="preserve">. Il laboratorio prevede quattro momenti </w:t>
      </w:r>
      <w:r>
        <w:rPr>
          <w:rStyle w:val="Nessuno"/>
          <w:sz w:val="22"/>
          <w:szCs w:val="22"/>
          <w:rtl w:val="0"/>
          <w:lang w:val="it-IT"/>
        </w:rPr>
        <w:t>“</w:t>
      </w:r>
      <w:r>
        <w:rPr>
          <w:rStyle w:val="Nessuno"/>
          <w:sz w:val="22"/>
          <w:szCs w:val="22"/>
          <w:rtl w:val="0"/>
          <w:lang w:val="it-IT"/>
        </w:rPr>
        <w:t>Un ponte colorato</w:t>
      </w:r>
      <w:r>
        <w:rPr>
          <w:rStyle w:val="Nessuno"/>
          <w:sz w:val="22"/>
          <w:szCs w:val="22"/>
          <w:rtl w:val="0"/>
          <w:lang w:val="it-IT"/>
        </w:rPr>
        <w:t>”</w:t>
      </w:r>
      <w:r>
        <w:rPr>
          <w:rStyle w:val="Nessuno"/>
          <w:sz w:val="22"/>
          <w:szCs w:val="22"/>
          <w:rtl w:val="0"/>
          <w:lang w:val="it-IT"/>
        </w:rPr>
        <w:t>, l</w:t>
      </w:r>
      <w:r>
        <w:rPr>
          <w:rStyle w:val="Nessuno"/>
          <w:sz w:val="22"/>
          <w:szCs w:val="22"/>
          <w:rtl w:val="0"/>
          <w:lang w:val="it-IT"/>
        </w:rPr>
        <w:t>uned</w:t>
      </w:r>
      <w:r>
        <w:rPr>
          <w:rStyle w:val="Nessuno"/>
          <w:sz w:val="22"/>
          <w:szCs w:val="22"/>
          <w:rtl w:val="0"/>
          <w:lang w:val="it-IT"/>
        </w:rPr>
        <w:t xml:space="preserve">ì </w:t>
      </w:r>
      <w:r>
        <w:rPr>
          <w:rStyle w:val="Nessuno"/>
          <w:sz w:val="22"/>
          <w:szCs w:val="22"/>
          <w:rtl w:val="0"/>
          <w:lang w:val="it-IT"/>
        </w:rPr>
        <w:t>29 giugno,</w:t>
      </w:r>
      <w:r>
        <w:rPr>
          <w:rStyle w:val="Nessuno"/>
          <w:sz w:val="22"/>
          <w:szCs w:val="22"/>
          <w:rtl w:val="0"/>
          <w:lang w:val="it-IT"/>
        </w:rPr>
        <w:t xml:space="preserve"> </w:t>
      </w:r>
      <w:r>
        <w:rPr>
          <w:rStyle w:val="Nessuno"/>
          <w:sz w:val="22"/>
          <w:szCs w:val="22"/>
          <w:rtl w:val="0"/>
          <w:lang w:val="it-IT"/>
        </w:rPr>
        <w:t>“</w:t>
      </w:r>
      <w:r>
        <w:rPr>
          <w:rStyle w:val="Nessuno"/>
          <w:sz w:val="22"/>
          <w:szCs w:val="22"/>
          <w:rtl w:val="0"/>
          <w:lang w:val="it-IT"/>
        </w:rPr>
        <w:t>Dal segno al movimento</w:t>
      </w:r>
      <w:r>
        <w:rPr>
          <w:rStyle w:val="Nessuno"/>
          <w:sz w:val="22"/>
          <w:szCs w:val="22"/>
          <w:rtl w:val="0"/>
          <w:lang w:val="it-IT"/>
        </w:rPr>
        <w:t>”</w:t>
      </w:r>
      <w:r>
        <w:rPr>
          <w:rStyle w:val="Nessuno"/>
          <w:sz w:val="22"/>
          <w:szCs w:val="22"/>
          <w:rtl w:val="0"/>
          <w:lang w:val="it-IT"/>
        </w:rPr>
        <w:t>, mercoled</w:t>
      </w:r>
      <w:r>
        <w:rPr>
          <w:rStyle w:val="Nessuno"/>
          <w:sz w:val="22"/>
          <w:szCs w:val="22"/>
          <w:rtl w:val="0"/>
          <w:lang w:val="it-IT"/>
        </w:rPr>
        <w:t xml:space="preserve">ì </w:t>
      </w:r>
      <w:r>
        <w:rPr>
          <w:rStyle w:val="Nessuno"/>
          <w:sz w:val="22"/>
          <w:szCs w:val="22"/>
          <w:rtl w:val="0"/>
          <w:lang w:val="it-IT"/>
        </w:rPr>
        <w:t>1 luglio, che favorir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>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 xml:space="preserve">ascolto di brani musicali (melodici e ritmici), </w:t>
      </w:r>
      <w:r>
        <w:rPr>
          <w:rStyle w:val="Nessuno"/>
          <w:sz w:val="22"/>
          <w:szCs w:val="22"/>
          <w:rtl w:val="0"/>
          <w:lang w:val="it-IT"/>
        </w:rPr>
        <w:t>“</w:t>
      </w:r>
      <w:r>
        <w:rPr>
          <w:rStyle w:val="Nessuno"/>
          <w:sz w:val="22"/>
          <w:szCs w:val="22"/>
          <w:rtl w:val="0"/>
          <w:lang w:val="it-IT"/>
        </w:rPr>
        <w:t>Suoni-amo</w:t>
      </w:r>
      <w:r>
        <w:rPr>
          <w:rStyle w:val="Nessuno"/>
          <w:sz w:val="22"/>
          <w:szCs w:val="22"/>
          <w:rtl w:val="0"/>
          <w:lang w:val="it-IT"/>
        </w:rPr>
        <w:t>”</w:t>
      </w:r>
      <w:r>
        <w:rPr>
          <w:rStyle w:val="Nessuno"/>
          <w:sz w:val="22"/>
          <w:szCs w:val="22"/>
          <w:rtl w:val="0"/>
          <w:lang w:val="it-IT"/>
        </w:rPr>
        <w:t>, luned</w:t>
      </w:r>
      <w:r>
        <w:rPr>
          <w:rStyle w:val="Nessuno"/>
          <w:sz w:val="22"/>
          <w:szCs w:val="22"/>
          <w:rtl w:val="0"/>
          <w:lang w:val="it-IT"/>
        </w:rPr>
        <w:t xml:space="preserve">ì </w:t>
      </w:r>
      <w:r>
        <w:rPr>
          <w:rStyle w:val="Nessuno"/>
          <w:sz w:val="22"/>
          <w:szCs w:val="22"/>
          <w:rtl w:val="0"/>
          <w:lang w:val="it-IT"/>
        </w:rPr>
        <w:t xml:space="preserve">6 luglio, e </w:t>
      </w:r>
      <w:r>
        <w:rPr>
          <w:rStyle w:val="Nessuno"/>
          <w:sz w:val="22"/>
          <w:szCs w:val="22"/>
          <w:rtl w:val="0"/>
          <w:lang w:val="it-IT"/>
        </w:rPr>
        <w:t>“</w:t>
      </w:r>
      <w:r>
        <w:rPr>
          <w:rStyle w:val="Nessuno"/>
          <w:sz w:val="22"/>
          <w:szCs w:val="22"/>
          <w:rtl w:val="0"/>
          <w:lang w:val="it-IT"/>
        </w:rPr>
        <w:t>I suoni del mare</w:t>
      </w:r>
      <w:r>
        <w:rPr>
          <w:rStyle w:val="Nessuno"/>
          <w:sz w:val="22"/>
          <w:szCs w:val="22"/>
          <w:rtl w:val="0"/>
          <w:lang w:val="it-IT"/>
        </w:rPr>
        <w:t>”</w:t>
      </w:r>
      <w:r>
        <w:rPr>
          <w:rStyle w:val="Nessuno"/>
          <w:sz w:val="22"/>
          <w:szCs w:val="22"/>
          <w:rtl w:val="0"/>
          <w:lang w:val="it-IT"/>
        </w:rPr>
        <w:t xml:space="preserve">, </w:t>
      </w:r>
      <w:r>
        <w:rPr>
          <w:rStyle w:val="Nessuno"/>
          <w:sz w:val="22"/>
          <w:szCs w:val="22"/>
          <w:rtl w:val="0"/>
          <w:lang w:val="it-IT"/>
        </w:rPr>
        <w:t>mercoled</w:t>
      </w:r>
      <w:r>
        <w:rPr>
          <w:rStyle w:val="Nessuno"/>
          <w:sz w:val="22"/>
          <w:szCs w:val="22"/>
          <w:rtl w:val="0"/>
          <w:lang w:val="it-IT"/>
        </w:rPr>
        <w:t xml:space="preserve">ì </w:t>
      </w:r>
      <w:r>
        <w:rPr>
          <w:rStyle w:val="Nessuno"/>
          <w:sz w:val="22"/>
          <w:szCs w:val="22"/>
          <w:rtl w:val="0"/>
          <w:lang w:val="it-IT"/>
        </w:rPr>
        <w:t>8 luglio. Ognuno si svolger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>dalle 16:30 alle 18:30, con iscrizione gratuita,</w:t>
      </w:r>
      <w:r>
        <w:rPr>
          <w:rStyle w:val="Nessuno"/>
          <w:sz w:val="22"/>
          <w:szCs w:val="22"/>
          <w:rtl w:val="0"/>
          <w:lang w:val="it-IT"/>
        </w:rPr>
        <w:t xml:space="preserve"> sono aperti ai bambini di et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>compresa tra i 6 e i 14 anni e agli adulti tra i</w:t>
      </w:r>
      <w:r>
        <w:rPr>
          <w:rStyle w:val="Nessuno"/>
          <w:sz w:val="22"/>
          <w:szCs w:val="22"/>
          <w:rtl w:val="0"/>
          <w:lang w:val="it-IT"/>
        </w:rPr>
        <w:t xml:space="preserve"> </w:t>
      </w:r>
      <w:r>
        <w:rPr>
          <w:rStyle w:val="Nessuno"/>
          <w:sz w:val="22"/>
          <w:szCs w:val="22"/>
          <w:rtl w:val="0"/>
          <w:lang w:val="it-IT"/>
        </w:rPr>
        <w:t>18 e i 60 anni, entrambi i gruppi con disabilit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 xml:space="preserve">diverse, e si terranno </w:t>
      </w:r>
      <w:r>
        <w:rPr>
          <w:rStyle w:val="Nessuno"/>
          <w:sz w:val="22"/>
          <w:szCs w:val="22"/>
          <w:rtl w:val="0"/>
          <w:lang w:val="it-IT"/>
        </w:rPr>
        <w:t>nel quartiere di San Giovanni Galermo, nel</w:t>
      </w:r>
      <w:r>
        <w:rPr>
          <w:rStyle w:val="Nessuno"/>
          <w:sz w:val="22"/>
          <w:szCs w:val="22"/>
          <w:rtl w:val="0"/>
          <w:lang w:val="it-IT"/>
        </w:rPr>
        <w:t xml:space="preserve">la </w:t>
      </w:r>
      <w:r>
        <w:rPr>
          <w:rStyle w:val="Nessuno"/>
          <w:sz w:val="22"/>
          <w:szCs w:val="22"/>
          <w:rtl w:val="0"/>
          <w:lang w:val="it-IT"/>
        </w:rPr>
        <w:t>p</w:t>
      </w:r>
      <w:r>
        <w:rPr>
          <w:rStyle w:val="Nessuno"/>
          <w:sz w:val="22"/>
          <w:szCs w:val="22"/>
          <w:rtl w:val="0"/>
          <w:lang w:val="it-IT"/>
        </w:rPr>
        <w:t>arrocchia S</w:t>
      </w:r>
      <w:r>
        <w:rPr>
          <w:rStyle w:val="Nessuno"/>
          <w:sz w:val="22"/>
          <w:szCs w:val="22"/>
          <w:rtl w:val="0"/>
          <w:lang w:val="it-IT"/>
        </w:rPr>
        <w:t>an</w:t>
      </w:r>
      <w:r>
        <w:rPr>
          <w:rStyle w:val="Nessuno"/>
          <w:sz w:val="22"/>
          <w:szCs w:val="22"/>
          <w:rtl w:val="0"/>
          <w:lang w:val="it-IT"/>
        </w:rPr>
        <w:t xml:space="preserve"> Michele Arcangelo, </w:t>
      </w:r>
      <w:r>
        <w:rPr>
          <w:rStyle w:val="Nessuno"/>
          <w:sz w:val="22"/>
          <w:szCs w:val="22"/>
          <w:rtl w:val="0"/>
          <w:lang w:val="it-IT"/>
        </w:rPr>
        <w:t>v</w:t>
      </w:r>
      <w:r>
        <w:rPr>
          <w:rStyle w:val="Nessuno"/>
          <w:sz w:val="22"/>
          <w:szCs w:val="22"/>
          <w:rtl w:val="0"/>
          <w:lang w:val="it-IT"/>
        </w:rPr>
        <w:t>ia Sebastiano Catania 201.</w:t>
      </w:r>
      <w:r>
        <w:rPr>
          <w:sz w:val="22"/>
          <w:szCs w:val="22"/>
        </w:rPr>
        <w:br w:type="textWrapping"/>
      </w:r>
      <w:r>
        <w:rPr>
          <w:sz w:val="22"/>
          <w:szCs w:val="22"/>
          <w:rtl w:val="0"/>
          <w:lang w:val="it-IT"/>
        </w:rPr>
        <w:t xml:space="preserve">A condurre </w:t>
      </w:r>
      <w:r>
        <w:rPr>
          <w:rStyle w:val="Nessuno"/>
          <w:sz w:val="22"/>
          <w:szCs w:val="22"/>
          <w:shd w:val="clear" w:color="auto" w:fill="ffffff"/>
          <w:rtl w:val="0"/>
          <w:lang w:val="it-IT"/>
        </w:rPr>
        <w:t>"</w:t>
      </w:r>
      <w:r>
        <w:rPr>
          <w:sz w:val="22"/>
          <w:szCs w:val="22"/>
          <w:rtl w:val="0"/>
          <w:lang w:val="it-IT"/>
        </w:rPr>
        <w:t xml:space="preserve">Corpo in </w:t>
      </w:r>
      <w:r>
        <w:rPr>
          <w:sz w:val="22"/>
          <w:szCs w:val="22"/>
          <w:rtl w:val="0"/>
          <w:lang w:val="it-IT"/>
        </w:rPr>
        <w:t>m</w:t>
      </w:r>
      <w:r>
        <w:rPr>
          <w:sz w:val="22"/>
          <w:szCs w:val="22"/>
          <w:rtl w:val="0"/>
          <w:lang w:val="pt-PT"/>
        </w:rPr>
        <w:t xml:space="preserve">ovimento </w:t>
      </w:r>
      <w:r>
        <w:rPr>
          <w:sz w:val="22"/>
          <w:szCs w:val="22"/>
          <w:rtl w:val="0"/>
          <w:lang w:val="it-IT"/>
        </w:rPr>
        <w:t>e</w:t>
      </w:r>
      <w:r>
        <w:rPr>
          <w:sz w:val="22"/>
          <w:szCs w:val="22"/>
          <w:rtl w:val="0"/>
          <w:lang w:val="it-IT"/>
        </w:rPr>
        <w:t>mozioni in gioco</w:t>
      </w:r>
      <w:r>
        <w:rPr>
          <w:sz w:val="22"/>
          <w:szCs w:val="22"/>
          <w:rtl w:val="0"/>
          <w:lang w:val="it-IT"/>
        </w:rPr>
        <w:t>" sar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sz w:val="22"/>
          <w:szCs w:val="22"/>
          <w:rtl w:val="0"/>
          <w:lang w:val="it-IT"/>
        </w:rPr>
        <w:t>la</w:t>
      </w:r>
      <w:r>
        <w:rPr>
          <w:sz w:val="22"/>
          <w:szCs w:val="22"/>
          <w:rtl w:val="0"/>
          <w:lang w:val="fr-FR"/>
        </w:rPr>
        <w:t xml:space="preserve"> musicoterapeuta</w:t>
      </w:r>
      <w:r>
        <w:rPr>
          <w:sz w:val="22"/>
          <w:szCs w:val="22"/>
          <w:rtl w:val="0"/>
          <w:lang w:val="it-IT"/>
        </w:rPr>
        <w:t>, educatrice</w:t>
      </w:r>
      <w:r>
        <w:rPr>
          <w:sz w:val="22"/>
          <w:szCs w:val="22"/>
          <w:rtl w:val="0"/>
          <w:lang w:val="it-IT"/>
        </w:rPr>
        <w:t xml:space="preserve"> ed artista inglese Jenny Cameron, laureata alla Manchester Metropolitan University e alla Performance and Dance Training College a Londra</w:t>
      </w:r>
      <w:r>
        <w:rPr>
          <w:sz w:val="22"/>
          <w:szCs w:val="22"/>
          <w:rtl w:val="0"/>
          <w:lang w:val="it-IT"/>
        </w:rPr>
        <w:t>. Coordinatrici del progetto la regista Gisella Cal</w:t>
      </w:r>
      <w:r>
        <w:rPr>
          <w:sz w:val="22"/>
          <w:szCs w:val="22"/>
          <w:rtl w:val="0"/>
          <w:lang w:val="it-IT"/>
        </w:rPr>
        <w:t>ì</w:t>
      </w:r>
      <w:r>
        <w:rPr>
          <w:sz w:val="22"/>
          <w:szCs w:val="22"/>
          <w:rtl w:val="0"/>
          <w:lang w:val="it-IT"/>
        </w:rPr>
        <w:t>, presidente di Fiat Lux 2.0 e l'avvocato Caterina Tripi responsabile dell'associazione "</w:t>
      </w:r>
      <w:r>
        <w:rPr>
          <w:sz w:val="22"/>
          <w:szCs w:val="22"/>
          <w:rtl w:val="0"/>
          <w:lang w:val="it-IT"/>
        </w:rPr>
        <w:t>Le Ali di Ele</w:t>
      </w:r>
      <w:r>
        <w:rPr>
          <w:sz w:val="22"/>
          <w:szCs w:val="22"/>
          <w:rtl w:val="0"/>
          <w:lang w:val="it-IT"/>
        </w:rPr>
        <w:t>"</w:t>
      </w:r>
      <w:r>
        <w:rPr>
          <w:sz w:val="22"/>
          <w:szCs w:val="22"/>
          <w:rtl w:val="0"/>
          <w:lang w:val="it-IT"/>
        </w:rPr>
        <w:t xml:space="preserve"> e </w:t>
      </w:r>
      <w:r>
        <w:rPr>
          <w:sz w:val="22"/>
          <w:szCs w:val="22"/>
          <w:rtl w:val="0"/>
          <w:lang w:val="it-IT"/>
        </w:rPr>
        <w:t>"</w:t>
      </w:r>
      <w:r>
        <w:rPr>
          <w:sz w:val="22"/>
          <w:szCs w:val="22"/>
          <w:rtl w:val="0"/>
          <w:lang w:val="pt-PT"/>
        </w:rPr>
        <w:t>Umanit</w:t>
      </w:r>
      <w:r>
        <w:rPr>
          <w:sz w:val="22"/>
          <w:szCs w:val="22"/>
          <w:rtl w:val="0"/>
        </w:rPr>
        <w:t xml:space="preserve">à </w:t>
      </w:r>
      <w:r>
        <w:rPr>
          <w:sz w:val="22"/>
          <w:szCs w:val="22"/>
          <w:rtl w:val="0"/>
          <w:lang w:val="pt-PT"/>
        </w:rPr>
        <w:t>solidale</w:t>
      </w:r>
      <w:r>
        <w:rPr>
          <w:sz w:val="22"/>
          <w:szCs w:val="22"/>
          <w:rtl w:val="0"/>
          <w:lang w:val="it-IT"/>
        </w:rPr>
        <w:t>".</w:t>
      </w:r>
      <w:r>
        <w:rPr>
          <w:sz w:val="22"/>
          <w:szCs w:val="22"/>
          <w:rtl w:val="0"/>
        </w:rPr>
        <w:t xml:space="preserve"> </w:t>
      </w:r>
    </w:p>
    <w:p>
      <w:pPr>
        <w:pStyle w:val="Corpo"/>
        <w:bidi w:val="0"/>
        <w:spacing w:line="336" w:lineRule="auto"/>
        <w:ind w:left="0" w:right="0" w:firstLine="0"/>
        <w:jc w:val="both"/>
        <w:rPr>
          <w:sz w:val="22"/>
          <w:szCs w:val="22"/>
          <w:rtl w:val="0"/>
        </w:rPr>
      </w:pPr>
      <w:r>
        <w:rPr>
          <w:sz w:val="22"/>
          <w:szCs w:val="22"/>
          <w:rtl w:val="0"/>
          <w:lang w:val="it-IT"/>
        </w:rPr>
        <w:t>«</w:t>
      </w:r>
      <w:r>
        <w:rPr>
          <w:sz w:val="22"/>
          <w:szCs w:val="22"/>
          <w:rtl w:val="0"/>
          <w:lang w:val="it-IT"/>
        </w:rPr>
        <w:t>Siamo unici, originali e irripetibili le diversit</w:t>
      </w:r>
      <w:r>
        <w:rPr>
          <w:sz w:val="22"/>
          <w:szCs w:val="22"/>
          <w:rtl w:val="0"/>
          <w:lang w:val="it-IT"/>
        </w:rPr>
        <w:t>à</w:t>
      </w:r>
      <w:r>
        <w:rPr>
          <w:sz w:val="22"/>
          <w:szCs w:val="22"/>
          <w:rtl w:val="0"/>
          <w:lang w:val="it-IT"/>
        </w:rPr>
        <w:t xml:space="preserve"> di ognuno ci caratterizzano non ci pregiudicano</w:t>
      </w:r>
      <w:r>
        <w:rPr>
          <w:sz w:val="22"/>
          <w:szCs w:val="22"/>
          <w:rtl w:val="0"/>
          <w:lang w:val="it-IT"/>
        </w:rPr>
        <w:t xml:space="preserve"> - ha dichiarato 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 xml:space="preserve">avvocato Tripi - </w:t>
      </w:r>
      <w:r>
        <w:rPr>
          <w:sz w:val="22"/>
          <w:szCs w:val="22"/>
          <w:rtl w:val="0"/>
          <w:lang w:val="it-IT"/>
        </w:rPr>
        <w:t xml:space="preserve"> Per questo da tanti anni ci battiamo e portiamo la nostra voce in ogni luogo e contesto sociale e lo facciano nel modo pi</w:t>
      </w:r>
      <w:r>
        <w:rPr>
          <w:sz w:val="22"/>
          <w:szCs w:val="22"/>
          <w:rtl w:val="0"/>
          <w:lang w:val="it-IT"/>
        </w:rPr>
        <w:t xml:space="preserve">ù </w:t>
      </w:r>
      <w:r>
        <w:rPr>
          <w:sz w:val="22"/>
          <w:szCs w:val="22"/>
          <w:rtl w:val="0"/>
          <w:lang w:val="it-IT"/>
        </w:rPr>
        <w:t>bello e gioioso che ci sia: portiamo i nostri ragazzi sul palcoscenico della vita</w:t>
      </w:r>
      <w:r>
        <w:rPr>
          <w:sz w:val="22"/>
          <w:szCs w:val="22"/>
          <w:rtl w:val="0"/>
          <w:lang w:val="it-IT"/>
        </w:rPr>
        <w:t>»</w:t>
      </w:r>
      <w:r>
        <w:rPr>
          <w:sz w:val="22"/>
          <w:szCs w:val="22"/>
          <w:rtl w:val="0"/>
          <w:lang w:val="it-IT"/>
        </w:rPr>
        <w:t xml:space="preserve">. </w:t>
      </w:r>
    </w:p>
    <w:p>
      <w:pPr>
        <w:pStyle w:val="Corpo"/>
        <w:bidi w:val="0"/>
        <w:spacing w:line="336" w:lineRule="auto"/>
        <w:ind w:left="0" w:right="0" w:firstLine="0"/>
        <w:jc w:val="both"/>
        <w:rPr>
          <w:rStyle w:val="Nessuno"/>
          <w:sz w:val="22"/>
          <w:szCs w:val="22"/>
          <w:rtl w:val="0"/>
          <w:lang w:val="it-IT"/>
        </w:rPr>
      </w:pPr>
      <w:r>
        <w:rPr>
          <w:sz w:val="22"/>
          <w:szCs w:val="22"/>
          <w:rtl w:val="0"/>
          <w:lang w:val="it-IT"/>
        </w:rPr>
        <w:t>«</w:t>
      </w:r>
      <w:r>
        <w:rPr>
          <w:rStyle w:val="Nessuno"/>
          <w:sz w:val="22"/>
          <w:szCs w:val="22"/>
          <w:rtl w:val="0"/>
          <w:lang w:val="it-IT"/>
        </w:rPr>
        <w:t>Dall'incontro con l'altro spesso nascono ponti che ci aiutano a crescere e a riconoscere nuove possibilit</w:t>
      </w:r>
      <w:r>
        <w:rPr>
          <w:rStyle w:val="Nessuno"/>
          <w:sz w:val="22"/>
          <w:szCs w:val="22"/>
          <w:rtl w:val="0"/>
          <w:lang w:val="it-IT"/>
        </w:rPr>
        <w:t>à</w:t>
      </w:r>
      <w:r>
        <w:rPr>
          <w:rStyle w:val="Nessuno"/>
          <w:sz w:val="22"/>
          <w:szCs w:val="22"/>
          <w:rtl w:val="0"/>
          <w:lang w:val="it-IT"/>
        </w:rPr>
        <w:t xml:space="preserve">. L'intento di questi laboratori </w:t>
      </w:r>
      <w:r>
        <w:rPr>
          <w:rStyle w:val="Nessuno"/>
          <w:sz w:val="22"/>
          <w:szCs w:val="22"/>
          <w:rtl w:val="0"/>
          <w:lang w:val="it-IT"/>
        </w:rPr>
        <w:t xml:space="preserve">è </w:t>
      </w:r>
      <w:r>
        <w:rPr>
          <w:rStyle w:val="Nessuno"/>
          <w:sz w:val="22"/>
          <w:szCs w:val="22"/>
          <w:rtl w:val="0"/>
          <w:lang w:val="it-IT"/>
        </w:rPr>
        <w:t>focalizzato sull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>ascolto, il dialogo, le relazioni e sulla percezione delle potenzialit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>individuali e altrui attraverso l'uso della musica, del movimento e della creativit</w:t>
      </w:r>
      <w:r>
        <w:rPr>
          <w:rStyle w:val="Nessuno"/>
          <w:sz w:val="22"/>
          <w:szCs w:val="22"/>
          <w:rtl w:val="0"/>
          <w:lang w:val="it-IT"/>
        </w:rPr>
        <w:t>à</w:t>
      </w:r>
      <w:r>
        <w:rPr>
          <w:rStyle w:val="Nessuno"/>
          <w:sz w:val="22"/>
          <w:szCs w:val="22"/>
          <w:rtl w:val="0"/>
          <w:lang w:val="it-IT"/>
        </w:rPr>
        <w:t>»</w:t>
      </w:r>
      <w:r>
        <w:rPr>
          <w:rStyle w:val="Nessuno"/>
          <w:sz w:val="22"/>
          <w:szCs w:val="22"/>
          <w:rtl w:val="0"/>
          <w:lang w:val="it-IT"/>
        </w:rPr>
        <w:t>.</w:t>
      </w:r>
      <w:r>
        <w:rPr>
          <w:sz w:val="22"/>
          <w:szCs w:val="22"/>
          <w:rtl w:val="0"/>
          <w:lang w:val="it-IT"/>
        </w:rPr>
        <w:t xml:space="preserve"> Ha spiegato </w:t>
      </w:r>
      <w:r>
        <w:rPr>
          <w:rStyle w:val="Nessuno"/>
          <w:sz w:val="22"/>
          <w:szCs w:val="22"/>
          <w:rtl w:val="0"/>
          <w:lang w:val="it-IT"/>
        </w:rPr>
        <w:t>Jenny Cameron</w:t>
      </w:r>
      <w:r>
        <w:rPr>
          <w:rStyle w:val="Nessuno"/>
          <w:sz w:val="22"/>
          <w:szCs w:val="22"/>
          <w:rtl w:val="0"/>
          <w:lang w:val="it-IT"/>
        </w:rPr>
        <w:t xml:space="preserve">, che </w:t>
      </w:r>
      <w:r>
        <w:rPr>
          <w:rStyle w:val="Nessuno"/>
          <w:sz w:val="22"/>
          <w:szCs w:val="22"/>
          <w:rtl w:val="0"/>
          <w:lang w:val="it-IT"/>
        </w:rPr>
        <w:t>vanta un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>esperienza ventennale nell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>educazione all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>infanzia e nell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 xml:space="preserve">insegnamento della danza, unita a una solida competenza ultra-decennale nel settore della musicoterapia. Il suo approccio </w:t>
      </w:r>
      <w:r>
        <w:rPr>
          <w:rStyle w:val="Nessuno"/>
          <w:sz w:val="22"/>
          <w:szCs w:val="22"/>
          <w:rtl w:val="0"/>
          <w:lang w:val="it-IT"/>
        </w:rPr>
        <w:t xml:space="preserve">è </w:t>
      </w:r>
      <w:r>
        <w:rPr>
          <w:rStyle w:val="Nessuno"/>
          <w:sz w:val="22"/>
          <w:szCs w:val="22"/>
          <w:rtl w:val="0"/>
          <w:lang w:val="it-IT"/>
        </w:rPr>
        <w:t>fortemente orientato all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>inclusione, con la progettazione e conduzione di laboratori, seminari e percorsi terapeutici individuali rivolti a persone di ogni et</w:t>
      </w:r>
      <w:r>
        <w:rPr>
          <w:rStyle w:val="Nessuno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>e abilit</w:t>
      </w:r>
      <w:r>
        <w:rPr>
          <w:rStyle w:val="Nessuno"/>
          <w:sz w:val="22"/>
          <w:szCs w:val="22"/>
          <w:rtl w:val="0"/>
          <w:lang w:val="it-IT"/>
        </w:rPr>
        <w:t>à</w:t>
      </w:r>
      <w:r>
        <w:rPr>
          <w:rStyle w:val="Nessuno"/>
          <w:sz w:val="22"/>
          <w:szCs w:val="22"/>
          <w:rtl w:val="0"/>
          <w:lang w:val="it-IT"/>
        </w:rPr>
        <w:t>.</w:t>
      </w:r>
      <w:r>
        <w:rPr>
          <w:rStyle w:val="Nessuno"/>
          <w:sz w:val="22"/>
          <w:szCs w:val="22"/>
          <w:rtl w:val="0"/>
          <w:lang w:val="it-IT"/>
        </w:rPr>
        <w:t xml:space="preserve"> </w:t>
      </w:r>
      <w:r>
        <w:rPr>
          <w:sz w:val="22"/>
          <w:szCs w:val="22"/>
          <w:rtl w:val="0"/>
          <w:lang w:val="it-IT"/>
        </w:rPr>
        <w:t>A coadiuvare Jenny Cameron sar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rStyle w:val="Nessuno"/>
          <w:sz w:val="22"/>
          <w:szCs w:val="22"/>
          <w:rtl w:val="0"/>
          <w:lang w:val="it-IT"/>
        </w:rPr>
        <w:t>Giovanna Antonina Carpita</w:t>
      </w:r>
      <w:r>
        <w:rPr>
          <w:rStyle w:val="Nessuno"/>
          <w:sz w:val="22"/>
          <w:szCs w:val="22"/>
          <w:rtl w:val="0"/>
          <w:lang w:val="it-IT"/>
        </w:rPr>
        <w:t>, d</w:t>
      </w:r>
      <w:r>
        <w:rPr>
          <w:rStyle w:val="Nessuno"/>
          <w:sz w:val="22"/>
          <w:szCs w:val="22"/>
          <w:rtl w:val="0"/>
          <w:lang w:val="it-IT"/>
        </w:rPr>
        <w:t>ocente</w:t>
      </w:r>
      <w:r>
        <w:rPr>
          <w:rStyle w:val="Nessuno"/>
          <w:sz w:val="22"/>
          <w:szCs w:val="22"/>
          <w:rtl w:val="0"/>
          <w:lang w:val="it-IT"/>
        </w:rPr>
        <w:t xml:space="preserve">, </w:t>
      </w:r>
      <w:r>
        <w:rPr>
          <w:rStyle w:val="Nessuno"/>
          <w:sz w:val="22"/>
          <w:szCs w:val="22"/>
          <w:rtl w:val="0"/>
          <w:lang w:val="it-IT"/>
        </w:rPr>
        <w:t>con oltre vent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>anni di esperienza nell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>ambito della disabilit</w:t>
      </w:r>
      <w:r>
        <w:rPr>
          <w:rStyle w:val="Nessuno"/>
          <w:sz w:val="22"/>
          <w:szCs w:val="22"/>
          <w:rtl w:val="0"/>
          <w:lang w:val="it-IT"/>
        </w:rPr>
        <w:t>à</w:t>
      </w:r>
      <w:r>
        <w:rPr>
          <w:rStyle w:val="Nessuno"/>
          <w:sz w:val="22"/>
          <w:szCs w:val="22"/>
          <w:rtl w:val="0"/>
          <w:lang w:val="it-IT"/>
        </w:rPr>
        <w:t>, della riabilitazione motoria e dell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>inclusione educativa.</w:t>
      </w:r>
      <w:r>
        <w:rPr>
          <w:rStyle w:val="Nessuno"/>
          <w:sz w:val="22"/>
          <w:szCs w:val="22"/>
          <w:rtl w:val="0"/>
          <w:lang w:val="it-IT"/>
        </w:rPr>
        <w:t xml:space="preserve"> </w:t>
      </w:r>
      <w:r>
        <w:rPr>
          <w:rStyle w:val="Nessuno"/>
          <w:sz w:val="22"/>
          <w:szCs w:val="22"/>
          <w:rtl w:val="0"/>
          <w:lang w:val="it-IT"/>
        </w:rPr>
        <w:t>Ha maturato competenze specifiche nella progettazione di interventi personalizzati rivolti a bambini, adolescenti e adulti con disabilit</w:t>
      </w:r>
      <w:r>
        <w:rPr>
          <w:rStyle w:val="Nessuno"/>
          <w:sz w:val="22"/>
          <w:szCs w:val="22"/>
          <w:rtl w:val="0"/>
          <w:lang w:val="it-IT"/>
        </w:rPr>
        <w:t>à</w:t>
      </w:r>
      <w:r>
        <w:rPr>
          <w:rStyle w:val="Nessuno"/>
          <w:sz w:val="22"/>
          <w:szCs w:val="22"/>
          <w:rtl w:val="0"/>
          <w:lang w:val="it-IT"/>
        </w:rPr>
        <w:t xml:space="preserve">, integrando metodologie educative, motorie ed espressive.  </w:t>
      </w:r>
      <w:r>
        <w:rPr>
          <w:rStyle w:val="Nessuno"/>
          <w:sz w:val="22"/>
          <w:szCs w:val="22"/>
          <w:rtl w:val="0"/>
          <w:lang w:val="it-IT"/>
        </w:rPr>
        <w:t>«</w:t>
      </w:r>
      <w:r>
        <w:rPr>
          <w:rStyle w:val="Nessuno"/>
          <w:sz w:val="22"/>
          <w:szCs w:val="22"/>
          <w:rtl w:val="0"/>
          <w:lang w:val="it-IT"/>
        </w:rPr>
        <w:t>La formazione e l</w:t>
      </w:r>
      <w:r>
        <w:rPr>
          <w:rStyle w:val="Nessuno"/>
          <w:sz w:val="22"/>
          <w:szCs w:val="22"/>
          <w:rtl w:val="0"/>
          <w:lang w:val="it-IT"/>
        </w:rPr>
        <w:t>’</w:t>
      </w:r>
      <w:r>
        <w:rPr>
          <w:rStyle w:val="Nessuno"/>
          <w:sz w:val="22"/>
          <w:szCs w:val="22"/>
          <w:rtl w:val="0"/>
          <w:lang w:val="it-IT"/>
        </w:rPr>
        <w:t xml:space="preserve">esperienza pluriennale in danzaterapia e musicoterapia </w:t>
      </w:r>
      <w:r>
        <w:rPr>
          <w:rStyle w:val="Nessuno"/>
          <w:sz w:val="22"/>
          <w:szCs w:val="22"/>
          <w:rtl w:val="0"/>
          <w:lang w:val="it-IT"/>
        </w:rPr>
        <w:t xml:space="preserve">- ha detto Carpita - </w:t>
      </w:r>
      <w:r>
        <w:rPr>
          <w:rStyle w:val="Nessuno"/>
          <w:sz w:val="22"/>
          <w:szCs w:val="22"/>
          <w:rtl w:val="0"/>
          <w:lang w:val="it-IT"/>
        </w:rPr>
        <w:t>hanno rappresentato un importante strumento di supporto allo sviluppo relazionale, comunicativo ed emotivo della persona, favorendo processi di inclusione, autonomia e benessere</w:t>
      </w:r>
      <w:r>
        <w:rPr>
          <w:rStyle w:val="Nessuno"/>
          <w:sz w:val="22"/>
          <w:szCs w:val="22"/>
          <w:rtl w:val="0"/>
          <w:lang w:val="it-IT"/>
        </w:rPr>
        <w:t>»</w:t>
      </w:r>
      <w:r>
        <w:rPr>
          <w:rStyle w:val="Nessuno"/>
          <w:sz w:val="22"/>
          <w:szCs w:val="22"/>
          <w:rtl w:val="0"/>
          <w:lang w:val="it-IT"/>
        </w:rPr>
        <w:t xml:space="preserve">. </w:t>
      </w:r>
    </w:p>
    <w:p>
      <w:pPr>
        <w:pStyle w:val="Corpo"/>
        <w:bidi w:val="0"/>
        <w:spacing w:line="336" w:lineRule="auto"/>
        <w:ind w:left="0" w:right="0" w:firstLine="0"/>
        <w:jc w:val="both"/>
        <w:rPr>
          <w:rStyle w:val="Nessuno"/>
          <w:sz w:val="22"/>
          <w:szCs w:val="22"/>
          <w:rtl w:val="0"/>
          <w:lang w:val="en-US"/>
        </w:rPr>
      </w:pPr>
    </w:p>
    <w:p>
      <w:pPr>
        <w:pStyle w:val="Corpo"/>
        <w:bidi w:val="0"/>
        <w:spacing w:line="336" w:lineRule="auto"/>
        <w:ind w:left="0" w:right="0" w:firstLine="0"/>
        <w:jc w:val="both"/>
        <w:rPr>
          <w:sz w:val="22"/>
          <w:szCs w:val="22"/>
          <w:rtl w:val="0"/>
        </w:rPr>
      </w:pPr>
      <w:r>
        <w:rPr>
          <w:sz w:val="22"/>
          <w:szCs w:val="22"/>
          <w:rtl w:val="0"/>
          <w:lang w:val="it-IT"/>
        </w:rPr>
        <w:t>Il progetto si concluder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sz w:val="22"/>
          <w:szCs w:val="22"/>
          <w:rtl w:val="0"/>
          <w:lang w:val="it-IT"/>
        </w:rPr>
        <w:t>ad ottobre e prevede anche tre spettacoli (La leggende di Sicilia tra arabi e normanni, La Santa Normanna e La Sposa normanna), aperti gratuitamente al pubblico, previa prenotazione, che racconteranno le</w:t>
      </w:r>
      <w:r>
        <w:rPr>
          <w:sz w:val="22"/>
          <w:szCs w:val="22"/>
          <w:rtl w:val="0"/>
        </w:rPr>
        <w:t xml:space="preserve"> leggend</w:t>
      </w:r>
      <w:r>
        <w:rPr>
          <w:sz w:val="22"/>
          <w:szCs w:val="22"/>
          <w:rtl w:val="0"/>
          <w:lang w:val="it-IT"/>
        </w:rPr>
        <w:t>e</w:t>
      </w:r>
      <w:r>
        <w:rPr>
          <w:sz w:val="22"/>
          <w:szCs w:val="22"/>
          <w:rtl w:val="0"/>
          <w:lang w:val="it-IT"/>
        </w:rPr>
        <w:t xml:space="preserve"> di Sicilia tra arabi e normanni, rievoca</w:t>
      </w:r>
      <w:r>
        <w:rPr>
          <w:sz w:val="22"/>
          <w:szCs w:val="22"/>
          <w:rtl w:val="0"/>
          <w:lang w:val="it-IT"/>
        </w:rPr>
        <w:t>ndo</w:t>
      </w:r>
      <w:r>
        <w:rPr>
          <w:sz w:val="22"/>
          <w:szCs w:val="22"/>
          <w:rtl w:val="0"/>
          <w:lang w:val="it-IT"/>
        </w:rPr>
        <w:t xml:space="preserve"> un </w:t>
      </w:r>
      <w:r>
        <w:rPr>
          <w:sz w:val="22"/>
          <w:szCs w:val="22"/>
          <w:rtl w:val="0"/>
          <w:lang w:val="it-IT"/>
        </w:rPr>
        <w:t>contesto</w:t>
      </w:r>
      <w:r>
        <w:rPr>
          <w:sz w:val="22"/>
          <w:szCs w:val="22"/>
          <w:rtl w:val="0"/>
          <w:lang w:val="it-IT"/>
        </w:rPr>
        <w:t xml:space="preserve"> culturale distinto ma riunito nelle narrazioni della convivenza e della leggenda</w:t>
      </w:r>
      <w:r>
        <w:rPr>
          <w:sz w:val="22"/>
          <w:szCs w:val="22"/>
          <w:rtl w:val="0"/>
          <w:lang w:val="it-IT"/>
        </w:rPr>
        <w:t>, per poi narrare la storie di due grandi donne siciliane: una</w:t>
      </w:r>
      <w:r>
        <w:rPr>
          <w:sz w:val="22"/>
          <w:szCs w:val="22"/>
          <w:rtl w:val="0"/>
          <w:lang w:val="de-DE"/>
        </w:rPr>
        <w:t xml:space="preserve">“ </w:t>
      </w:r>
      <w:r>
        <w:rPr>
          <w:sz w:val="22"/>
          <w:szCs w:val="22"/>
          <w:rtl w:val="0"/>
          <w:lang w:val="it-IT"/>
        </w:rPr>
        <w:t>sposa normanna</w:t>
      </w:r>
      <w:r>
        <w:rPr>
          <w:sz w:val="22"/>
          <w:szCs w:val="22"/>
          <w:rtl w:val="0"/>
        </w:rPr>
        <w:t>”</w:t>
      </w:r>
      <w:r>
        <w:rPr>
          <w:sz w:val="22"/>
          <w:szCs w:val="22"/>
          <w:rtl w:val="0"/>
          <w:lang w:val="it-IT"/>
        </w:rPr>
        <w:t>, Costanza d</w:t>
      </w:r>
      <w:r>
        <w:rPr>
          <w:sz w:val="22"/>
          <w:szCs w:val="22"/>
          <w:rtl w:val="1"/>
        </w:rPr>
        <w:t>’</w:t>
      </w:r>
      <w:r>
        <w:rPr>
          <w:sz w:val="22"/>
          <w:szCs w:val="22"/>
          <w:rtl w:val="0"/>
        </w:rPr>
        <w:t>Altavilla</w:t>
      </w:r>
      <w:r>
        <w:rPr>
          <w:sz w:val="22"/>
          <w:szCs w:val="22"/>
          <w:rtl w:val="0"/>
          <w:lang w:val="it-IT"/>
        </w:rPr>
        <w:t xml:space="preserve"> e </w:t>
      </w:r>
      <w:r>
        <w:rPr>
          <w:sz w:val="22"/>
          <w:szCs w:val="22"/>
          <w:rtl w:val="0"/>
          <w:lang w:val="it-IT"/>
        </w:rPr>
        <w:t>la giovane Rosalia Sinibaldi che liber</w:t>
      </w:r>
      <w:r>
        <w:rPr>
          <w:sz w:val="22"/>
          <w:szCs w:val="22"/>
          <w:rtl w:val="0"/>
          <w:lang w:val="it-IT"/>
        </w:rPr>
        <w:t xml:space="preserve">ò </w:t>
      </w:r>
      <w:r>
        <w:rPr>
          <w:sz w:val="22"/>
          <w:szCs w:val="22"/>
          <w:rtl w:val="0"/>
          <w:lang w:val="it-IT"/>
        </w:rPr>
        <w:t>Palermo dalla peste.</w:t>
      </w:r>
    </w:p>
    <w:p>
      <w:pPr>
        <w:pStyle w:val="Corpo"/>
        <w:bidi w:val="0"/>
        <w:spacing w:line="336" w:lineRule="auto"/>
        <w:ind w:left="0" w:right="0" w:firstLine="0"/>
        <w:jc w:val="both"/>
        <w:rPr>
          <w:rStyle w:val="Nessuno"/>
          <w:sz w:val="22"/>
          <w:szCs w:val="22"/>
          <w:rtl w:val="0"/>
          <w:lang w:val="it-IT"/>
        </w:rPr>
      </w:pPr>
      <w:r>
        <w:rPr>
          <w:rStyle w:val="Nessuno"/>
          <w:sz w:val="22"/>
          <w:szCs w:val="22"/>
          <w:rtl w:val="0"/>
          <w:lang w:val="it-IT"/>
        </w:rPr>
        <w:t xml:space="preserve">Per partecipare, inviare una mail di richiesta con il proprio recapito telefonico all' indirizzo: compagniafiatlux2.0@gmail.com. </w:t>
      </w:r>
    </w:p>
    <w:p>
      <w:pPr>
        <w:pStyle w:val="Corpo"/>
        <w:rPr>
          <w:sz w:val="22"/>
          <w:szCs w:val="22"/>
        </w:rPr>
      </w:pPr>
    </w:p>
    <w:p>
      <w:pPr>
        <w:pStyle w:val="Corpo B A"/>
        <w:spacing w:after="20" w:line="336" w:lineRule="auto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Didascalia:</w:t>
      </w:r>
    </w:p>
    <w:p>
      <w:pPr>
        <w:pStyle w:val="Corpo B A"/>
        <w:spacing w:after="20" w:line="336" w:lineRule="auto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Foto01: Jenny Cameron</w:t>
      </w:r>
    </w:p>
    <w:p>
      <w:pPr>
        <w:pStyle w:val="Corpo B A"/>
        <w:spacing w:after="20" w:line="336" w:lineRule="auto"/>
        <w:jc w:val="both"/>
      </w:pPr>
      <w:r>
        <w:rPr>
          <w:sz w:val="22"/>
          <w:szCs w:val="22"/>
          <w:rtl w:val="0"/>
          <w:lang w:val="it-IT"/>
        </w:rPr>
        <w:t xml:space="preserve">Foto02: manifesto laboratori  </w:t>
      </w:r>
    </w:p>
    <w:sectPr>
      <w:headerReference w:type="default" r:id="rId7"/>
      <w:footerReference w:type="default" r:id="rId8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 A"/>
      <w:tabs>
        <w:tab w:val="center" w:pos="4819"/>
        <w:tab w:val="right" w:pos="9612"/>
        <w:tab w:val="clear" w:pos="9020"/>
      </w:tabs>
      <w:rPr>
        <w:sz w:val="18"/>
        <w:szCs w:val="18"/>
      </w:rPr>
    </w:pPr>
    <w:r>
      <w:rPr>
        <w:sz w:val="20"/>
        <w:szCs w:val="20"/>
      </w:rPr>
      <w:tab/>
      <w:tab/>
    </w:r>
    <w:r>
      <w:rPr>
        <w:sz w:val="18"/>
        <w:szCs w:val="18"/>
        <w:rtl w:val="0"/>
        <w:lang w:val="it-IT"/>
      </w:rPr>
      <w:t>Ufficio Stampa</w:t>
    </w:r>
  </w:p>
  <w:p>
    <w:pPr>
      <w:pStyle w:val="Intestazione e piè di pagina A"/>
      <w:tabs>
        <w:tab w:val="center" w:pos="4819"/>
        <w:tab w:val="right" w:pos="9612"/>
        <w:tab w:val="clear" w:pos="9020"/>
      </w:tabs>
      <w:rPr>
        <w:rFonts w:ascii="Helvetica" w:cs="Helvetica" w:hAnsi="Helvetica" w:eastAsia="Helvetica"/>
        <w:b w:val="1"/>
        <w:bCs w:val="1"/>
        <w:i w:val="1"/>
        <w:iCs w:val="1"/>
        <w:sz w:val="18"/>
        <w:szCs w:val="18"/>
      </w:rPr>
    </w:pPr>
    <w:r>
      <w:rPr>
        <w:rFonts w:ascii="Helvetica" w:cs="Helvetica" w:hAnsi="Helvetica" w:eastAsia="Helvetica"/>
        <w:b w:val="1"/>
        <w:bCs w:val="1"/>
        <w:i w:val="1"/>
        <w:iCs w:val="1"/>
        <w:sz w:val="18"/>
        <w:szCs w:val="18"/>
        <w:rtl w:val="0"/>
      </w:rPr>
      <w:tab/>
      <w:tab/>
      <w:t>Sebastiano Diamante</w:t>
    </w:r>
  </w:p>
  <w:p>
    <w:pPr>
      <w:pStyle w:val="Intestazione e piè di pagina A"/>
      <w:tabs>
        <w:tab w:val="center" w:pos="4819"/>
        <w:tab w:val="right" w:pos="9612"/>
        <w:tab w:val="clear" w:pos="9020"/>
      </w:tabs>
      <w:rPr>
        <w:rFonts w:ascii="Helvetica" w:cs="Helvetica" w:hAnsi="Helvetica" w:eastAsia="Helvetica"/>
        <w:sz w:val="18"/>
        <w:szCs w:val="18"/>
      </w:rPr>
    </w:pPr>
    <w:r>
      <w:rPr>
        <w:rFonts w:ascii="Helvetica" w:cs="Helvetica" w:hAnsi="Helvetica" w:eastAsia="Helvetica"/>
        <w:sz w:val="18"/>
        <w:szCs w:val="18"/>
        <w:rtl w:val="0"/>
      </w:rPr>
      <w:tab/>
      <w:tab/>
      <w:t>+39 348 8584752</w:t>
    </w:r>
  </w:p>
  <w:p>
    <w:pPr>
      <w:pStyle w:val="Intestazione e piè di pagina A"/>
      <w:tabs>
        <w:tab w:val="center" w:pos="4819"/>
        <w:tab w:val="right" w:pos="9612"/>
        <w:tab w:val="clear" w:pos="9020"/>
      </w:tabs>
    </w:pPr>
    <w:r>
      <w:rPr>
        <w:rFonts w:ascii="Helvetica" w:cs="Helvetica" w:hAnsi="Helvetica" w:eastAsia="Helvetica"/>
        <w:sz w:val="18"/>
        <w:szCs w:val="18"/>
        <w:u w:color="0066d9"/>
        <w:rtl w:val="0"/>
      </w:rPr>
      <w:tab/>
      <w:tab/>
      <w:t> 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"mailto:sebastianodiamante@gmail.com"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it-IT"/>
      </w:rPr>
      <w:t>sebastianodiamante@gmail.com</w:t>
    </w:r>
    <w:r>
      <w:rPr/>
      <w:fldChar w:fldCharType="end" w:fldLock="0"/>
    </w:r>
    <w:r>
      <w:rPr>
        <w:rStyle w:val="Nessuno"/>
        <w:rFonts w:ascii="Helvetica" w:hAnsi="Helvetica" w:hint="default"/>
        <w:sz w:val="18"/>
        <w:szCs w:val="18"/>
        <w:u w:color="0066d9"/>
        <w:rtl w:val="0"/>
        <w:lang w:val="it-IT"/>
      </w:rPr>
      <w:t> 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  <w:jc w:val="right"/>
      <w:rPr>
        <w:sz w:val="18"/>
        <w:szCs w:val="18"/>
      </w:rPr>
    </w:pPr>
    <w:r>
      <w:rPr>
        <w:sz w:val="18"/>
        <w:szCs w:val="18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e piè di pagina A">
    <w:name w:val="Intestazione e piè di pagina A"/>
    <w:next w:val="Intestazione e piè di pagina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sz w:val="18"/>
      <w:szCs w:val="18"/>
    </w:rPr>
  </w:style>
  <w:style w:type="paragraph" w:styleId="Corpo B A">
    <w:name w:val="Corpo B A"/>
    <w:next w:val="Corpo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B">
    <w:name w:val="Corpo B"/>
    <w:next w:val="Co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