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AD9D" w14:textId="4DF72D96" w:rsidR="0048367E" w:rsidRPr="00F64567" w:rsidRDefault="0048367E" w:rsidP="0048367E">
      <w:pPr>
        <w:rPr>
          <w:rFonts w:ascii="Arial" w:hAnsi="Arial" w:cs="Arial"/>
          <w:sz w:val="22"/>
          <w:szCs w:val="22"/>
        </w:rPr>
      </w:pPr>
    </w:p>
    <w:p w14:paraId="332EE53D" w14:textId="77777777" w:rsidR="0048367E" w:rsidRPr="00F64567" w:rsidRDefault="0048367E" w:rsidP="0048367E">
      <w:pPr>
        <w:rPr>
          <w:rFonts w:ascii="Arial" w:hAnsi="Arial" w:cs="Arial"/>
          <w:sz w:val="22"/>
          <w:szCs w:val="22"/>
        </w:rPr>
      </w:pPr>
    </w:p>
    <w:p w14:paraId="3E3552E6" w14:textId="3357323C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Andro </w:t>
      </w:r>
      <w:proofErr w:type="spellStart"/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</w:r>
      <w:r w:rsidRPr="00F6456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Bones of Tomorrow</w:t>
      </w:r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br/>
        <w:t>20 novembre 2025 – 25 gennaio 2026</w:t>
      </w:r>
    </w:p>
    <w:p w14:paraId="1EBA0F8F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Project Space, Palazzo Strozzi</w:t>
      </w:r>
    </w:p>
    <w:p w14:paraId="62F397CC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Ex-Teatro dell’Oriuolo, IED Firenze</w:t>
      </w:r>
    </w:p>
    <w:p w14:paraId="36134573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C5C2C8A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</w:p>
    <w:p w14:paraId="172562DB" w14:textId="77777777" w:rsidR="0048367E" w:rsidRPr="00F64567" w:rsidRDefault="0048367E" w:rsidP="0048367E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Dal 20 novembre 2025 al 25 gennaio 2026 (conferenza stampa e inaugurazione 19 novembre) Fondazione Palazzo Strozzi e IED Firenze, presentano </w:t>
      </w:r>
      <w:r w:rsidRPr="00F6456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Bones of Tomorrow</w:t>
      </w:r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, la prima personale istituzionale in Italia dell’artista georgiano Andro </w:t>
      </w:r>
      <w:proofErr w:type="spellStart"/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>. Il progetto riunisce una selezione di video, fotografie e installazioni concepite appositamente per due sedi: il Project Space di Palazzo Strozzi e l’ex-Teatro dell’Oriuolo, sede di IED Firenze.</w:t>
      </w:r>
    </w:p>
    <w:p w14:paraId="104E324B" w14:textId="77777777" w:rsidR="0048367E" w:rsidRPr="00F64567" w:rsidRDefault="0048367E" w:rsidP="0048367E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22EC2CB5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</w:p>
    <w:p w14:paraId="597BDDD7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Pensata come un percorso unitario tra i due spazi la mostra invita a esplorare l’immaginario visivo di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in cui il tempo scorre in più direzioni, il rapporto tra causa ed effetto scompare e le immagini si caricano di un carattere enigmatico. La ricerca artistica di Andro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è segnata dalla coesistenza di forze in opposizione e dalla esplorazione delle aree di confine in cui si incontrano il naturale e l’artificiale, il domestico e il selvaggio, l’umano e l’animale. I suoi lavori si collocano in una zona liminale in cui le contrapposizioni non si annullano, ma restano aperte, generando un senso costante di attesa e ambiguità.</w:t>
      </w:r>
    </w:p>
    <w:p w14:paraId="7FFA62E2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</w:p>
    <w:p w14:paraId="43B079E1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Il titolo del progetto </w:t>
      </w:r>
      <w:r w:rsidRPr="00F6456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Bones of Tomorrow </w:t>
      </w:r>
      <w:r w:rsidRPr="00F64567">
        <w:rPr>
          <w:rFonts w:ascii="Arial" w:eastAsia="Times New Roman" w:hAnsi="Arial" w:cs="Arial"/>
          <w:color w:val="000000"/>
          <w:sz w:val="22"/>
          <w:szCs w:val="22"/>
        </w:rPr>
        <w:t>(ossa del domani) richiama la presenza di ciò che non è ancora visibile, di qualcosa che sta prendendo forma. Le “ossa” rappresentano ciò che rimane nel tempo: tracce materiali e memorie che sopravvivono alla vita. Unite a “Tomorrow”, suggeriscono che il futuro non nasce dal nulla, ma si costruisce a partire da ciò che resta, dai frammenti e dalle eredità che ci accompagnano. La mostra esplora proprio questa tensione tra permanenza e trasformazione, in cui l’assenza diventa parte integrante della presenza e i resti si intrecciano con ciò che deve ancora accadere. Frutti in decomposizione, recinzioni acuminate, fiori e animali in fiamme raccontano una realtà inafferrabile, in costante mutamento, dove diversi piani temporali si sovrappongono e ogni forma di vita si trasforma in un’altra.</w:t>
      </w:r>
    </w:p>
    <w:p w14:paraId="6440774A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</w:p>
    <w:p w14:paraId="511E60EC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88B8120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La mostra è curata da Arturo Galansino, Direttore Generale della Fondazione Palazzo Strozzi, insieme a Daria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Filardo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, coordinatrice dipartimento Arte di IED Firenze, con il supporto della classe del Master in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Curatorial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Practice 2024-2025 (Chiara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Bertaiola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, Naveen Bosco, Sophia Mary Katherine Cooper, Bianca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Rafaelle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Manlangit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, Maria Cristina Martinelli Carraresi, Ekaterina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Ozerova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>, Grace Anastasia Smith, Caterina Varenna). La mostra è accompagnata da una pubblicazione a cura di Martino Margheri, edita da Marsilio.</w:t>
      </w:r>
    </w:p>
    <w:p w14:paraId="3AE578F3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</w:p>
    <w:p w14:paraId="75C6DB0F" w14:textId="00AE449B" w:rsidR="0048367E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Il progetto è promosso e organizzato da Fondazione Palazzo Strozzi e IED Firenze.</w:t>
      </w:r>
      <w:r w:rsidRPr="00F64567">
        <w:rPr>
          <w:rFonts w:ascii="Arial" w:eastAsia="Times New Roman" w:hAnsi="Arial" w:cs="Arial"/>
          <w:color w:val="000000"/>
          <w:sz w:val="22"/>
          <w:szCs w:val="22"/>
        </w:rPr>
        <w:br/>
        <w:t>Sostenitori pubblici Fondazione Palazzo Strozzi: Comune di Firenze, Regione Toscana, Città Metropolitana di Firenze, Camera di Commercio di Firenze.</w:t>
      </w:r>
      <w:r w:rsidRPr="00F64567">
        <w:rPr>
          <w:rFonts w:ascii="Arial" w:eastAsia="Times New Roman" w:hAnsi="Arial" w:cs="Arial"/>
          <w:sz w:val="22"/>
          <w:szCs w:val="22"/>
        </w:rPr>
        <w:br/>
      </w:r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Sostenitori privati Fondazione Palazzo Strozzi: Fondazione CR Firenze, Intesa Sanpaolo, Fondazione Hillary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Merkus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Recordati, Comitato dei Partner di Palazzo Strozzi.</w:t>
      </w:r>
    </w:p>
    <w:p w14:paraId="385C59FB" w14:textId="49F4B88A" w:rsidR="00BC19CA" w:rsidRDefault="00BC19CA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br w:type="page"/>
      </w:r>
    </w:p>
    <w:p w14:paraId="4C58757A" w14:textId="77777777" w:rsidR="00BC19CA" w:rsidRDefault="00BC19CA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753B0B1" w14:textId="77777777" w:rsidR="00BC19CA" w:rsidRPr="00F64567" w:rsidRDefault="00BC19CA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68CECFEC" w14:textId="77777777" w:rsidR="0048367E" w:rsidRPr="00F64567" w:rsidRDefault="0048367E" w:rsidP="0048367E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b/>
          <w:bCs/>
          <w:color w:val="000000"/>
          <w:sz w:val="22"/>
          <w:szCs w:val="22"/>
        </w:rPr>
        <w:t>SEDI E ORARI</w:t>
      </w:r>
    </w:p>
    <w:p w14:paraId="610B8C24" w14:textId="77777777" w:rsidR="0048367E" w:rsidRPr="00F64567" w:rsidRDefault="0048367E" w:rsidP="0048367E">
      <w:pPr>
        <w:rPr>
          <w:rFonts w:ascii="Arial" w:eastAsia="Times New Roman" w:hAnsi="Arial" w:cs="Arial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La mostra si tiene presso</w:t>
      </w:r>
    </w:p>
    <w:p w14:paraId="130C2124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Project Space, Palazzo Strozzi, Piazza Strozzi.</w:t>
      </w:r>
    </w:p>
    <w:p w14:paraId="5360104F" w14:textId="77777777" w:rsidR="0048367E" w:rsidRPr="00F64567" w:rsidRDefault="0048367E" w:rsidP="0048367E">
      <w:pPr>
        <w:rPr>
          <w:rFonts w:ascii="Arial" w:hAnsi="Arial" w:cs="Arial"/>
          <w:sz w:val="22"/>
          <w:szCs w:val="22"/>
        </w:rPr>
      </w:pPr>
      <w:r w:rsidRPr="00F64567">
        <w:rPr>
          <w:rFonts w:ascii="Arial" w:hAnsi="Arial" w:cs="Arial"/>
          <w:sz w:val="22"/>
          <w:szCs w:val="22"/>
        </w:rPr>
        <w:t>Tutti i giorni 10.00-20.00, giovedì fino alle 23.00</w:t>
      </w:r>
    </w:p>
    <w:p w14:paraId="275E8350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Ex-Teatro dell’Oriuolo, IED Firenze, Via dell’Oriuolo, 31</w:t>
      </w:r>
    </w:p>
    <w:p w14:paraId="6FE05B04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Dal lunedì al sabato, 9.00- 18.00</w:t>
      </w:r>
    </w:p>
    <w:p w14:paraId="0D10A92F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Chiuso dal 24 dicembre 2025 al 6 gennaio 2026</w:t>
      </w:r>
    </w:p>
    <w:p w14:paraId="533725CC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>Ingresso gratuito in entrambe le sedi.</w:t>
      </w:r>
    </w:p>
    <w:p w14:paraId="05B1E605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14D1F84E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62F7B70" w14:textId="77777777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769F4CE1" w14:textId="77777777" w:rsidR="0048367E" w:rsidRPr="00F64567" w:rsidRDefault="0048367E" w:rsidP="0048367E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F64567">
        <w:rPr>
          <w:rFonts w:ascii="Arial" w:eastAsia="Times New Roman" w:hAnsi="Arial" w:cs="Arial"/>
          <w:b/>
          <w:bCs/>
          <w:sz w:val="22"/>
          <w:szCs w:val="22"/>
        </w:rPr>
        <w:t>BIOGRAFIA</w:t>
      </w:r>
    </w:p>
    <w:p w14:paraId="53BC24DA" w14:textId="711BF1DC" w:rsidR="0048367E" w:rsidRPr="00F64567" w:rsidRDefault="0048367E" w:rsidP="0048367E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Andro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(n. 1993, Tbilisi, Georgia) è un artista e filmmaker la cui pratica multidisciplinare indaga l’intersezione tra presenza, memoria e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spettralità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. Attraverso fotografia, installazione, video e cinema sperimentale,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Eradze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esplora l’azione di entità non umane in paesaggi che confondono i confini tra esperienze umane e non umane. I suoi progetti evocano spesso spazi liminali, sondando le azioni inattese e le relazioni tra oggetti, piante e animali. Ha partecipato a numerose mostre personali e collettive e a proiezioni in istituzioni internazionali, tra cui MoMA PS1, New York; 59. Biennale di Venezia, Venezia; The New Museum, New York; WIELS Contemporary Art Center, Bruxelles; GAMeC, Bergamo; 22ª Biennale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Sesc_Videobrasil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, San Paolo; 14ª Biennale di Kaunas, Lituania; </w:t>
      </w:r>
      <w:proofErr w:type="spellStart"/>
      <w:r w:rsidRPr="00F64567">
        <w:rPr>
          <w:rFonts w:ascii="Arial" w:eastAsia="Times New Roman" w:hAnsi="Arial" w:cs="Arial"/>
          <w:color w:val="000000"/>
          <w:sz w:val="22"/>
          <w:szCs w:val="22"/>
        </w:rPr>
        <w:t>Fondation</w:t>
      </w:r>
      <w:proofErr w:type="spellEnd"/>
      <w:r w:rsidRPr="00F64567">
        <w:rPr>
          <w:rFonts w:ascii="Arial" w:eastAsia="Times New Roman" w:hAnsi="Arial" w:cs="Arial"/>
          <w:color w:val="000000"/>
          <w:sz w:val="22"/>
          <w:szCs w:val="22"/>
        </w:rPr>
        <w:t xml:space="preserve"> Vincent van Gogh Arles.</w:t>
      </w:r>
    </w:p>
    <w:sectPr w:rsidR="0048367E" w:rsidRPr="00F64567" w:rsidSect="0048367E">
      <w:headerReference w:type="default" r:id="rId7"/>
      <w:footerReference w:type="default" r:id="rId8"/>
      <w:pgSz w:w="11900" w:h="16840"/>
      <w:pgMar w:top="2075" w:right="1134" w:bottom="107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FAC1" w14:textId="77777777" w:rsidR="00BE6DC2" w:rsidRDefault="00BE6DC2" w:rsidP="002513A7">
      <w:r>
        <w:separator/>
      </w:r>
    </w:p>
  </w:endnote>
  <w:endnote w:type="continuationSeparator" w:id="0">
    <w:p w14:paraId="3C120563" w14:textId="77777777" w:rsidR="00BE6DC2" w:rsidRDefault="00BE6DC2" w:rsidP="0025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F0B4" w14:textId="121BDF27" w:rsidR="002513A7" w:rsidRDefault="00F126EC" w:rsidP="00DA2A94">
    <w:pPr>
      <w:pStyle w:val="Pidipagina"/>
      <w:tabs>
        <w:tab w:val="left" w:pos="0"/>
      </w:tabs>
      <w:ind w:hanging="1134"/>
    </w:pPr>
    <w:r>
      <w:rPr>
        <w:noProof/>
      </w:rPr>
      <w:drawing>
        <wp:inline distT="0" distB="0" distL="0" distR="0" wp14:anchorId="524C89FF" wp14:editId="05E0CB96">
          <wp:extent cx="7570470" cy="1221399"/>
          <wp:effectExtent l="0" t="0" r="0" b="0"/>
          <wp:docPr id="1088407282" name="Immagine 2" descr="Immagine che contiene bianc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407282" name="Immagine 2" descr="Immagine che contiene bianco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799" cy="1240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4498" w14:textId="77777777" w:rsidR="00BE6DC2" w:rsidRDefault="00BE6DC2" w:rsidP="002513A7">
      <w:r>
        <w:separator/>
      </w:r>
    </w:p>
  </w:footnote>
  <w:footnote w:type="continuationSeparator" w:id="0">
    <w:p w14:paraId="0129B0B8" w14:textId="77777777" w:rsidR="00BE6DC2" w:rsidRDefault="00BE6DC2" w:rsidP="0025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6ACE" w14:textId="62B846D7" w:rsidR="002513A7" w:rsidRDefault="00F126EC" w:rsidP="00DA2A94">
    <w:pPr>
      <w:pStyle w:val="Intestazione"/>
      <w:ind w:left="-1134"/>
    </w:pPr>
    <w:r>
      <w:rPr>
        <w:noProof/>
      </w:rPr>
      <w:drawing>
        <wp:inline distT="0" distB="0" distL="0" distR="0" wp14:anchorId="528292C0" wp14:editId="0510568B">
          <wp:extent cx="7570470" cy="1233974"/>
          <wp:effectExtent l="0" t="0" r="0" b="0"/>
          <wp:docPr id="661028193" name="Immagine 1" descr="Immagine che contiene testo, Carattere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28193" name="Immagine 1" descr="Immagine che contiene testo, Carattere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9926" cy="125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A7"/>
    <w:rsid w:val="00004125"/>
    <w:rsid w:val="00011D25"/>
    <w:rsid w:val="00055607"/>
    <w:rsid w:val="00077688"/>
    <w:rsid w:val="00085F4C"/>
    <w:rsid w:val="00093199"/>
    <w:rsid w:val="000D35C0"/>
    <w:rsid w:val="000F73BF"/>
    <w:rsid w:val="00196BC3"/>
    <w:rsid w:val="001A067D"/>
    <w:rsid w:val="001F6273"/>
    <w:rsid w:val="0020682C"/>
    <w:rsid w:val="0021755A"/>
    <w:rsid w:val="002513A7"/>
    <w:rsid w:val="00277BC1"/>
    <w:rsid w:val="002B79AA"/>
    <w:rsid w:val="002D33FF"/>
    <w:rsid w:val="00373D88"/>
    <w:rsid w:val="003757EF"/>
    <w:rsid w:val="003A757B"/>
    <w:rsid w:val="003C3827"/>
    <w:rsid w:val="0048367E"/>
    <w:rsid w:val="004906D2"/>
    <w:rsid w:val="004B2010"/>
    <w:rsid w:val="005062D9"/>
    <w:rsid w:val="00541664"/>
    <w:rsid w:val="00564BCC"/>
    <w:rsid w:val="005918F7"/>
    <w:rsid w:val="00604E69"/>
    <w:rsid w:val="006447F8"/>
    <w:rsid w:val="00660EBE"/>
    <w:rsid w:val="006762A6"/>
    <w:rsid w:val="006A747F"/>
    <w:rsid w:val="006E2927"/>
    <w:rsid w:val="006E2AB3"/>
    <w:rsid w:val="007177C1"/>
    <w:rsid w:val="0073543D"/>
    <w:rsid w:val="008310CC"/>
    <w:rsid w:val="008A1941"/>
    <w:rsid w:val="008D4842"/>
    <w:rsid w:val="008F71AD"/>
    <w:rsid w:val="00920B37"/>
    <w:rsid w:val="00952F89"/>
    <w:rsid w:val="009625DF"/>
    <w:rsid w:val="00965BD2"/>
    <w:rsid w:val="00971518"/>
    <w:rsid w:val="009E693E"/>
    <w:rsid w:val="00A02D6D"/>
    <w:rsid w:val="00A71859"/>
    <w:rsid w:val="00B07383"/>
    <w:rsid w:val="00B85605"/>
    <w:rsid w:val="00B90308"/>
    <w:rsid w:val="00BC0446"/>
    <w:rsid w:val="00BC19CA"/>
    <w:rsid w:val="00BE6DC2"/>
    <w:rsid w:val="00BF07E9"/>
    <w:rsid w:val="00C270B6"/>
    <w:rsid w:val="00CC22EE"/>
    <w:rsid w:val="00D10581"/>
    <w:rsid w:val="00D125A2"/>
    <w:rsid w:val="00D30BD6"/>
    <w:rsid w:val="00DA2A94"/>
    <w:rsid w:val="00DB638D"/>
    <w:rsid w:val="00DF574F"/>
    <w:rsid w:val="00E20CCD"/>
    <w:rsid w:val="00EA1FF2"/>
    <w:rsid w:val="00EB43FE"/>
    <w:rsid w:val="00F000CC"/>
    <w:rsid w:val="00F126EC"/>
    <w:rsid w:val="00F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3F040"/>
  <w14:defaultImageDpi w14:val="300"/>
  <w15:docId w15:val="{62EC97E4-D03B-8340-8CED-8B075D10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1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3A7"/>
  </w:style>
  <w:style w:type="paragraph" w:styleId="Pidipagina">
    <w:name w:val="footer"/>
    <w:basedOn w:val="Normale"/>
    <w:link w:val="PidipaginaCarattere"/>
    <w:uiPriority w:val="99"/>
    <w:unhideWhenUsed/>
    <w:rsid w:val="00251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3A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13A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DD9C4FF-A249-6A44-AAEB-FFCC62D8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Lavinia Rinaldi</cp:lastModifiedBy>
  <cp:revision>6</cp:revision>
  <cp:lastPrinted>2018-11-12T12:03:00Z</cp:lastPrinted>
  <dcterms:created xsi:type="dcterms:W3CDTF">2025-10-15T13:26:00Z</dcterms:created>
  <dcterms:modified xsi:type="dcterms:W3CDTF">2025-10-16T09:37:00Z</dcterms:modified>
</cp:coreProperties>
</file>