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2" w:rsidRPr="002C4BBE" w:rsidRDefault="00A87172" w:rsidP="00A87172">
      <w:pPr>
        <w:pStyle w:val="yiv3774037174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</w:rPr>
      </w:pPr>
      <w:proofErr w:type="spellStart"/>
      <w:r w:rsidRPr="002C4BBE">
        <w:rPr>
          <w:rFonts w:ascii="Calibri" w:hAnsi="Calibri" w:cs="Arial"/>
          <w:b/>
          <w:bCs/>
          <w:color w:val="000000"/>
          <w:sz w:val="36"/>
          <w:szCs w:val="36"/>
        </w:rPr>
        <w:t>AgriCultures</w:t>
      </w:r>
      <w:proofErr w:type="spellEnd"/>
    </w:p>
    <w:p w:rsidR="00A87172" w:rsidRPr="002C4BBE" w:rsidRDefault="00A87172" w:rsidP="00A87172">
      <w:pPr>
        <w:pStyle w:val="yiv3774037174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</w:rPr>
      </w:pPr>
      <w:proofErr w:type="spellStart"/>
      <w:r w:rsidRPr="002C4BBE">
        <w:rPr>
          <w:rFonts w:ascii="Calibri" w:hAnsi="Calibri" w:cs="Arial"/>
          <w:i/>
          <w:iCs/>
          <w:color w:val="000000"/>
          <w:sz w:val="32"/>
          <w:szCs w:val="32"/>
        </w:rPr>
        <w:t>AcquaTerraUomo</w:t>
      </w:r>
      <w:proofErr w:type="spellEnd"/>
    </w:p>
    <w:p w:rsidR="00A87172" w:rsidRPr="002C4BBE" w:rsidRDefault="00A87172" w:rsidP="00A87172">
      <w:pPr>
        <w:pStyle w:val="yiv3774037174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b/>
          <w:bCs/>
          <w:color w:val="000000"/>
          <w:sz w:val="27"/>
          <w:szCs w:val="27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Un viaggio visivo e sonoro alla scoperta delle donne e degli uomini che, con il loro lavoro e le loro culture, difendono la biodiversità e nutrono il Pianeta.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i/>
          <w:iCs/>
          <w:color w:val="000000"/>
          <w:sz w:val="27"/>
          <w:szCs w:val="27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 xml:space="preserve">Pavia </w:t>
      </w:r>
      <w:r w:rsidRPr="002C4BBE">
        <w:rPr>
          <w:rFonts w:ascii="Arial" w:hAnsi="Arial" w:cs="Arial"/>
          <w:color w:val="000000"/>
          <w:sz w:val="22"/>
          <w:szCs w:val="22"/>
        </w:rPr>
        <w:t>■</w:t>
      </w:r>
      <w:r w:rsidRPr="002C4BBE">
        <w:rPr>
          <w:rFonts w:ascii="Calibri" w:hAnsi="Calibri" w:cs="Arial"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Lunedì 5 novembre alle ore 17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verrà inaugurata </w:t>
      </w:r>
      <w:r w:rsidR="00607F5A">
        <w:rPr>
          <w:rFonts w:ascii="Calibri" w:hAnsi="Calibri" w:cs="Arial"/>
          <w:color w:val="000000"/>
          <w:sz w:val="22"/>
          <w:szCs w:val="22"/>
        </w:rPr>
        <w:t xml:space="preserve">presso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la sala espositiva</w:t>
      </w:r>
      <w:r w:rsidRPr="002C4BBE">
        <w:rPr>
          <w:rFonts w:ascii="Calibri" w:hAnsi="Calibri" w:cs="Arial"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S.</w:t>
      </w:r>
      <w:r w:rsidR="00607F5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Maria </w:t>
      </w:r>
      <w:proofErr w:type="spellStart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Gualtieri</w:t>
      </w:r>
      <w:proofErr w:type="spellEnd"/>
      <w:r w:rsidRPr="002C4BBE">
        <w:rPr>
          <w:rFonts w:ascii="Calibri" w:hAnsi="Calibri" w:cs="Arial"/>
          <w:bCs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color w:val="000000"/>
          <w:sz w:val="22"/>
          <w:szCs w:val="22"/>
        </w:rPr>
        <w:t>in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Piazza Vittoria 4 a Pavia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color w:val="000000"/>
          <w:sz w:val="22"/>
          <w:szCs w:val="22"/>
        </w:rPr>
        <w:t>la video installazione </w:t>
      </w:r>
      <w:proofErr w:type="spellStart"/>
      <w:r w:rsidRPr="002C4BBE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AgriCultures</w:t>
      </w:r>
      <w:proofErr w:type="spellEnd"/>
      <w:r w:rsidRPr="002C4BBE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color w:val="000000"/>
          <w:sz w:val="22"/>
          <w:szCs w:val="22"/>
        </w:rPr>
        <w:t>di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Antonio </w:t>
      </w:r>
      <w:proofErr w:type="spellStart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Pacor</w:t>
      </w:r>
      <w:proofErr w:type="spellEnd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color w:val="000000"/>
          <w:sz w:val="22"/>
          <w:szCs w:val="22"/>
        </w:rPr>
        <w:t>e </w:t>
      </w:r>
      <w:proofErr w:type="spellStart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Bettina</w:t>
      </w:r>
      <w:proofErr w:type="spellEnd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Gozzano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>. L’opera che interseca video-arte e frammenti di documentari sarà accompagnata da un incontro sull’importanza dei semi e delle conoscenze contadine per la tu</w:t>
      </w:r>
      <w:r w:rsidR="00C10C80">
        <w:rPr>
          <w:rFonts w:ascii="Calibri" w:hAnsi="Calibri" w:cs="Arial"/>
          <w:color w:val="000000"/>
          <w:sz w:val="22"/>
          <w:szCs w:val="22"/>
        </w:rPr>
        <w:t>tela della biodiversità e da una performance di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musica </w:t>
      </w:r>
      <w:r w:rsidR="00C10C80">
        <w:rPr>
          <w:rFonts w:ascii="Calibri" w:hAnsi="Calibri" w:cs="Arial"/>
          <w:color w:val="000000"/>
          <w:sz w:val="22"/>
          <w:szCs w:val="22"/>
        </w:rPr>
        <w:t xml:space="preserve">e danza </w:t>
      </w:r>
      <w:r w:rsidRPr="002C4BBE">
        <w:rPr>
          <w:rFonts w:ascii="Calibri" w:hAnsi="Calibri" w:cs="Arial"/>
          <w:color w:val="000000"/>
          <w:sz w:val="22"/>
          <w:szCs w:val="22"/>
        </w:rPr>
        <w:t>indiana.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proofErr w:type="spellStart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AgriCultures</w:t>
      </w:r>
      <w:proofErr w:type="spellEnd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è un progetto </w:t>
      </w:r>
      <w:r w:rsidR="00BB4313">
        <w:rPr>
          <w:rFonts w:ascii="Calibri" w:hAnsi="Calibri" w:cs="Arial"/>
          <w:color w:val="000000"/>
          <w:sz w:val="22"/>
          <w:szCs w:val="22"/>
        </w:rPr>
        <w:t xml:space="preserve">di social art 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che nasce da una reale vicinanza alla terra. Gli autori hanno girato il mondo per filmare e intervistare i piccoli agricoltori. Il risultato è un caleidoscopio di immagini dell’universo contadino che si intrecciano a gesti millenari, saperi e culture. La prospettiva di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AgriCultures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è promuovere un’agricoltura sana,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agroecologica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e di piccola scala. Offre l’occasione per interrogarsi sulle buone pratiche utili ad affrontare la crisi dell’alimentazione mondiale, per conoscere movimenti e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ong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che si battono per una sana e giusta alimentazione e per un’agricoltura biologica.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La video installazione è suddivisa in più spazi. Nel primo il visitatore è introdotto ai concetti di </w:t>
      </w:r>
      <w:proofErr w:type="spellStart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agroecologia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 xml:space="preserve">semi, cambiamento climatico, sovranità alimentare </w:t>
      </w:r>
      <w:r w:rsidRPr="002C4BBE">
        <w:rPr>
          <w:rFonts w:ascii="Calibri" w:hAnsi="Calibri" w:cs="Arial"/>
          <w:iCs/>
          <w:color w:val="000000"/>
          <w:sz w:val="22"/>
          <w:szCs w:val="22"/>
        </w:rPr>
        <w:t>e</w:t>
      </w:r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land</w:t>
      </w:r>
      <w:proofErr w:type="spellEnd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grabbing</w:t>
      </w:r>
      <w:proofErr w:type="spellEnd"/>
      <w:r w:rsidRPr="002C4BBE">
        <w:rPr>
          <w:rFonts w:ascii="Calibri" w:hAnsi="Calibri" w:cs="Arial"/>
          <w:i/>
          <w:iCs/>
          <w:color w:val="000000"/>
          <w:sz w:val="22"/>
          <w:szCs w:val="22"/>
        </w:rPr>
        <w:t>. </w:t>
      </w:r>
      <w:r w:rsidRPr="002C4BBE">
        <w:rPr>
          <w:rFonts w:ascii="Calibri" w:hAnsi="Calibri" w:cs="Arial"/>
          <w:color w:val="000000"/>
          <w:sz w:val="22"/>
          <w:szCs w:val="22"/>
        </w:rPr>
        <w:t>Nel secondo spazio il video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Voci </w:t>
      </w:r>
      <w:r w:rsidRPr="002C4BBE">
        <w:rPr>
          <w:rFonts w:ascii="Calibri" w:hAnsi="Calibri" w:cs="Arial"/>
          <w:color w:val="000000"/>
          <w:sz w:val="22"/>
          <w:szCs w:val="22"/>
        </w:rPr>
        <w:t>racconta attraverso le testimonianze di agricoltori, italiani e provenienti da tutto il mondo, le esperienze e le lotte per difendere la 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>Terra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color w:val="000000"/>
          <w:sz w:val="22"/>
          <w:szCs w:val="22"/>
        </w:rPr>
        <w:t>e i 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 xml:space="preserve">Semi, </w:t>
      </w:r>
      <w:r w:rsidRPr="002C4BBE">
        <w:rPr>
          <w:rFonts w:ascii="Calibri" w:hAnsi="Calibri" w:cs="Arial"/>
          <w:color w:val="000000"/>
          <w:sz w:val="22"/>
          <w:szCs w:val="22"/>
        </w:rPr>
        <w:t>preda di grandi interessi economici. Nello spazio principale, invece, si potrà assistere all’opera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Acqua Terra Uomo</w:t>
      </w:r>
      <w:r w:rsidRPr="002C4BBE">
        <w:rPr>
          <w:rFonts w:ascii="Calibri" w:hAnsi="Calibri" w:cs="Arial"/>
          <w:color w:val="000000"/>
          <w:sz w:val="22"/>
          <w:szCs w:val="22"/>
        </w:rPr>
        <w:t>. Con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Acqua </w:t>
      </w:r>
      <w:r w:rsidRPr="002C4BBE">
        <w:rPr>
          <w:rFonts w:ascii="Calibri" w:hAnsi="Calibri" w:cs="Arial"/>
          <w:color w:val="000000"/>
          <w:sz w:val="22"/>
          <w:szCs w:val="22"/>
        </w:rPr>
        <w:t>lo spettatore si troverà immerso in ipnotiche gocce d’acqua che rappresentano la creazione, 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con 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Terra 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>a catturare l’attenzione sarà</w:t>
      </w:r>
      <w:r w:rsidR="001E6E81"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un flusso di immagini che spaziano dalla campagna italiana, all’Himalaya,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dall’Africa e al Sud America. I video mostrano i</w:t>
      </w:r>
      <w:r w:rsidRPr="002C4BBE">
        <w:rPr>
          <w:rFonts w:ascii="Calibri" w:hAnsi="Calibri" w:cs="Arial"/>
          <w:color w:val="000000"/>
          <w:sz w:val="22"/>
          <w:szCs w:val="22"/>
        </w:rPr>
        <w:t>mmagini sospese nel tempo come quelle dei campi di 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 xml:space="preserve">farro </w:t>
      </w:r>
      <w:proofErr w:type="spellStart"/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monocco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>,  il più antico cereale “addomesticato” dall’uomo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quasi diecimila anni fa. 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Con </w:t>
      </w: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Uomo 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lo spettatore osserverà </w:t>
      </w:r>
      <w:r w:rsidRPr="002C4BBE">
        <w:rPr>
          <w:rFonts w:ascii="Calibri" w:hAnsi="Calibri" w:cs="Arial"/>
          <w:color w:val="000000"/>
          <w:sz w:val="22"/>
          <w:szCs w:val="22"/>
        </w:rPr>
        <w:t>le pietre dei mulini indiani che scandiscono il passar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e del tempo e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le loro clessidre di farina che si mescolano al lavoro dei contadini.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1E6E81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2C4BBE">
        <w:rPr>
          <w:rFonts w:ascii="Calibri" w:hAnsi="Calibri" w:cs="Arial"/>
          <w:bCs/>
          <w:color w:val="000000"/>
          <w:sz w:val="22"/>
          <w:szCs w:val="22"/>
        </w:rPr>
        <w:t>La video installazione sarà visitabile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 ad </w:t>
      </w:r>
      <w:r w:rsidR="001E6E81" w:rsidRPr="00607F5A">
        <w:rPr>
          <w:rFonts w:ascii="Calibri" w:hAnsi="Calibri" w:cs="Arial"/>
          <w:b/>
          <w:bCs/>
          <w:color w:val="000000"/>
          <w:sz w:val="22"/>
          <w:szCs w:val="22"/>
        </w:rPr>
        <w:t>ingresso libero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 da lunedì 5 a domenica 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 xml:space="preserve">11 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novembre </w:t>
      </w:r>
      <w:r w:rsidRPr="002C4BBE">
        <w:rPr>
          <w:rFonts w:ascii="Calibri" w:hAnsi="Calibri" w:cs="Arial"/>
          <w:color w:val="000000"/>
          <w:sz w:val="22"/>
          <w:szCs w:val="22"/>
        </w:rPr>
        <w:t>presso la sala espositiva 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S. 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 xml:space="preserve">Maria </w:t>
      </w:r>
      <w:proofErr w:type="spellStart"/>
      <w:r w:rsidRPr="002C4BBE">
        <w:rPr>
          <w:rFonts w:ascii="Calibri" w:hAnsi="Calibri" w:cs="Arial"/>
          <w:bCs/>
          <w:color w:val="000000"/>
          <w:sz w:val="22"/>
          <w:szCs w:val="22"/>
        </w:rPr>
        <w:t>Gualtieri</w:t>
      </w:r>
      <w:proofErr w:type="spellEnd"/>
      <w:r w:rsidRPr="002C4BBE">
        <w:rPr>
          <w:rFonts w:ascii="Calibri" w:hAnsi="Calibri" w:cs="Arial"/>
          <w:bCs/>
          <w:color w:val="000000"/>
          <w:sz w:val="22"/>
          <w:szCs w:val="22"/>
        </w:rPr>
        <w:t> </w:t>
      </w:r>
      <w:r w:rsidRPr="002C4BBE">
        <w:rPr>
          <w:rFonts w:ascii="Calibri" w:hAnsi="Calibri" w:cs="Arial"/>
          <w:color w:val="000000"/>
          <w:sz w:val="22"/>
          <w:szCs w:val="22"/>
        </w:rPr>
        <w:t>in 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>Piazza Vittoria 4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 a Pavia</w:t>
      </w:r>
    </w:p>
    <w:p w:rsidR="00A87172" w:rsidRPr="002C4BBE" w:rsidRDefault="00A87172" w:rsidP="001E6E81">
      <w:pPr>
        <w:pStyle w:val="yiv3774037174msonormal"/>
        <w:shd w:val="clear" w:color="auto" w:fill="FFFFFF"/>
        <w:spacing w:before="10" w:beforeAutospacing="0" w:after="1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607F5A">
        <w:rPr>
          <w:rFonts w:ascii="Calibri" w:hAnsi="Calibri" w:cs="Arial"/>
          <w:b/>
          <w:bCs/>
          <w:color w:val="000000"/>
          <w:sz w:val="22"/>
          <w:szCs w:val="22"/>
        </w:rPr>
        <w:t>Orari di apertura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: lunedì dalle ore 17 alle </w:t>
      </w:r>
      <w:r w:rsidR="0041227E">
        <w:rPr>
          <w:rFonts w:ascii="Calibri" w:hAnsi="Calibri" w:cs="Arial"/>
          <w:color w:val="000000"/>
          <w:sz w:val="22"/>
          <w:szCs w:val="22"/>
        </w:rPr>
        <w:t>20</w:t>
      </w:r>
      <w:r w:rsidRPr="002C4BBE">
        <w:rPr>
          <w:rFonts w:ascii="Calibri" w:hAnsi="Calibri" w:cs="Arial"/>
          <w:color w:val="000000"/>
          <w:sz w:val="22"/>
          <w:szCs w:val="22"/>
        </w:rPr>
        <w:t>, dal  martedì al giovedì dalle 16 alle 2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0, venerdì dalle ore 16 alle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23. sabato e domenica </w:t>
      </w:r>
      <w:r w:rsidR="0041227E">
        <w:rPr>
          <w:rFonts w:ascii="Calibri" w:hAnsi="Calibri" w:cs="Arial"/>
          <w:color w:val="000000"/>
          <w:sz w:val="22"/>
          <w:szCs w:val="22"/>
        </w:rPr>
        <w:t>dalle ore 11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 alle ore 19. Per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scuole e università apertura su prenotazione.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A87172" w:rsidRPr="002C4BBE" w:rsidRDefault="00A87172" w:rsidP="002C4BBE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Dopo l’inaugurazione del 5 novembre </w:t>
      </w:r>
      <w:r w:rsidRPr="002C4BBE">
        <w:rPr>
          <w:rFonts w:ascii="Calibri" w:hAnsi="Calibri" w:cs="Arial"/>
          <w:bCs/>
          <w:color w:val="000000"/>
          <w:sz w:val="22"/>
          <w:szCs w:val="22"/>
        </w:rPr>
        <w:t>il programma della manifestazione</w:t>
      </w:r>
      <w:r w:rsidR="001E6E81" w:rsidRPr="002C4BBE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prevede 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>mercoledì 7 novembre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alle ore 18.00 l’incontro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“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>Semi di resistenza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”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con la proiezione dei video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“</w:t>
      </w:r>
      <w:proofErr w:type="spellStart"/>
      <w:r w:rsidR="001E6E81" w:rsidRPr="00607F5A">
        <w:rPr>
          <w:rFonts w:ascii="Calibri" w:hAnsi="Calibri" w:cs="Arial"/>
          <w:b/>
          <w:color w:val="000000"/>
          <w:sz w:val="22"/>
          <w:szCs w:val="22"/>
        </w:rPr>
        <w:t>Rechanna</w:t>
      </w:r>
      <w:proofErr w:type="spellEnd"/>
      <w:r w:rsidR="001E6E81" w:rsidRPr="00607F5A">
        <w:rPr>
          <w:rFonts w:ascii="Calibri" w:hAnsi="Calibri" w:cs="Arial"/>
          <w:b/>
          <w:color w:val="000000"/>
          <w:sz w:val="22"/>
          <w:szCs w:val="22"/>
        </w:rPr>
        <w:t xml:space="preserve"> il custode dei semi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”. All’incontro 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parteciperanno 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>Alessandra Turco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, contadina di Associazione Rurale Italiana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e membro de </w:t>
      </w:r>
      <w:r w:rsidRPr="002C4BBE">
        <w:rPr>
          <w:rFonts w:ascii="Calibri" w:hAnsi="Calibri" w:cs="Arial"/>
          <w:color w:val="000000"/>
          <w:sz w:val="22"/>
          <w:szCs w:val="22"/>
        </w:rPr>
        <w:t>La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 Via </w:t>
      </w:r>
      <w:proofErr w:type="spellStart"/>
      <w:r w:rsidR="001E6E81" w:rsidRPr="002C4BBE">
        <w:rPr>
          <w:rFonts w:ascii="Calibri" w:hAnsi="Calibri" w:cs="Arial"/>
          <w:color w:val="000000"/>
          <w:sz w:val="22"/>
          <w:szCs w:val="22"/>
        </w:rPr>
        <w:t>Campesina</w:t>
      </w:r>
      <w:proofErr w:type="spellEnd"/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1E6E81" w:rsidRPr="00607F5A">
        <w:rPr>
          <w:rFonts w:ascii="Calibri" w:hAnsi="Calibri" w:cs="Arial"/>
          <w:b/>
          <w:color w:val="000000"/>
          <w:sz w:val="22"/>
          <w:szCs w:val="22"/>
        </w:rPr>
        <w:t>Tonino Mancino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, c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ontadino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dell’Associazione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Michele Mancin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o, </w:t>
      </w:r>
      <w:r w:rsidR="001E6E81" w:rsidRPr="00607F5A">
        <w:rPr>
          <w:rFonts w:ascii="Calibri" w:hAnsi="Calibri" w:cs="Arial"/>
          <w:b/>
          <w:color w:val="000000"/>
          <w:sz w:val="22"/>
          <w:szCs w:val="22"/>
        </w:rPr>
        <w:t xml:space="preserve">Daniela </w:t>
      </w:r>
      <w:proofErr w:type="spellStart"/>
      <w:r w:rsidR="001E6E81" w:rsidRPr="00607F5A">
        <w:rPr>
          <w:rFonts w:ascii="Calibri" w:hAnsi="Calibri" w:cs="Arial"/>
          <w:b/>
          <w:color w:val="000000"/>
          <w:sz w:val="22"/>
          <w:szCs w:val="22"/>
        </w:rPr>
        <w:t>Ponzini</w:t>
      </w:r>
      <w:proofErr w:type="spellEnd"/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 agronoma dell’Associazione Italiana per l’Agricoltura Biologica Lombardia e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Antonio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Pacor</w:t>
      </w:r>
      <w:proofErr w:type="spellEnd"/>
      <w:r w:rsidR="001E6E81" w:rsidRPr="002C4BBE">
        <w:rPr>
          <w:rFonts w:ascii="Calibri" w:hAnsi="Calibri" w:cs="Arial"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documentarista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del collettivo </w:t>
      </w:r>
      <w:proofErr w:type="spellStart"/>
      <w:r w:rsidR="001E6E81" w:rsidRPr="002C4BBE">
        <w:rPr>
          <w:rFonts w:ascii="Calibri" w:hAnsi="Calibri" w:cs="Arial"/>
          <w:color w:val="000000"/>
          <w:sz w:val="22"/>
          <w:szCs w:val="22"/>
        </w:rPr>
        <w:t>FocusPuller</w:t>
      </w:r>
      <w:proofErr w:type="spellEnd"/>
      <w:r w:rsidR="001E6E81" w:rsidRPr="002C4BBE">
        <w:rPr>
          <w:rFonts w:ascii="Calibri" w:hAnsi="Calibri" w:cs="Arial"/>
          <w:color w:val="000000"/>
          <w:sz w:val="22"/>
          <w:szCs w:val="22"/>
        </w:rPr>
        <w:t>. M</w:t>
      </w:r>
      <w:r w:rsidR="00607F5A">
        <w:rPr>
          <w:rFonts w:ascii="Calibri" w:hAnsi="Calibri" w:cs="Arial"/>
          <w:color w:val="000000"/>
          <w:sz w:val="22"/>
          <w:szCs w:val="22"/>
        </w:rPr>
        <w:t xml:space="preserve">odera Marta Gatti, </w:t>
      </w:r>
      <w:r w:rsidRPr="002C4BBE">
        <w:rPr>
          <w:rFonts w:ascii="Calibri" w:hAnsi="Calibri" w:cs="Arial"/>
          <w:color w:val="000000"/>
          <w:sz w:val="22"/>
          <w:szCs w:val="22"/>
        </w:rPr>
        <w:t>giornalista.</w:t>
      </w:r>
      <w:r w:rsidR="00607F5A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>Venerdì 9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alle ore 20.30 </w:t>
      </w:r>
      <w:r w:rsidR="00607F5A">
        <w:rPr>
          <w:rFonts w:ascii="Calibri" w:hAnsi="Calibri" w:cs="Arial"/>
          <w:color w:val="000000"/>
          <w:sz w:val="22"/>
          <w:szCs w:val="22"/>
        </w:rPr>
        <w:t xml:space="preserve">ci sarà la 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proiezione del video 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>“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Amrita</w:t>
      </w:r>
      <w:proofErr w:type="spellEnd"/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Bhoomi</w:t>
      </w:r>
      <w:proofErr w:type="spellEnd"/>
      <w:r w:rsidR="001E6E81" w:rsidRPr="002C4BBE">
        <w:rPr>
          <w:rFonts w:ascii="Calibri" w:hAnsi="Calibri" w:cs="Arial"/>
          <w:color w:val="000000"/>
          <w:sz w:val="22"/>
          <w:szCs w:val="22"/>
        </w:rPr>
        <w:t>”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e</w:t>
      </w:r>
      <w:r w:rsidR="001E6E81" w:rsidRPr="002C4BBE">
        <w:rPr>
          <w:rFonts w:ascii="Calibri" w:hAnsi="Calibri" w:cs="Arial"/>
          <w:color w:val="000000"/>
          <w:sz w:val="22"/>
          <w:szCs w:val="22"/>
        </w:rPr>
        <w:t xml:space="preserve"> a seguire</w:t>
      </w:r>
      <w:r w:rsidR="00607F5A">
        <w:rPr>
          <w:rFonts w:ascii="Calibri" w:hAnsi="Calibri" w:cs="Arial"/>
          <w:color w:val="000000"/>
          <w:sz w:val="22"/>
          <w:szCs w:val="22"/>
        </w:rPr>
        <w:t xml:space="preserve">, ad ingresso libero, </w:t>
      </w:r>
      <w:r w:rsidR="00BB4313">
        <w:rPr>
          <w:rFonts w:ascii="Calibri" w:hAnsi="Calibri" w:cs="Arial"/>
          <w:b/>
          <w:color w:val="000000"/>
          <w:sz w:val="22"/>
          <w:szCs w:val="22"/>
        </w:rPr>
        <w:t>un concerto di musica tradizionale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 indiana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con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Neela</w:t>
      </w:r>
      <w:proofErr w:type="spellEnd"/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Bhagwat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e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Amarendra</w:t>
      </w:r>
      <w:proofErr w:type="spellEnd"/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Dhaneshwar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al canto, </w:t>
      </w:r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Federico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Sanesi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al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Tabla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e </w:t>
      </w:r>
      <w:proofErr w:type="spellStart"/>
      <w:r w:rsidRPr="00607F5A">
        <w:rPr>
          <w:rFonts w:ascii="Calibri" w:hAnsi="Calibri" w:cs="Arial"/>
          <w:b/>
          <w:color w:val="000000"/>
          <w:sz w:val="22"/>
          <w:szCs w:val="22"/>
        </w:rPr>
        <w:t>Nuria</w:t>
      </w:r>
      <w:proofErr w:type="spellEnd"/>
      <w:r w:rsidRPr="00607F5A">
        <w:rPr>
          <w:rFonts w:ascii="Calibri" w:hAnsi="Calibri" w:cs="Arial"/>
          <w:b/>
          <w:color w:val="000000"/>
          <w:sz w:val="22"/>
          <w:szCs w:val="22"/>
        </w:rPr>
        <w:t xml:space="preserve"> Sala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alla Danza.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jc w:val="both"/>
        <w:rPr>
          <w:rFonts w:ascii="Calibri" w:hAnsi="Calibri"/>
          <w:color w:val="000000"/>
          <w:sz w:val="27"/>
          <w:szCs w:val="27"/>
        </w:rPr>
      </w:pP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AgriCultures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2018 è un’idea del collettivo </w:t>
      </w:r>
      <w:proofErr w:type="spellStart"/>
      <w:r w:rsidRPr="00917E52">
        <w:rPr>
          <w:rFonts w:ascii="Calibri" w:hAnsi="Calibri" w:cs="Arial"/>
          <w:b/>
          <w:color w:val="000000"/>
          <w:sz w:val="22"/>
          <w:szCs w:val="22"/>
        </w:rPr>
        <w:t>FocusPuller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realizzata in collaborazione con Accesso e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MaterBi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>, con il supporto di ARI</w:t>
      </w:r>
      <w:r w:rsidR="002C4BBE" w:rsidRPr="002C4BBE">
        <w:rPr>
          <w:rFonts w:ascii="Calibri" w:hAnsi="Calibri" w:cs="Arial"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Arci Pavia</w:t>
      </w:r>
      <w:r w:rsidR="002C4BBE" w:rsidRPr="002C4BBE">
        <w:rPr>
          <w:rFonts w:ascii="Calibri" w:hAnsi="Calibri" w:cs="Arial"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Aiab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Lombardia</w:t>
      </w:r>
      <w:r w:rsidR="002C4BBE" w:rsidRPr="002C4BBE">
        <w:rPr>
          <w:rFonts w:ascii="Calibri" w:hAnsi="Calibri" w:cs="Arial"/>
          <w:color w:val="000000"/>
          <w:sz w:val="22"/>
          <w:szCs w:val="22"/>
        </w:rPr>
        <w:t>,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DeafalONG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e con il </w:t>
      </w:r>
      <w:r w:rsidRPr="00917E52">
        <w:rPr>
          <w:rFonts w:ascii="Calibri" w:hAnsi="Calibri" w:cs="Arial"/>
          <w:b/>
          <w:color w:val="000000"/>
          <w:sz w:val="22"/>
          <w:szCs w:val="22"/>
        </w:rPr>
        <w:t>patrocinio del Comune di Pavia</w:t>
      </w:r>
      <w:r w:rsidRPr="002C4BBE">
        <w:rPr>
          <w:rFonts w:ascii="Calibri" w:hAnsi="Calibri" w:cs="Arial"/>
          <w:color w:val="000000"/>
          <w:sz w:val="22"/>
          <w:szCs w:val="22"/>
        </w:rPr>
        <w:t>.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 xml:space="preserve">Contatto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Facebook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 xml:space="preserve"> :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AgriCultures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A87172" w:rsidRPr="002C4BBE" w:rsidRDefault="00A87172" w:rsidP="00A87172">
      <w:pPr>
        <w:pStyle w:val="yiv3774037174msonormal"/>
        <w:shd w:val="clear" w:color="auto" w:fill="FFFFFF"/>
        <w:spacing w:before="10" w:beforeAutospacing="0" w:after="10" w:afterAutospacing="0"/>
        <w:ind w:firstLine="284"/>
        <w:jc w:val="both"/>
        <w:rPr>
          <w:rFonts w:ascii="Calibri" w:hAnsi="Calibri"/>
          <w:color w:val="000000"/>
          <w:sz w:val="27"/>
          <w:szCs w:val="27"/>
        </w:rPr>
      </w:pPr>
      <w:r w:rsidRPr="002C4BBE">
        <w:rPr>
          <w:rFonts w:ascii="Calibri" w:hAnsi="Calibri" w:cs="Arial"/>
          <w:color w:val="000000"/>
          <w:sz w:val="22"/>
          <w:szCs w:val="22"/>
        </w:rPr>
        <w:t> </w:t>
      </w:r>
    </w:p>
    <w:p w:rsidR="004F309C" w:rsidRPr="002C4BBE" w:rsidRDefault="00A87172" w:rsidP="008D73F1">
      <w:pPr>
        <w:pStyle w:val="yiv3774037174msonormal"/>
        <w:shd w:val="clear" w:color="auto" w:fill="FFFFFF"/>
        <w:spacing w:before="10" w:beforeAutospacing="0" w:after="10" w:afterAutospacing="0"/>
        <w:jc w:val="both"/>
        <w:rPr>
          <w:rFonts w:ascii="Calibri" w:hAnsi="Calibri"/>
        </w:rPr>
      </w:pPr>
      <w:r w:rsidRPr="002C4BBE">
        <w:rPr>
          <w:rFonts w:ascii="Calibri" w:hAnsi="Calibri" w:cs="Arial"/>
          <w:b/>
          <w:bCs/>
          <w:color w:val="000000"/>
          <w:sz w:val="22"/>
          <w:szCs w:val="22"/>
        </w:rPr>
        <w:t>Contatti per la stampa</w:t>
      </w:r>
      <w:r w:rsidRPr="002C4BBE">
        <w:rPr>
          <w:rFonts w:ascii="Calibri" w:hAnsi="Calibri" w:cs="Arial"/>
          <w:color w:val="000000"/>
          <w:sz w:val="22"/>
          <w:szCs w:val="22"/>
        </w:rPr>
        <w:t xml:space="preserve">:  Marta Gatti: 346 0851383 - Antonio </w:t>
      </w:r>
      <w:proofErr w:type="spellStart"/>
      <w:r w:rsidRPr="002C4BBE">
        <w:rPr>
          <w:rFonts w:ascii="Calibri" w:hAnsi="Calibri" w:cs="Arial"/>
          <w:color w:val="000000"/>
          <w:sz w:val="22"/>
          <w:szCs w:val="22"/>
        </w:rPr>
        <w:t>Pacor</w:t>
      </w:r>
      <w:proofErr w:type="spellEnd"/>
      <w:r w:rsidRPr="002C4BBE">
        <w:rPr>
          <w:rFonts w:ascii="Calibri" w:hAnsi="Calibri" w:cs="Arial"/>
          <w:color w:val="000000"/>
          <w:sz w:val="22"/>
          <w:szCs w:val="22"/>
        </w:rPr>
        <w:t>: 335 5624875</w:t>
      </w:r>
    </w:p>
    <w:sectPr w:rsidR="004F309C" w:rsidRPr="002C4BBE" w:rsidSect="004F3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7172"/>
    <w:rsid w:val="001E6E81"/>
    <w:rsid w:val="002C4BBE"/>
    <w:rsid w:val="00304032"/>
    <w:rsid w:val="003E6048"/>
    <w:rsid w:val="0041227E"/>
    <w:rsid w:val="004E0536"/>
    <w:rsid w:val="004F309C"/>
    <w:rsid w:val="00607F5A"/>
    <w:rsid w:val="006F7B7E"/>
    <w:rsid w:val="008D73F1"/>
    <w:rsid w:val="00917E52"/>
    <w:rsid w:val="00920C08"/>
    <w:rsid w:val="00A87172"/>
    <w:rsid w:val="00B17899"/>
    <w:rsid w:val="00BB4313"/>
    <w:rsid w:val="00C10C80"/>
    <w:rsid w:val="00C238D7"/>
    <w:rsid w:val="00C74203"/>
    <w:rsid w:val="00C75A11"/>
    <w:rsid w:val="00CB50F6"/>
    <w:rsid w:val="00C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3774037174msonormal">
    <w:name w:val="yiv3774037174msonormal"/>
    <w:basedOn w:val="Normale"/>
    <w:rsid w:val="00A8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maremarta</dc:creator>
  <cp:lastModifiedBy>maremarta</cp:lastModifiedBy>
  <cp:revision>6</cp:revision>
  <cp:lastPrinted>2018-10-25T14:14:00Z</cp:lastPrinted>
  <dcterms:created xsi:type="dcterms:W3CDTF">2018-10-25T11:56:00Z</dcterms:created>
  <dcterms:modified xsi:type="dcterms:W3CDTF">2018-10-26T10:46:00Z</dcterms:modified>
</cp:coreProperties>
</file>