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3246" w:firstLine="0"/>
        <w:jc w:val="both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 xmlns:a="http://schemas.openxmlformats.org/drawingml/2006/main">
              <wp:inline distT="0" distB="0" distL="0" distR="0">
                <wp:extent cx="2172137" cy="834832"/>
                <wp:effectExtent l="0" t="0" r="0" b="0"/>
                <wp:docPr id="1073741827" name="officeArt object" descr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137" cy="834832"/>
                          <a:chOff x="0" y="0"/>
                          <a:chExt cx="2172137" cy="834831"/>
                        </a:xfrm>
                      </wpg:grpSpPr>
                      <pic:pic xmlns:pic="http://schemas.openxmlformats.org/drawingml/2006/picture">
                        <pic:nvPicPr>
                          <pic:cNvPr id="1073741825" name="Image 2" descr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738" y="17342"/>
                            <a:ext cx="2024399" cy="5529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Image 3" descr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2161278" cy="83483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171.0pt;height:65.7pt;" coordorigin="-1,-1" coordsize="2172137,834832">
                <v:shape id="_x0000_s1027" type="#_x0000_t75" style="position:absolute;left:147738;top:17342;width:2024398;height:552956;">
                  <v:imagedata r:id="rId4" o:title="image1.png"/>
                </v:shape>
                <v:shape id="_x0000_s1028" type="#_x0000_t75" style="position:absolute;left:-1;top:-1;width:2161277;height:834832;">
                  <v:imagedata r:id="rId5" o:title="image2.png"/>
                </v:shape>
              </v:group>
            </w:pict>
          </mc:Fallback>
        </mc:AlternateContent>
      </w:r>
    </w:p>
    <w:p>
      <w:pPr>
        <w:pStyle w:val="Di default"/>
        <w:spacing w:before="0" w:line="240" w:lineRule="auto"/>
        <w:jc w:val="center"/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Bagliori nella selva</w:t>
      </w:r>
      <w:r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Andrea Lelario</w:t>
      </w:r>
    </w:p>
    <w:p>
      <w:pPr>
        <w:pStyle w:val="Di 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 cura di Alice Falsaperla</w:t>
      </w:r>
    </w:p>
    <w:p>
      <w:pPr>
        <w:pStyle w:val="Di 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"/>
        <w:spacing w:before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Dalla GNAM</w:t>
      </w: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a Via Margutta: Andrea Lelario nella collezione permanente della Galleria La Nuvola</w:t>
      </w:r>
    </w:p>
    <w:p>
      <w:pPr>
        <w:pStyle w:val="Di 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pacing w:val="-2"/>
          <w:sz w:val="30"/>
          <w:szCs w:val="3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Dal 1 al 6 dicembre, </w:t>
      </w:r>
      <w:r>
        <w:rPr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Bagliori nella selva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inaugura l</w:t>
      </w:r>
      <w:r>
        <w:rPr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ingresso dell</w:t>
      </w:r>
      <w:r>
        <w:rPr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artista accanto a Schifano, Basaldella, Lombardo e Ceroli</w:t>
      </w:r>
    </w:p>
    <w:p>
      <w:pPr>
        <w:pStyle w:val="Corpo A"/>
        <w:spacing w:before="138" w:line="264" w:lineRule="auto"/>
        <w:ind w:left="283" w:firstLine="0"/>
        <w:jc w:val="center"/>
      </w:pPr>
      <w:r>
        <w:rPr>
          <w:spacing w:val="-2"/>
          <w:sz w:val="30"/>
          <w:szCs w:val="30"/>
        </w:rPr>
        <w:br w:type="textWrapping"/>
      </w:r>
      <w:r>
        <w:rPr>
          <w:rtl w:val="0"/>
          <w:lang w:val="it-IT"/>
        </w:rPr>
        <w:t>Galleria</w:t>
      </w:r>
      <w:r>
        <w:rPr>
          <w:spacing w:val="0"/>
          <w:rtl w:val="0"/>
        </w:rPr>
        <w:t xml:space="preserve"> </w:t>
      </w:r>
      <w:r>
        <w:rPr>
          <w:rStyle w:val="Nessuno A"/>
          <w:rtl w:val="0"/>
        </w:rPr>
        <w:t>La</w:t>
      </w:r>
      <w:r>
        <w:rPr>
          <w:spacing w:val="0"/>
          <w:rtl w:val="0"/>
        </w:rPr>
        <w:t xml:space="preserve"> Nuvola</w:t>
      </w:r>
      <w:r>
        <w:rPr>
          <w:spacing w:val="0"/>
          <w:rtl w:val="0"/>
          <w:lang w:val="it-IT"/>
        </w:rPr>
        <w:t xml:space="preserve">, </w:t>
      </w:r>
      <w:r>
        <w:rPr>
          <w:rtl w:val="0"/>
          <w:lang w:val="it-IT"/>
        </w:rPr>
        <w:t>Via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Margutta,</w:t>
      </w:r>
      <w:r>
        <w:rPr>
          <w:spacing w:val="0"/>
          <w:rtl w:val="0"/>
        </w:rPr>
        <w:t xml:space="preserve"> </w:t>
      </w:r>
      <w:r>
        <w:rPr>
          <w:rStyle w:val="Nessuno A"/>
          <w:rtl w:val="0"/>
        </w:rPr>
        <w:t>41</w:t>
      </w:r>
      <w:r>
        <w:rPr>
          <w:spacing w:val="0"/>
          <w:rtl w:val="0"/>
        </w:rPr>
        <w:t xml:space="preserve"> </w:t>
      </w:r>
      <w:r>
        <w:rPr>
          <w:rStyle w:val="Nessuno A"/>
          <w:rtl w:val="0"/>
        </w:rPr>
        <w:t>00187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it-IT"/>
        </w:rPr>
        <w:t>Roma</w:t>
      </w:r>
      <w:r>
        <w:rPr>
          <w:spacing w:val="0"/>
        </w:rPr>
        <w:br w:type="textWrapping"/>
        <w:br w:type="textWrapping"/>
      </w:r>
      <w:r>
        <w:rPr>
          <w:shd w:val="clear" w:color="auto" w:fill="fefb00"/>
          <w:rtl w:val="0"/>
          <w:lang w:val="it-IT"/>
        </w:rPr>
        <w:t xml:space="preserve">Presskit, Foto HD: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"https://drive.google.com/drive/folders/1c2XpztpvybLqfJjO1KPVb0FWN6C-139H?usp=share_link"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https://drive.google.com/drive/folders/1c2XpztpvybLqfJjO1KPVb0FWN6C-139H?usp=share_link</w:t>
      </w:r>
      <w:r>
        <w:rPr/>
        <w:fldChar w:fldCharType="end" w:fldLock="0"/>
      </w:r>
      <w:r>
        <w:rPr>
          <w:rStyle w:val="Nessuno"/>
          <w:shd w:val="clear" w:color="auto" w:fill="fefb00"/>
          <w:rtl w:val="0"/>
          <w:lang w:val="it-IT"/>
        </w:rPr>
        <w:t xml:space="preserve"> </w:t>
      </w:r>
    </w:p>
    <w:p>
      <w:pPr>
        <w:pStyle w:val="Di default"/>
        <w:spacing w:before="0" w:after="240" w:line="264" w:lineRule="auto"/>
        <w:jc w:val="both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sz w:val="22"/>
          <w:szCs w:val="22"/>
        </w:rPr>
        <w:br w:type="textWrapping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Dopo essere stato inserito nella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Galleria Nazionale d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Arte Moderna e Contemporanea di Roma,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dal 1 dicembre 2025, il lavoro di Andrea Lelario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entra a far parte della collezione permanente della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Galleria La Nuvola di Via Margutta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,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accanto ad artisti del calibro di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Mario Schifano, Afro Basaldella, Sergio Lombardo e Mario Ceroli.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A inaugurare questo nuovo percorso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un evento esclusivo di una settimana interamente dedicata all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artista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: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Bagliori nella selva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a cura di Alice Falsaperla con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intervento critico di Antonella Sbrilli,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il Patrocinio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 d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 Roma Capitale, de</w:t>
      </w:r>
      <w:r>
        <w:rPr>
          <w:rStyle w:val="Nessuno"/>
          <w:rFonts w:ascii="Arial" w:hAnsi="Arial"/>
          <w:sz w:val="22"/>
          <w:szCs w:val="22"/>
          <w:rtl w:val="0"/>
        </w:rPr>
        <w:t>ll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Accademia di Belle Arti di Roma (ABA),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AAIE Center for Contemporary Art in collaborazione con HF4 Communication, Ludovica Fracassi e Matteo Giuseppone, nell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ambito dell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evento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Via Margutta. Palcoscenico delle Arti</w:t>
      </w:r>
      <w:r>
        <w:rPr>
          <w:rStyle w:val="Nessuno"/>
          <w:rFonts w:ascii="Arial" w:hAnsi="Arial"/>
          <w:sz w:val="22"/>
          <w:szCs w:val="22"/>
          <w:rtl w:val="0"/>
        </w:rPr>
        <w:t>.</w:t>
      </w:r>
    </w:p>
    <w:p>
      <w:pPr>
        <w:pStyle w:val="Di default"/>
        <w:spacing w:before="0" w:after="240" w:line="264" w:lineRule="auto"/>
        <w:jc w:val="both"/>
        <w:rPr>
          <w:rStyle w:val="Ness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Da sempre cuore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arte romana, fuori dagli spazi istituzionali,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Via Margutta torna cos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a essere luogo di attraversamento e di passaggi simbolici</w:t>
      </w:r>
      <w:r>
        <w:rPr>
          <w:rStyle w:val="Nessuno"/>
          <w:rFonts w:ascii="Arial" w:hAnsi="Arial"/>
          <w:sz w:val="22"/>
          <w:szCs w:val="22"/>
          <w:rtl w:val="0"/>
          <w:lang w:val="fr-FR"/>
        </w:rPr>
        <w:t xml:space="preserve">: qui,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dal 1 dicembre 2025, la ricerca di Andrea Lelario trova una nuova collocazione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entrando ufficialmente negli spazi e nella collezione storica di una galleria punto di riferimento per la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Scuola di Piazza del Popolo, il Gruppo Forma 1 e 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Arte Povera. </w:t>
      </w:r>
    </w:p>
    <w:p>
      <w:pPr>
        <w:pStyle w:val="Di default"/>
        <w:spacing w:before="0" w:after="240" w:line="264" w:lineRule="auto"/>
        <w:jc w:val="both"/>
        <w:rPr>
          <w:rStyle w:val="Ness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Un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acquisizione che sancisce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non solo un riconoscimento istituzionale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ma anche la volont</w:t>
      </w:r>
      <w:r>
        <w:rPr>
          <w:rStyle w:val="Nessuno"/>
          <w:rFonts w:ascii="Arial" w:hAnsi="Arial" w:hint="default"/>
          <w:sz w:val="22"/>
          <w:szCs w:val="22"/>
          <w:rtl w:val="0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di custodire e valorizzare un autore la cui ricerca, negli ultimi anni, ha delineato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nuove traiettorie di coerenza tecnica e rigore formale nel panorama artistico contemporaneo. </w:t>
      </w:r>
    </w:p>
    <w:p>
      <w:pPr>
        <w:pStyle w:val="Di default"/>
        <w:spacing w:before="0" w:after="240" w:line="264" w:lineRule="auto"/>
        <w:jc w:val="both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Per l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occasione, sar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</w:rPr>
        <w:t xml:space="preserve">à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presentato un nucleo articolato di opere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: dalle incisioni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alle matrici su rame, fino a giungere ai suoi celebri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taccuini </w:t>
      </w:r>
      <w:r>
        <w:rPr>
          <w:rStyle w:val="Nessuno"/>
          <w:rFonts w:ascii="Arial" w:hAnsi="Arial"/>
          <w:sz w:val="22"/>
          <w:szCs w:val="22"/>
          <w:rtl w:val="0"/>
          <w:lang w:val="es-ES_tradnl"/>
        </w:rPr>
        <w:t>su carta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fulcro della produzione di Lelario, nonch</w:t>
      </w:r>
      <w:r>
        <w:rPr>
          <w:rStyle w:val="Nessuno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luogo di annotazione e meditazione, dove i frammenti figurativi si condensano in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microcosmi densi e misurati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capaci di spandersi idealmente oltre i bordi della pagina. Lelario costruisce, cos</w:t>
      </w:r>
      <w:r>
        <w:rPr>
          <w:rStyle w:val="Nessuno"/>
          <w:rFonts w:ascii="Arial" w:hAnsi="Arial" w:hint="default"/>
          <w:sz w:val="22"/>
          <w:szCs w:val="22"/>
          <w:rtl w:val="0"/>
        </w:rPr>
        <w:t>ì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un vocabolario visivo fatto di penna micron 0.3 su cartoncino, poi incisioni,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fotoincisioni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e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grafiti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fuori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pt-PT"/>
        </w:rPr>
        <w:t>scala.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Vi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è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omaggio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a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</w:rPr>
        <w:t>D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</w:rPr>
        <w:t>ü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</w:rPr>
        <w:t>rer</w:t>
      </w:r>
      <w:r>
        <w:rPr>
          <w:rStyle w:val="Nessuno"/>
          <w:rFonts w:ascii="Arial" w:hAnsi="Arial"/>
          <w:b w:val="1"/>
          <w:bCs w:val="1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e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al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mito,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all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antichit</w:t>
      </w:r>
      <w:r>
        <w:rPr>
          <w:rStyle w:val="Nessuno"/>
          <w:rFonts w:ascii="Arial" w:hAnsi="Arial" w:hint="default"/>
          <w:sz w:val="22"/>
          <w:szCs w:val="22"/>
          <w:rtl w:val="0"/>
        </w:rPr>
        <w:t>à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e al ricordo, per guidare il fruitore nella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selva della propria coscienza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ricreato come uno spazio fitto e inquieto ma comunque illuminato da bagliori: quelle scintille che, dai recessi pi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remoti dell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immaginario, continuano a irradiare nuove armonie e significati. E lo fa eseguendo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un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segno,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definito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e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ripetuto,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come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dispositivo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d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esplorazione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e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rivelazione del mondo interiore che ci abita, tra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memorie 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e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metafore</w:t>
      </w:r>
      <w:r>
        <w:rPr>
          <w:rStyle w:val="Nessuno"/>
          <w:rFonts w:ascii="Arial" w:hAnsi="Arial"/>
          <w:sz w:val="22"/>
          <w:szCs w:val="22"/>
          <w:rtl w:val="0"/>
        </w:rPr>
        <w:t>. Ci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che appare come un fitto groviglio di forme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è</w:t>
      </w:r>
      <w:r>
        <w:rPr>
          <w:rStyle w:val="Nessuno"/>
          <w:rFonts w:ascii="Arial" w:hAnsi="Arial"/>
          <w:sz w:val="22"/>
          <w:szCs w:val="22"/>
          <w:rtl w:val="0"/>
          <w:lang w:val="en-US"/>
        </w:rPr>
        <w:t>, in realt</w:t>
      </w:r>
      <w:r>
        <w:rPr>
          <w:rStyle w:val="Nessuno"/>
          <w:rFonts w:ascii="Arial" w:hAnsi="Arial" w:hint="default"/>
          <w:sz w:val="22"/>
          <w:szCs w:val="22"/>
          <w:rtl w:val="0"/>
        </w:rPr>
        <w:t>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un sistema protettivo, un tessuto emblematico che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custodisce il rapporto che intessiamo con la nostra interiorit</w:t>
      </w:r>
      <w:r>
        <w:rPr>
          <w:rStyle w:val="Nessuno"/>
          <w:rFonts w:ascii="Arial" w:hAnsi="Arial" w:hint="default"/>
          <w:sz w:val="22"/>
          <w:szCs w:val="22"/>
          <w:rtl w:val="0"/>
        </w:rPr>
        <w:t>à</w:t>
      </w:r>
      <w:r>
        <w:rPr>
          <w:rStyle w:val="Nessuno"/>
          <w:rFonts w:ascii="Arial" w:hAnsi="Arial"/>
          <w:sz w:val="22"/>
          <w:szCs w:val="22"/>
          <w:rtl w:val="0"/>
        </w:rPr>
        <w:t>.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Infine, le citazioni iconografiche che si trasformano in cesure dotte, echi dell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essere dove gli studi </w:t>
      </w:r>
      <w:r>
        <w:rPr>
          <w:rStyle w:val="Nessuno"/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junghiani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si intrecciano ai paesaggi del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en-US"/>
        </w:rPr>
        <w:t>Grand Tour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suggerendo un parallelismo tra il viaggio geografico, psichico e archetipico. L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esotismo in Lelario, sembra restituirci un linguaggio di significati, un rebus simbolico capace d</w:t>
      </w:r>
      <w:r>
        <w:rPr>
          <w:rStyle w:val="Nessuno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indagare i lembi della nostra esistenza.</w:t>
      </w:r>
    </w:p>
    <w:p>
      <w:pPr>
        <w:pStyle w:val="Di default"/>
        <w:spacing w:before="0" w:after="240" w:line="264" w:lineRule="auto"/>
        <w:jc w:val="center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INFO MOSTRA</w:t>
      </w:r>
      <w:r>
        <w:rPr>
          <w:rStyle w:val="Nessuno"/>
          <w:rFonts w:ascii="Arial" w:cs="Arial" w:hAnsi="Arial" w:eastAsia="Arial"/>
          <w:sz w:val="22"/>
          <w:szCs w:val="22"/>
        </w:rPr>
        <w:br w:type="textWrapping"/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Titolo: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Bagliori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nella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</w:rPr>
        <w:t xml:space="preserve"> selva</w:t>
      </w:r>
      <w:r>
        <w:rPr>
          <w:rStyle w:val="Nessuno"/>
          <w:rFonts w:ascii="Arial" w:cs="Arial" w:hAnsi="Arial" w:eastAsia="Arial"/>
          <w:i w:val="1"/>
          <w:iCs w:val="1"/>
          <w:sz w:val="22"/>
          <w:szCs w:val="22"/>
        </w:rPr>
        <w:br w:type="textWrapping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Artista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: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Andrea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es-ES_tradnl"/>
        </w:rPr>
        <w:t>Lelario</w:t>
      </w:r>
      <w:r>
        <w:rPr>
          <w:rStyle w:val="Nessuno"/>
          <w:rFonts w:ascii="Arial" w:cs="Arial" w:hAnsi="Arial" w:eastAsia="Arial"/>
          <w:sz w:val="22"/>
          <w:szCs w:val="22"/>
        </w:rPr>
        <w:br w:type="textWrapping"/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nl-NL"/>
        </w:rPr>
        <w:t>Data</w:t>
      </w:r>
      <w:r>
        <w:rPr>
          <w:rStyle w:val="Nessuno"/>
          <w:rFonts w:ascii="Arial" w:hAnsi="Arial"/>
          <w:b w:val="1"/>
          <w:bCs w:val="1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</w:rPr>
        <w:t>al</w:t>
      </w:r>
      <w:r>
        <w:rPr>
          <w:rStyle w:val="Nessuno"/>
          <w:rFonts w:ascii="Arial" w:hAnsi="Arial"/>
          <w:b w:val="1"/>
          <w:bCs w:val="1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pubblico: </w:t>
      </w:r>
      <w:r>
        <w:rPr>
          <w:rStyle w:val="Nessuno"/>
          <w:rFonts w:ascii="Arial" w:hAnsi="Arial"/>
          <w:sz w:val="22"/>
          <w:szCs w:val="22"/>
          <w:rtl w:val="0"/>
        </w:rPr>
        <w:t>1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dicembre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-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6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dicembre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2025</w:t>
      </w:r>
      <w:r>
        <w:rPr>
          <w:rStyle w:val="Nessuno"/>
          <w:rFonts w:ascii="Arial" w:cs="Arial" w:hAnsi="Arial" w:eastAsia="Arial"/>
          <w:sz w:val="22"/>
          <w:szCs w:val="22"/>
        </w:rPr>
        <w:br w:type="textWrapping"/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nl-NL"/>
        </w:rPr>
        <w:t>Opening</w:t>
      </w:r>
      <w:r>
        <w:rPr>
          <w:rStyle w:val="Nessuno"/>
          <w:rFonts w:ascii="Arial" w:hAnsi="Arial"/>
          <w:i w:val="1"/>
          <w:iCs w:val="1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i w:val="1"/>
          <w:iCs w:val="1"/>
          <w:spacing w:val="0"/>
          <w:sz w:val="22"/>
          <w:szCs w:val="22"/>
          <w:rtl w:val="0"/>
          <w:lang w:val="it-IT"/>
        </w:rPr>
        <w:t xml:space="preserve">1 dicembre, </w:t>
      </w:r>
      <w:r>
        <w:rPr>
          <w:rStyle w:val="Nessuno"/>
          <w:rFonts w:ascii="Arial" w:hAnsi="Arial"/>
          <w:sz w:val="22"/>
          <w:szCs w:val="22"/>
          <w:rtl w:val="0"/>
        </w:rPr>
        <w:t>18:00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-</w:t>
      </w:r>
      <w:r>
        <w:rPr>
          <w:rStyle w:val="Nessuno"/>
          <w:rFonts w:ascii="Arial" w:hAnsi="Arial"/>
          <w:spacing w:val="0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</w:rPr>
        <w:t>21:00</w:t>
      </w:r>
      <w:r>
        <w:rPr>
          <w:rStyle w:val="Nessuno"/>
          <w:rFonts w:ascii="Arial" w:cs="Arial" w:hAnsi="Arial" w:eastAsia="Arial"/>
          <w:sz w:val="22"/>
          <w:szCs w:val="22"/>
        </w:rPr>
        <w:br w:type="textWrapping"/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Luogo: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Galleria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 La Nuvola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Via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Margutta,</w:t>
      </w:r>
      <w:r>
        <w:rPr>
          <w:rStyle w:val="Nessuno"/>
          <w:rFonts w:ascii="Arial" w:hAnsi="Arial"/>
          <w:sz w:val="22"/>
          <w:szCs w:val="22"/>
          <w:rtl w:val="0"/>
        </w:rPr>
        <w:t xml:space="preserve"> 41 00187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Roma</w:t>
      </w:r>
      <w:r>
        <w:rPr>
          <w:rStyle w:val="Nessuno"/>
          <w:rFonts w:ascii="Arial" w:cs="Arial" w:hAnsi="Arial" w:eastAsia="Arial"/>
          <w:sz w:val="22"/>
          <w:szCs w:val="22"/>
        </w:rPr>
        <w:br w:type="textWrapping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Informazioni e contatti: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"http://www.gallerialanuvola.it"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www.gallerialanuvola.it</w:t>
      </w:r>
      <w:r>
        <w:rPr/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- </w:t>
      </w:r>
      <w:r>
        <w:rPr>
          <w:rStyle w:val="Nessuno"/>
          <w:rFonts w:ascii="Arial" w:hAnsi="Arial" w:hint="default"/>
          <w:sz w:val="22"/>
          <w:szCs w:val="22"/>
          <w:rtl w:val="0"/>
        </w:rPr>
        <w:t> </w:t>
      </w:r>
      <w:r>
        <w:rPr>
          <w:rStyle w:val="Nessuno"/>
          <w:rFonts w:ascii="Arial" w:hAnsi="Arial"/>
          <w:sz w:val="22"/>
          <w:szCs w:val="22"/>
          <w:rtl w:val="0"/>
        </w:rPr>
        <w:t>info@gallerialanuvola.t Tel. 06 98181389</w:t>
      </w:r>
      <w:r>
        <w:rPr>
          <w:rStyle w:val="Nessuno"/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Ufficio Stampa Galleria: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Ludovica Fracassi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"mailto:ludovica.fracassi@gmail.com"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ludovica.fracassi@gmail.com</w:t>
      </w:r>
      <w:r>
        <w:rPr/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- Matteo Giuseppone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"mailto:matteogiuse@gmail.com"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matteogiuse@gmail.com</w:t>
      </w:r>
      <w:r>
        <w:rPr/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</w:t>
      </w:r>
    </w:p>
    <w:p>
      <w:pPr>
        <w:pStyle w:val="Di default"/>
        <w:spacing w:before="0" w:line="264" w:lineRule="auto"/>
        <w:jc w:val="center"/>
        <w:rPr>
          <w:rStyle w:val="Nessuno"/>
          <w:rFonts w:ascii="Arial" w:cs="Arial" w:hAnsi="Arial" w:eastAsia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rial" w:hAnsi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Ufficio Stampa Andrea Lelario</w:t>
      </w:r>
      <w:r>
        <w:rPr>
          <w:rStyle w:val="Nessuno"/>
          <w:rFonts w:ascii="Arial" w:cs="Arial" w:hAnsi="Arial" w:eastAsia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"http://www.hf4.it"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www.hf4.it</w:t>
      </w:r>
      <w:r>
        <w:rPr/>
        <w:fldChar w:fldCharType="end" w:fldLock="0"/>
      </w:r>
      <w:r>
        <w:rPr>
          <w:rStyle w:val="Nessuno"/>
          <w:rFonts w:ascii="Arial" w:hAnsi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i default"/>
        <w:spacing w:before="0" w:line="264" w:lineRule="auto"/>
        <w:jc w:val="center"/>
        <w:rPr>
          <w:rStyle w:val="Nessuno"/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Marta Volterra, Head Press Office -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"mailto:marta.volterra@hf4.it"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marta.volterra@hf4.it</w:t>
      </w:r>
      <w:r>
        <w:rPr/>
        <w:fldChar w:fldCharType="end" w:fldLock="0"/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</w:t>
      </w:r>
    </w:p>
    <w:p>
      <w:pPr>
        <w:pStyle w:val="Di default"/>
        <w:spacing w:before="0" w:line="264" w:lineRule="auto"/>
        <w:jc w:val="center"/>
      </w:pP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Annarita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Canalella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"mailto:annarita.canalella@hf4.it"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it-IT"/>
        </w:rPr>
        <w:t>annarita.canalella@hf4.it</w:t>
      </w:r>
      <w:r>
        <w:rPr/>
        <w:fldChar w:fldCharType="end" w:fldLock="0"/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+39 335 749 5538</w:t>
      </w:r>
      <w:r>
        <w:rPr>
          <w:rStyle w:val="Nessuno"/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essuno"/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3374436</wp:posOffset>
            </wp:positionH>
            <wp:positionV relativeFrom="line">
              <wp:posOffset>152400</wp:posOffset>
            </wp:positionV>
            <wp:extent cx="1235378" cy="450912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378" cy="45091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sectPr>
      <w:headerReference w:type="default" r:id="rId7"/>
      <w:footerReference w:type="default" r:id="rId8"/>
      <w:pgSz w:w="11920" w:h="16840" w:orient="portrait"/>
      <w:pgMar w:top="660" w:right="992" w:bottom="280" w:left="85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u w:val="single" w:color="0000ff"/>
      <w:shd w:val="clear" w:color="auto" w:fill="fefb00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rFonts w:ascii="Arial" w:cs="Arial" w:hAnsi="Arial" w:eastAsia="Arial"/>
      <w:outline w:val="0"/>
      <w:color w:val="0000ff"/>
      <w:sz w:val="22"/>
      <w:szCs w:val="22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2">
    <w:name w:val="Hyperlink.2"/>
    <w:basedOn w:val="Nessuno"/>
    <w:next w:val="Hyperlink.2"/>
    <w:rPr>
      <w:rFonts w:ascii="Arial" w:cs="Arial" w:hAnsi="Arial" w:eastAsia="Arial"/>
      <w:b w:val="1"/>
      <w:bCs w:val="1"/>
      <w:outline w:val="0"/>
      <w:color w:val="0000ff"/>
      <w:sz w:val="22"/>
      <w:szCs w:val="22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3">
    <w:name w:val="Hyperlink.3"/>
    <w:basedOn w:val="Nessuno"/>
    <w:next w:val="Hyperlink.3"/>
    <w:rPr>
      <w:rFonts w:ascii="Arial" w:cs="Arial" w:hAnsi="Arial" w:eastAsia="Arial"/>
      <w:outline w:val="0"/>
      <w:color w:val="1155cc"/>
      <w:sz w:val="22"/>
      <w:szCs w:val="22"/>
      <w:u w:val="single" w:color="1155cc"/>
      <w:shd w:val="clear" w:color="auto" w:fill="ffffff"/>
      <w:lang w:val="it-IT"/>
      <w14:textFill>
        <w14:solidFill>
          <w14:srgbClr w14:val="1155CC"/>
        </w14:solidFill>
      </w14:textFill>
    </w:rPr>
  </w:style>
  <w:style w:type="character" w:styleId="Hyperlink.4">
    <w:name w:val="Hyperlink.4"/>
    <w:basedOn w:val="Nessuno"/>
    <w:next w:val="Hyperlink.4"/>
    <w:rPr>
      <w:rFonts w:ascii="Arial" w:cs="Arial" w:hAnsi="Arial" w:eastAsia="Arial"/>
      <w:outline w:val="0"/>
      <w:color w:val="0000ff"/>
      <w:sz w:val="22"/>
      <w:szCs w:val="22"/>
      <w:u w:val="single" w:color="0000ff"/>
      <w:shd w:val="clear" w:color="auto" w:fill="ffff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