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C1F33" w14:textId="77777777" w:rsidR="00D35BF9" w:rsidRPr="00D35BF9" w:rsidRDefault="00D35BF9" w:rsidP="00D35BF9">
      <w:pPr>
        <w:spacing w:after="0" w:line="220" w:lineRule="exact"/>
        <w:rPr>
          <w:rFonts w:ascii="Arial Black" w:hAnsi="Arial Black"/>
          <w:b/>
          <w:bCs/>
          <w:u w:val="single"/>
        </w:rPr>
      </w:pPr>
      <w:r w:rsidRPr="00D35BF9">
        <w:rPr>
          <w:rFonts w:ascii="Arial Black" w:hAnsi="Arial Black"/>
          <w:b/>
          <w:bCs/>
          <w:u w:val="single"/>
        </w:rPr>
        <w:t xml:space="preserve">COMUNICATO STAMPA </w:t>
      </w:r>
    </w:p>
    <w:p w14:paraId="1C2B57A5" w14:textId="6375AF62" w:rsidR="00D35BF9" w:rsidRPr="00D35BF9" w:rsidRDefault="00D35BF9" w:rsidP="00D35BF9">
      <w:pPr>
        <w:spacing w:after="0" w:line="220" w:lineRule="exact"/>
        <w:rPr>
          <w:rFonts w:ascii="Arial Black" w:hAnsi="Arial Black"/>
          <w:b/>
          <w:bCs/>
        </w:rPr>
      </w:pPr>
      <w:r w:rsidRPr="00D35BF9">
        <w:rPr>
          <w:rFonts w:ascii="Arial Black" w:hAnsi="Arial Black"/>
          <w:b/>
          <w:bCs/>
        </w:rPr>
        <w:t>Inizia l’autunno culturale di BCP: sei appuntamenti tra libri, arte e musica a Palazzo Vallelonga</w:t>
      </w:r>
      <w:r>
        <w:rPr>
          <w:rFonts w:ascii="Arial Black" w:hAnsi="Arial Black"/>
          <w:b/>
          <w:bCs/>
        </w:rPr>
        <w:t>.</w:t>
      </w:r>
    </w:p>
    <w:p w14:paraId="6892DD9A" w14:textId="77777777" w:rsidR="00D35BF9" w:rsidRPr="00D35BF9" w:rsidRDefault="00D35BF9" w:rsidP="00D35BF9">
      <w:pPr>
        <w:spacing w:after="0" w:line="220" w:lineRule="exact"/>
        <w:rPr>
          <w:rFonts w:ascii="Arial Black" w:hAnsi="Arial Black"/>
        </w:rPr>
      </w:pPr>
    </w:p>
    <w:p w14:paraId="45CE23C4" w14:textId="789E560B" w:rsidR="00D35BF9" w:rsidRPr="00D35BF9" w:rsidRDefault="00D35BF9" w:rsidP="00D35BF9">
      <w:pPr>
        <w:spacing w:after="0" w:line="220" w:lineRule="exact"/>
        <w:rPr>
          <w:rFonts w:ascii="Arial Black" w:hAnsi="Arial Black"/>
        </w:rPr>
      </w:pPr>
      <w:r w:rsidRPr="00D35BF9">
        <w:rPr>
          <w:rFonts w:ascii="Arial Black" w:hAnsi="Arial Black"/>
        </w:rPr>
        <w:t>Dal 16 ottobre al 13 novembre la BCP apre le porte con il festival “È Cultura!” e la rassegna “Nativi Vesuviani”. Ingresso gratuito.</w:t>
      </w:r>
    </w:p>
    <w:p w14:paraId="3BF4DF9E" w14:textId="77777777" w:rsidR="00D35BF9" w:rsidRPr="00D35BF9" w:rsidRDefault="00D35BF9" w:rsidP="00D35BF9">
      <w:pPr>
        <w:spacing w:after="0" w:line="220" w:lineRule="exact"/>
      </w:pPr>
    </w:p>
    <w:p w14:paraId="103EF358" w14:textId="7FB62214" w:rsidR="00D35BF9" w:rsidRDefault="00D35BF9" w:rsidP="00D35BF9">
      <w:pPr>
        <w:spacing w:after="0" w:line="220" w:lineRule="exact"/>
        <w:jc w:val="both"/>
      </w:pPr>
      <w:r w:rsidRPr="00D35BF9">
        <w:t xml:space="preserve">Torre del Greco, </w:t>
      </w:r>
      <w:r w:rsidR="00ED3402">
        <w:t>13</w:t>
      </w:r>
      <w:r w:rsidRPr="00D35BF9">
        <w:t xml:space="preserve"> ottobre 2026 – Un romanzo storico sulla Riserva di Caccia Reale delle Mortelle, il jazz di Marco Zurzolo, le borse di studio ai migliori maturandi del territorio e gli incontri con Patrizio Oliva e Andrej Longo. Per quattro settimane la Banca di Credito Popolare (BCP) riempie di appuntamenti culturali Palazzo Vallelonga, sede della Direzione Generale. </w:t>
      </w:r>
    </w:p>
    <w:p w14:paraId="0FB7A6F3" w14:textId="77777777" w:rsidR="00D35BF9" w:rsidRPr="00D35BF9" w:rsidRDefault="00D35BF9" w:rsidP="00D35BF9">
      <w:pPr>
        <w:spacing w:after="0" w:line="220" w:lineRule="exact"/>
        <w:jc w:val="both"/>
      </w:pPr>
    </w:p>
    <w:p w14:paraId="5A0A21FA" w14:textId="5CD449CB" w:rsidR="00D35BF9" w:rsidRDefault="00D35BF9" w:rsidP="00D35BF9">
      <w:pPr>
        <w:spacing w:after="0" w:line="220" w:lineRule="exact"/>
        <w:jc w:val="both"/>
      </w:pPr>
      <w:r w:rsidRPr="00D35BF9">
        <w:t>Anche quest’anno BCP aderisce a “È Cultura!”, il grande festival diffuso promosso da ABI e ACRI per valorizzare la crescita socioculturale ed economica del Paese. E lo fa a casa propria: il Palazzo settecentesco</w:t>
      </w:r>
      <w:r w:rsidR="00ED49F5">
        <w:t xml:space="preserve"> del Miglio d’Oro</w:t>
      </w:r>
      <w:r w:rsidRPr="00D35BF9">
        <w:t>, riportato all’antica bellezza grazie al restauro curato dalla banca, diventa luogo di incontro per la cittadinanza, all’insegna di arte, storia e musica.</w:t>
      </w:r>
    </w:p>
    <w:p w14:paraId="17389D5F" w14:textId="77777777" w:rsidR="002168CB" w:rsidRDefault="002168CB" w:rsidP="00D35BF9">
      <w:pPr>
        <w:spacing w:after="0" w:line="220" w:lineRule="exact"/>
        <w:jc w:val="both"/>
      </w:pPr>
    </w:p>
    <w:p w14:paraId="34FC3008" w14:textId="79E5467C" w:rsidR="002168CB" w:rsidRDefault="002168CB" w:rsidP="00D35BF9">
      <w:pPr>
        <w:spacing w:after="0" w:line="220" w:lineRule="exact"/>
        <w:jc w:val="both"/>
      </w:pPr>
      <w:r>
        <w:t>“</w:t>
      </w:r>
      <w:r w:rsidRPr="002168CB">
        <w:rPr>
          <w:i/>
          <w:iCs/>
        </w:rPr>
        <w:t>Una</w:t>
      </w:r>
      <w:r>
        <w:rPr>
          <w:i/>
          <w:iCs/>
        </w:rPr>
        <w:t xml:space="preserve"> banca di territorio ha tra le sue responsabilità quella di contribuire a mantenere vive le città in cui opera, sostenendo la cultura, le relazioni e le opportunità di incontro</w:t>
      </w:r>
      <w:r w:rsidR="00746D9F" w:rsidRPr="00746D9F">
        <w:t xml:space="preserve">”, afferma </w:t>
      </w:r>
      <w:r w:rsidR="00746D9F" w:rsidRPr="00746D9F">
        <w:rPr>
          <w:b/>
          <w:bCs/>
        </w:rPr>
        <w:t>Domenico Borriello, Presidente di BCP</w:t>
      </w:r>
      <w:r w:rsidR="00746D9F" w:rsidRPr="00746D9F">
        <w:t>. “</w:t>
      </w:r>
      <w:r>
        <w:rPr>
          <w:i/>
          <w:iCs/>
        </w:rPr>
        <w:t xml:space="preserve">Con le iniziative a </w:t>
      </w:r>
      <w:r w:rsidRPr="002168CB">
        <w:rPr>
          <w:i/>
          <w:iCs/>
        </w:rPr>
        <w:t>Palazzo Vallelonga vogliamo offrire uno spazio aperto alla comunità, in cui libri, musica e arte diventino occasioni per ritrovarsi, valorizzare le energie locali e creare un dialogo tra generazioni. Perché mantenere vive le città, anche quelle più piccole, significa investire nella loro identità e nel loro futuro</w:t>
      </w:r>
      <w:r w:rsidR="00746D9F" w:rsidRPr="00746D9F">
        <w:t xml:space="preserve">.” </w:t>
      </w:r>
    </w:p>
    <w:p w14:paraId="1B1C43FD" w14:textId="77777777" w:rsidR="002168CB" w:rsidRDefault="002168CB" w:rsidP="00D35BF9">
      <w:pPr>
        <w:spacing w:after="0" w:line="220" w:lineRule="exact"/>
        <w:jc w:val="both"/>
      </w:pPr>
    </w:p>
    <w:p w14:paraId="3AE11783" w14:textId="0D90D368" w:rsidR="007C0F1B" w:rsidRDefault="007C0F1B" w:rsidP="00D35BF9">
      <w:pPr>
        <w:spacing w:after="0" w:line="220" w:lineRule="exact"/>
        <w:jc w:val="both"/>
      </w:pPr>
      <w:r>
        <w:t>“</w:t>
      </w:r>
      <w:r w:rsidRPr="007C0F1B">
        <w:rPr>
          <w:i/>
          <w:iCs/>
        </w:rPr>
        <w:t>Per una banca del territorio come la nostra la cultura non è un’iniziativa a margine, ma parte del modo in cui stiamo accanto alla comunità</w:t>
      </w:r>
      <w:r>
        <w:t>”</w:t>
      </w:r>
      <w:r w:rsidRPr="007C0F1B">
        <w:t xml:space="preserve">, </w:t>
      </w:r>
      <w:r w:rsidR="002168CB">
        <w:t>ha aggiunto</w:t>
      </w:r>
      <w:r w:rsidRPr="007C0F1B">
        <w:t xml:space="preserve"> </w:t>
      </w:r>
      <w:r w:rsidRPr="007C0F1B">
        <w:rPr>
          <w:b/>
          <w:bCs/>
        </w:rPr>
        <w:t>Mario Crosta, Amministratore Delegato e Direttore Generale di BCP</w:t>
      </w:r>
      <w:r w:rsidRPr="007C0F1B">
        <w:t xml:space="preserve">. </w:t>
      </w:r>
      <w:r>
        <w:t>“</w:t>
      </w:r>
      <w:r w:rsidRPr="007C0F1B">
        <w:rPr>
          <w:i/>
          <w:iCs/>
        </w:rPr>
        <w:t xml:space="preserve">Palazzo Vallelonga è la nostra casa e vogliamo che sia anche la casa della comunità locale: un luogo dove incontrarsi, ascoltare storie e scoprire la bellezza che ci circonda. </w:t>
      </w:r>
      <w:r w:rsidR="00137E06">
        <w:rPr>
          <w:i/>
          <w:iCs/>
        </w:rPr>
        <w:t xml:space="preserve">Investire </w:t>
      </w:r>
      <w:r w:rsidRPr="007C0F1B">
        <w:rPr>
          <w:i/>
          <w:iCs/>
        </w:rPr>
        <w:t>in cultura significa investire nelle persone e nel futuro di questo territorio</w:t>
      </w:r>
      <w:r w:rsidRPr="007C0F1B">
        <w:t>.</w:t>
      </w:r>
      <w:r>
        <w:t>”</w:t>
      </w:r>
    </w:p>
    <w:p w14:paraId="45951671" w14:textId="77777777" w:rsidR="00D35BF9" w:rsidRPr="00D35BF9" w:rsidRDefault="00D35BF9" w:rsidP="00D35BF9">
      <w:pPr>
        <w:spacing w:after="0" w:line="220" w:lineRule="exact"/>
        <w:jc w:val="both"/>
      </w:pPr>
    </w:p>
    <w:p w14:paraId="411F4CBD" w14:textId="6956742F" w:rsidR="00D35BF9" w:rsidRDefault="00D35BF9" w:rsidP="00D35BF9">
      <w:pPr>
        <w:spacing w:after="0" w:line="220" w:lineRule="exact"/>
        <w:jc w:val="both"/>
      </w:pPr>
      <w:r w:rsidRPr="00D35BF9">
        <w:rPr>
          <w:b/>
          <w:bCs/>
        </w:rPr>
        <w:t>Si parte il 16 ottobre</w:t>
      </w:r>
      <w:r w:rsidRPr="00D35BF9">
        <w:t>, alle 1</w:t>
      </w:r>
      <w:r w:rsidR="00ED3402">
        <w:t>8</w:t>
      </w:r>
      <w:r w:rsidRPr="00D35BF9">
        <w:t xml:space="preserve">:30, con la presentazione del romanzo storico </w:t>
      </w:r>
      <w:r w:rsidRPr="00D35BF9">
        <w:rPr>
          <w:i/>
          <w:iCs/>
        </w:rPr>
        <w:t>Ferdinando e Gelsomina</w:t>
      </w:r>
      <w:r w:rsidRPr="00D35BF9">
        <w:t xml:space="preserve"> di Angelo Di Ruocco. Dopo l’introduzione della Prof.ssa Carla La Verde, l’autore accompagnerà il pubblico alla scoperta della Riserva di Caccia Reale delle Mortelle. Il libro è ambientato alla fine del Settecento e racconta la riserva borbonica e le dimore nobiliari sorte lungo la Strada Regia delle Calabrie per volere delle famiglie vicine alla corte di Ferdinando IV di Borbone, con personaggi ispirati a figure realmente esistite.</w:t>
      </w:r>
    </w:p>
    <w:p w14:paraId="7D4212E7" w14:textId="77777777" w:rsidR="00D35BF9" w:rsidRPr="00D35BF9" w:rsidRDefault="00D35BF9" w:rsidP="00D35BF9">
      <w:pPr>
        <w:spacing w:after="0" w:line="220" w:lineRule="exact"/>
        <w:jc w:val="both"/>
      </w:pPr>
    </w:p>
    <w:p w14:paraId="1BBF56DD" w14:textId="77777777" w:rsidR="00D26761" w:rsidRDefault="00D35BF9" w:rsidP="00D26761">
      <w:pPr>
        <w:spacing w:after="0" w:line="220" w:lineRule="exact"/>
        <w:jc w:val="both"/>
      </w:pPr>
      <w:r w:rsidRPr="00D35BF9">
        <w:rPr>
          <w:b/>
          <w:bCs/>
        </w:rPr>
        <w:t>Il 18 ottobre</w:t>
      </w:r>
      <w:r w:rsidRPr="00D35BF9">
        <w:t xml:space="preserve"> è una giornata doppia. Alle 16:30 Palazzo Vallelonga apre al pubblico con “Arte e Tradizione a Palazzo”: a guidare i visitatori saranno gli studenti dell’Istituto d’Arte di Torre del Greco. Il percorso si concluderà nella sala del Consiglio di Amministrazione, dove si potrà ammirare la collezione di dipinti di scuola pittorica napoletana. Durante la visita ci sarà anche una dimostrazione della lavorazione del cammeo, in collaborazione con Assocoral. Alle 19:00 prende il via la rassegna “Nativi Vesuviani”, che vedrà BCP ospitare diversi appuntamenti, con Marco Zurzolo. Il sassofonista e compositore napoletano, diplomato al Conservatorio “San Pietro a Majella”, presenterà </w:t>
      </w:r>
      <w:r w:rsidRPr="00D35BF9">
        <w:rPr>
          <w:i/>
          <w:iCs/>
        </w:rPr>
        <w:t>Forcella</w:t>
      </w:r>
      <w:r w:rsidRPr="00D35BF9">
        <w:t xml:space="preserve"> (Edizioni Colonnese), un racconto giallo a ritmo di jazz ambientato nel cuore di Napoli, con interventi musicali dal vivo</w:t>
      </w:r>
      <w:r w:rsidR="00D26761">
        <w:t>.</w:t>
      </w:r>
    </w:p>
    <w:p w14:paraId="7FB564AD" w14:textId="77777777" w:rsidR="00D26761" w:rsidRDefault="00D26761" w:rsidP="00D26761">
      <w:pPr>
        <w:spacing w:after="0" w:line="220" w:lineRule="exact"/>
        <w:jc w:val="both"/>
      </w:pPr>
    </w:p>
    <w:p w14:paraId="5846DE14" w14:textId="16741E26" w:rsidR="000F4DA9" w:rsidRPr="000F4DA9" w:rsidRDefault="000F4DA9" w:rsidP="00D26761">
      <w:pPr>
        <w:spacing w:after="0" w:line="220" w:lineRule="exact"/>
        <w:jc w:val="both"/>
      </w:pPr>
      <w:r w:rsidRPr="000F4DA9">
        <w:lastRenderedPageBreak/>
        <w:t xml:space="preserve">Nata da un'idea di Gigi Di Luca, la seconda edizione della rassegna culturale </w:t>
      </w:r>
      <w:r>
        <w:t>“</w:t>
      </w:r>
      <w:r w:rsidRPr="000F4DA9">
        <w:t>Nativi Vesuviani</w:t>
      </w:r>
      <w:r>
        <w:t>”</w:t>
      </w:r>
      <w:r w:rsidRPr="000F4DA9">
        <w:t xml:space="preserve"> si articol</w:t>
      </w:r>
      <w:r>
        <w:t>erà</w:t>
      </w:r>
      <w:r w:rsidRPr="000F4DA9">
        <w:t xml:space="preserve"> in quattro incontri multidisciplinari con protagonisti scrittori e artisti, capaci di offrire una visione integrata e contemporanea della cultura, attraverso il confronto tra letteratura, teatro, musica, sport ed impegno sociale.</w:t>
      </w:r>
    </w:p>
    <w:p w14:paraId="03F5C313" w14:textId="77777777" w:rsidR="00D35BF9" w:rsidRDefault="00D35BF9" w:rsidP="00D35BF9">
      <w:pPr>
        <w:spacing w:after="0" w:line="220" w:lineRule="exact"/>
        <w:jc w:val="both"/>
      </w:pPr>
      <w:r w:rsidRPr="00D35BF9">
        <w:rPr>
          <w:b/>
          <w:bCs/>
        </w:rPr>
        <w:t>Il 23 ottobre</w:t>
      </w:r>
      <w:r w:rsidRPr="00D35BF9">
        <w:t>, alle 17:00, spazio ai giovani con la cerimonia “Premiamo il talento dei nostri ragazzi!”: borse di studio a oltre 30 studenti del Liceo Classico De Bottis di Torre del Greco che si sono diplomati con la massima votazione.</w:t>
      </w:r>
    </w:p>
    <w:p w14:paraId="3FE96909" w14:textId="77777777" w:rsidR="00D35BF9" w:rsidRPr="00D35BF9" w:rsidRDefault="00D35BF9" w:rsidP="00D35BF9">
      <w:pPr>
        <w:spacing w:after="0" w:line="220" w:lineRule="exact"/>
        <w:jc w:val="both"/>
      </w:pPr>
    </w:p>
    <w:p w14:paraId="0649701F" w14:textId="77777777" w:rsidR="00D35BF9" w:rsidRDefault="00D35BF9" w:rsidP="00D35BF9">
      <w:pPr>
        <w:spacing w:after="0" w:line="220" w:lineRule="exact"/>
        <w:jc w:val="both"/>
      </w:pPr>
      <w:r w:rsidRPr="00D35BF9">
        <w:t xml:space="preserve">“Nativi Vesuviani” prosegue </w:t>
      </w:r>
      <w:r w:rsidRPr="00D35BF9">
        <w:rPr>
          <w:b/>
          <w:bCs/>
        </w:rPr>
        <w:t>il 29 ottobre</w:t>
      </w:r>
      <w:r w:rsidRPr="00D35BF9">
        <w:t>, alle 18:30, con Patrizio Oliva. Il campione napoletano, oro olimpico a Mosca 1980 e campione italiano, europeo e mondiale, ex commissario tecnico della Nazionale, racconterà il riscatto sociale, la legalità e i valori educativi dello sport, e parlerà anche del suo impegno a teatro e al cinema. Cresciuto nei Quartieri Spagnoli, ha fatto della boxe un esempio di resilienza.</w:t>
      </w:r>
    </w:p>
    <w:p w14:paraId="6204424F" w14:textId="77777777" w:rsidR="00D35BF9" w:rsidRPr="00D35BF9" w:rsidRDefault="00D35BF9" w:rsidP="00D35BF9">
      <w:pPr>
        <w:spacing w:after="0" w:line="220" w:lineRule="exact"/>
        <w:jc w:val="both"/>
      </w:pPr>
    </w:p>
    <w:p w14:paraId="4A5EFBED" w14:textId="77777777" w:rsidR="00D35BF9" w:rsidRPr="00D35BF9" w:rsidRDefault="00D35BF9" w:rsidP="00D35BF9">
      <w:pPr>
        <w:spacing w:after="0" w:line="220" w:lineRule="exact"/>
        <w:jc w:val="both"/>
      </w:pPr>
      <w:r w:rsidRPr="00D35BF9">
        <w:t xml:space="preserve">Chiude il calendario </w:t>
      </w:r>
      <w:r w:rsidRPr="00D35BF9">
        <w:rPr>
          <w:b/>
          <w:bCs/>
        </w:rPr>
        <w:t>il 13 novembre</w:t>
      </w:r>
      <w:r w:rsidRPr="00D35BF9">
        <w:t xml:space="preserve">, alle 18:30, Andrej Longo, con </w:t>
      </w:r>
      <w:r w:rsidRPr="00D35BF9">
        <w:rPr>
          <w:i/>
          <w:iCs/>
        </w:rPr>
        <w:t>Undici. Non dimenticare</w:t>
      </w:r>
      <w:r w:rsidRPr="00D35BF9">
        <w:t xml:space="preserve"> (Sellerio): undici racconti al femminile, ispirati alla cronaca e alla strada, su donne che sfidano un destino che sembra già scritto nella periferia napoletana. È il seguito ideale del fortunato </w:t>
      </w:r>
      <w:r w:rsidRPr="00D35BF9">
        <w:rPr>
          <w:i/>
          <w:iCs/>
        </w:rPr>
        <w:t>Dieci</w:t>
      </w:r>
      <w:r w:rsidRPr="00D35BF9">
        <w:t>. Longo, nato a Ischia, ha vinto tra gli altri il Premio Bagutta e il Premio Chiara.</w:t>
      </w:r>
    </w:p>
    <w:p w14:paraId="09D4053B" w14:textId="77777777" w:rsidR="00D35BF9" w:rsidRDefault="00D35BF9" w:rsidP="00D35BF9">
      <w:pPr>
        <w:spacing w:after="0" w:line="220" w:lineRule="exact"/>
        <w:jc w:val="both"/>
      </w:pPr>
    </w:p>
    <w:p w14:paraId="1077133B" w14:textId="39767D86" w:rsidR="00D35BF9" w:rsidRDefault="00D35BF9" w:rsidP="00D35BF9">
      <w:pPr>
        <w:spacing w:after="0" w:line="220" w:lineRule="exact"/>
        <w:jc w:val="both"/>
      </w:pPr>
      <w:r w:rsidRPr="00D35BF9">
        <w:t>Tutti gli appuntamenti sono a ingresso gratuito.</w:t>
      </w:r>
      <w:r>
        <w:t xml:space="preserve"> Per </w:t>
      </w:r>
      <w:r w:rsidR="00ED3402">
        <w:t>informazioni: comunicazione@bcp.it</w:t>
      </w:r>
      <w:r>
        <w:t>.</w:t>
      </w:r>
    </w:p>
    <w:p w14:paraId="40654345" w14:textId="77777777" w:rsidR="00ED49F5" w:rsidRPr="0030771F" w:rsidRDefault="00ED49F5" w:rsidP="00ED49F5">
      <w:pPr>
        <w:widowControl w:val="0"/>
        <w:autoSpaceDE w:val="0"/>
        <w:autoSpaceDN w:val="0"/>
        <w:spacing w:before="120" w:after="0" w:line="220" w:lineRule="exact"/>
        <w:jc w:val="center"/>
        <w:rPr>
          <w:rFonts w:eastAsia="Arial MT"/>
          <w:spacing w:val="-5"/>
          <w:kern w:val="0"/>
          <w:szCs w:val="20"/>
          <w14:ligatures w14:val="none"/>
        </w:rPr>
      </w:pPr>
      <w:r w:rsidRPr="0030771F">
        <w:rPr>
          <w:rFonts w:eastAsia="Arial MT"/>
          <w:spacing w:val="-5"/>
          <w:kern w:val="0"/>
          <w:szCs w:val="20"/>
          <w14:ligatures w14:val="none"/>
        </w:rPr>
        <w:t>***</w:t>
      </w:r>
    </w:p>
    <w:p w14:paraId="07D274CD" w14:textId="77777777" w:rsidR="00ED49F5" w:rsidRPr="0030771F" w:rsidRDefault="00ED49F5" w:rsidP="00ED49F5">
      <w:pPr>
        <w:widowControl w:val="0"/>
        <w:autoSpaceDE w:val="0"/>
        <w:autoSpaceDN w:val="0"/>
        <w:spacing w:before="120" w:after="0" w:line="220" w:lineRule="exact"/>
        <w:jc w:val="both"/>
        <w:rPr>
          <w:rFonts w:eastAsia="Arial MT"/>
          <w:b/>
          <w:bCs/>
          <w:kern w:val="0"/>
          <w:szCs w:val="20"/>
          <w14:ligatures w14:val="none"/>
        </w:rPr>
      </w:pPr>
      <w:r w:rsidRPr="0030771F">
        <w:rPr>
          <w:rFonts w:ascii="Arial MT" w:eastAsia="Arial MT" w:hAnsi="Arial MT" w:cs="Arial MT"/>
          <w:b/>
          <w:bCs/>
          <w:kern w:val="0"/>
          <w:szCs w:val="20"/>
          <w14:ligatures w14:val="none"/>
        </w:rPr>
        <w:t>Banca</w:t>
      </w:r>
      <w:r w:rsidRPr="0030771F">
        <w:rPr>
          <w:rFonts w:ascii="Arial MT" w:eastAsia="Arial MT" w:hAnsi="Arial MT" w:cs="Arial MT"/>
          <w:b/>
          <w:bCs/>
          <w:spacing w:val="-8"/>
          <w:kern w:val="0"/>
          <w:szCs w:val="20"/>
          <w14:ligatures w14:val="none"/>
        </w:rPr>
        <w:t xml:space="preserve"> </w:t>
      </w:r>
      <w:r w:rsidRPr="0030771F">
        <w:rPr>
          <w:rFonts w:ascii="Arial MT" w:eastAsia="Arial MT" w:hAnsi="Arial MT" w:cs="Arial MT"/>
          <w:b/>
          <w:bCs/>
          <w:kern w:val="0"/>
          <w:szCs w:val="20"/>
          <w14:ligatures w14:val="none"/>
        </w:rPr>
        <w:t>di</w:t>
      </w:r>
      <w:r w:rsidRPr="0030771F">
        <w:rPr>
          <w:rFonts w:ascii="Arial MT" w:eastAsia="Arial MT" w:hAnsi="Arial MT" w:cs="Arial MT"/>
          <w:b/>
          <w:bCs/>
          <w:spacing w:val="-5"/>
          <w:kern w:val="0"/>
          <w:szCs w:val="20"/>
          <w14:ligatures w14:val="none"/>
        </w:rPr>
        <w:t xml:space="preserve"> </w:t>
      </w:r>
      <w:r w:rsidRPr="0030771F">
        <w:rPr>
          <w:rFonts w:ascii="Arial MT" w:eastAsia="Arial MT" w:hAnsi="Arial MT" w:cs="Arial MT"/>
          <w:b/>
          <w:bCs/>
          <w:kern w:val="0"/>
          <w:szCs w:val="20"/>
          <w14:ligatures w14:val="none"/>
        </w:rPr>
        <w:t>Credito</w:t>
      </w:r>
      <w:r w:rsidRPr="0030771F">
        <w:rPr>
          <w:rFonts w:ascii="Arial MT" w:eastAsia="Arial MT" w:hAnsi="Arial MT" w:cs="Arial MT"/>
          <w:b/>
          <w:bCs/>
          <w:spacing w:val="-7"/>
          <w:kern w:val="0"/>
          <w:szCs w:val="20"/>
          <w14:ligatures w14:val="none"/>
        </w:rPr>
        <w:t xml:space="preserve"> </w:t>
      </w:r>
      <w:r w:rsidRPr="0030771F">
        <w:rPr>
          <w:rFonts w:ascii="Arial MT" w:eastAsia="Arial MT" w:hAnsi="Arial MT" w:cs="Arial MT"/>
          <w:b/>
          <w:bCs/>
          <w:kern w:val="0"/>
          <w:szCs w:val="20"/>
          <w14:ligatures w14:val="none"/>
        </w:rPr>
        <w:t>Popolare</w:t>
      </w:r>
      <w:r w:rsidRPr="0030771F">
        <w:rPr>
          <w:rFonts w:ascii="Arial MT" w:eastAsia="Arial MT" w:hAnsi="Arial MT" w:cs="Arial MT"/>
          <w:b/>
          <w:bCs/>
          <w:spacing w:val="-8"/>
          <w:kern w:val="0"/>
          <w:szCs w:val="20"/>
          <w14:ligatures w14:val="none"/>
        </w:rPr>
        <w:t xml:space="preserve"> </w:t>
      </w:r>
      <w:r w:rsidRPr="0030771F">
        <w:rPr>
          <w:rFonts w:ascii="Arial MT" w:eastAsia="Arial MT" w:hAnsi="Arial MT" w:cs="Arial MT"/>
          <w:b/>
          <w:bCs/>
          <w:spacing w:val="-2"/>
          <w:kern w:val="0"/>
          <w:szCs w:val="20"/>
          <w14:ligatures w14:val="none"/>
        </w:rPr>
        <w:t>(BCP)</w:t>
      </w:r>
    </w:p>
    <w:p w14:paraId="2FD7A1EF" w14:textId="77777777" w:rsidR="00ED49F5" w:rsidRPr="0030771F" w:rsidRDefault="00ED49F5" w:rsidP="00ED49F5">
      <w:pPr>
        <w:widowControl w:val="0"/>
        <w:autoSpaceDE w:val="0"/>
        <w:autoSpaceDN w:val="0"/>
        <w:spacing w:before="120" w:after="0" w:line="220" w:lineRule="exact"/>
        <w:jc w:val="both"/>
        <w:rPr>
          <w:rFonts w:eastAsia="Arial MT"/>
          <w:kern w:val="0"/>
          <w:szCs w:val="20"/>
          <w14:ligatures w14:val="none"/>
        </w:rPr>
      </w:pPr>
      <w:r w:rsidRPr="0030771F">
        <w:rPr>
          <w:rFonts w:eastAsia="Arial MT"/>
          <w:kern w:val="0"/>
          <w:szCs w:val="20"/>
          <w14:ligatures w14:val="none"/>
        </w:rPr>
        <w:t>Fondata nel 1888 a Torre del Greco, Banca di Credito Popolare (BCP) da oltre 135 anni punta alla crescita e alla valorizzazione socio-economica del territorio regionale dove conta oggi oltre 5.700 soci e più di 110.000 clienti.</w:t>
      </w:r>
    </w:p>
    <w:p w14:paraId="7E6C0FE8" w14:textId="77777777" w:rsidR="00ED49F5" w:rsidRPr="0030771F" w:rsidRDefault="00ED49F5" w:rsidP="00ED49F5">
      <w:pPr>
        <w:widowControl w:val="0"/>
        <w:autoSpaceDE w:val="0"/>
        <w:autoSpaceDN w:val="0"/>
        <w:spacing w:before="1" w:after="0" w:line="220" w:lineRule="exact"/>
        <w:jc w:val="both"/>
        <w:rPr>
          <w:rFonts w:eastAsia="Arial MT"/>
          <w:kern w:val="0"/>
          <w:szCs w:val="20"/>
          <w14:ligatures w14:val="none"/>
        </w:rPr>
      </w:pPr>
      <w:r w:rsidRPr="0030771F">
        <w:rPr>
          <w:rFonts w:eastAsia="Arial MT"/>
          <w:kern w:val="0"/>
          <w:szCs w:val="20"/>
          <w14:ligatures w14:val="none"/>
        </w:rPr>
        <w:t>Presidente</w:t>
      </w:r>
      <w:r w:rsidRPr="0030771F">
        <w:rPr>
          <w:rFonts w:eastAsia="Arial MT"/>
          <w:spacing w:val="-7"/>
          <w:kern w:val="0"/>
          <w:szCs w:val="20"/>
          <w14:ligatures w14:val="none"/>
        </w:rPr>
        <w:t xml:space="preserve"> </w:t>
      </w:r>
      <w:r w:rsidRPr="0030771F">
        <w:rPr>
          <w:rFonts w:eastAsia="Arial MT"/>
          <w:kern w:val="0"/>
          <w:szCs w:val="20"/>
          <w14:ligatures w14:val="none"/>
        </w:rPr>
        <w:t>è</w:t>
      </w:r>
      <w:r w:rsidRPr="0030771F">
        <w:rPr>
          <w:rFonts w:eastAsia="Arial MT"/>
          <w:spacing w:val="-6"/>
          <w:kern w:val="0"/>
          <w:szCs w:val="20"/>
          <w14:ligatures w14:val="none"/>
        </w:rPr>
        <w:t xml:space="preserve"> </w:t>
      </w:r>
      <w:r w:rsidRPr="0030771F">
        <w:rPr>
          <w:rFonts w:eastAsia="Arial MT"/>
          <w:kern w:val="0"/>
          <w:szCs w:val="20"/>
          <w14:ligatures w14:val="none"/>
        </w:rPr>
        <w:t>Domenico Borriello, Direttore</w:t>
      </w:r>
      <w:r w:rsidRPr="0030771F">
        <w:rPr>
          <w:rFonts w:eastAsia="Arial MT"/>
          <w:spacing w:val="-8"/>
          <w:kern w:val="0"/>
          <w:szCs w:val="20"/>
          <w14:ligatures w14:val="none"/>
        </w:rPr>
        <w:t xml:space="preserve"> </w:t>
      </w:r>
      <w:r w:rsidRPr="0030771F">
        <w:rPr>
          <w:rFonts w:eastAsia="Arial MT"/>
          <w:kern w:val="0"/>
          <w:szCs w:val="20"/>
          <w14:ligatures w14:val="none"/>
        </w:rPr>
        <w:t>Generale e Amministratore Delegato</w:t>
      </w:r>
      <w:r w:rsidRPr="0030771F">
        <w:rPr>
          <w:rFonts w:eastAsia="Arial MT"/>
          <w:spacing w:val="-6"/>
          <w:kern w:val="0"/>
          <w:szCs w:val="20"/>
          <w14:ligatures w14:val="none"/>
        </w:rPr>
        <w:t xml:space="preserve"> </w:t>
      </w:r>
      <w:r w:rsidRPr="0030771F">
        <w:rPr>
          <w:rFonts w:eastAsia="Arial MT"/>
          <w:kern w:val="0"/>
          <w:szCs w:val="20"/>
          <w14:ligatures w14:val="none"/>
        </w:rPr>
        <w:t>è</w:t>
      </w:r>
      <w:r w:rsidRPr="0030771F">
        <w:rPr>
          <w:rFonts w:eastAsia="Arial MT"/>
          <w:spacing w:val="-8"/>
          <w:kern w:val="0"/>
          <w:szCs w:val="20"/>
          <w14:ligatures w14:val="none"/>
        </w:rPr>
        <w:t xml:space="preserve"> </w:t>
      </w:r>
      <w:r w:rsidRPr="0030771F">
        <w:rPr>
          <w:rFonts w:eastAsia="Arial MT"/>
          <w:kern w:val="0"/>
          <w:szCs w:val="20"/>
          <w14:ligatures w14:val="none"/>
        </w:rPr>
        <w:t>Mario</w:t>
      </w:r>
      <w:r w:rsidRPr="0030771F">
        <w:rPr>
          <w:rFonts w:eastAsia="Arial MT"/>
          <w:spacing w:val="-7"/>
          <w:kern w:val="0"/>
          <w:szCs w:val="20"/>
          <w14:ligatures w14:val="none"/>
        </w:rPr>
        <w:t xml:space="preserve"> </w:t>
      </w:r>
      <w:r w:rsidRPr="0030771F">
        <w:rPr>
          <w:rFonts w:eastAsia="Arial MT"/>
          <w:spacing w:val="-2"/>
          <w:kern w:val="0"/>
          <w:szCs w:val="20"/>
          <w14:ligatures w14:val="none"/>
        </w:rPr>
        <w:t>Crosta.</w:t>
      </w:r>
    </w:p>
    <w:p w14:paraId="12AB3F6E" w14:textId="77777777" w:rsidR="00ED49F5" w:rsidRPr="0030771F" w:rsidRDefault="00ED49F5" w:rsidP="00ED49F5">
      <w:pPr>
        <w:widowControl w:val="0"/>
        <w:autoSpaceDE w:val="0"/>
        <w:autoSpaceDN w:val="0"/>
        <w:spacing w:after="0" w:line="220" w:lineRule="exact"/>
        <w:jc w:val="both"/>
        <w:rPr>
          <w:rFonts w:eastAsia="Arial MT"/>
          <w:kern w:val="0"/>
          <w:szCs w:val="20"/>
          <w14:ligatures w14:val="none"/>
        </w:rPr>
      </w:pPr>
      <w:r w:rsidRPr="0030771F">
        <w:rPr>
          <w:rFonts w:eastAsia="Arial MT"/>
          <w:kern w:val="0"/>
          <w:szCs w:val="20"/>
          <w14:ligatures w14:val="none"/>
        </w:rPr>
        <w:t>BCP</w:t>
      </w:r>
      <w:r w:rsidRPr="0030771F">
        <w:rPr>
          <w:rFonts w:eastAsia="Arial MT"/>
          <w:spacing w:val="-9"/>
          <w:kern w:val="0"/>
          <w:szCs w:val="20"/>
          <w14:ligatures w14:val="none"/>
        </w:rPr>
        <w:t xml:space="preserve"> </w:t>
      </w:r>
      <w:r w:rsidRPr="0030771F">
        <w:rPr>
          <w:rFonts w:eastAsia="Arial MT"/>
          <w:kern w:val="0"/>
          <w:szCs w:val="20"/>
          <w14:ligatures w14:val="none"/>
        </w:rPr>
        <w:t>si</w:t>
      </w:r>
      <w:r w:rsidRPr="0030771F">
        <w:rPr>
          <w:rFonts w:eastAsia="Arial MT"/>
          <w:spacing w:val="-12"/>
          <w:kern w:val="0"/>
          <w:szCs w:val="20"/>
          <w14:ligatures w14:val="none"/>
        </w:rPr>
        <w:t xml:space="preserve"> </w:t>
      </w:r>
      <w:r w:rsidRPr="0030771F">
        <w:rPr>
          <w:rFonts w:eastAsia="Arial MT"/>
          <w:kern w:val="0"/>
          <w:szCs w:val="20"/>
          <w14:ligatures w14:val="none"/>
        </w:rPr>
        <w:t>configura</w:t>
      </w:r>
      <w:r w:rsidRPr="0030771F">
        <w:rPr>
          <w:rFonts w:eastAsia="Arial MT"/>
          <w:spacing w:val="-11"/>
          <w:kern w:val="0"/>
          <w:szCs w:val="20"/>
          <w14:ligatures w14:val="none"/>
        </w:rPr>
        <w:t xml:space="preserve"> </w:t>
      </w:r>
      <w:r w:rsidRPr="0030771F">
        <w:rPr>
          <w:rFonts w:eastAsia="Arial MT"/>
          <w:kern w:val="0"/>
          <w:szCs w:val="20"/>
          <w14:ligatures w14:val="none"/>
        </w:rPr>
        <w:t>come</w:t>
      </w:r>
      <w:r w:rsidRPr="0030771F">
        <w:rPr>
          <w:rFonts w:eastAsia="Arial MT"/>
          <w:spacing w:val="-11"/>
          <w:kern w:val="0"/>
          <w:szCs w:val="20"/>
          <w14:ligatures w14:val="none"/>
        </w:rPr>
        <w:t xml:space="preserve"> </w:t>
      </w:r>
      <w:r w:rsidRPr="0030771F">
        <w:rPr>
          <w:rFonts w:eastAsia="Arial MT"/>
          <w:kern w:val="0"/>
          <w:szCs w:val="20"/>
          <w14:ligatures w14:val="none"/>
        </w:rPr>
        <w:t>una</w:t>
      </w:r>
      <w:r w:rsidRPr="0030771F">
        <w:rPr>
          <w:rFonts w:eastAsia="Arial MT"/>
          <w:spacing w:val="-9"/>
          <w:kern w:val="0"/>
          <w:szCs w:val="20"/>
          <w14:ligatures w14:val="none"/>
        </w:rPr>
        <w:t xml:space="preserve"> </w:t>
      </w:r>
      <w:r w:rsidRPr="0030771F">
        <w:rPr>
          <w:rFonts w:eastAsia="Arial MT"/>
          <w:kern w:val="0"/>
          <w:szCs w:val="20"/>
          <w14:ligatures w14:val="none"/>
        </w:rPr>
        <w:t>banca</w:t>
      </w:r>
      <w:r w:rsidRPr="0030771F">
        <w:rPr>
          <w:rFonts w:eastAsia="Arial MT"/>
          <w:spacing w:val="-11"/>
          <w:kern w:val="0"/>
          <w:szCs w:val="20"/>
          <w14:ligatures w14:val="none"/>
        </w:rPr>
        <w:t xml:space="preserve"> </w:t>
      </w:r>
      <w:r w:rsidRPr="0030771F">
        <w:rPr>
          <w:rFonts w:eastAsia="Arial MT"/>
          <w:kern w:val="0"/>
          <w:szCs w:val="20"/>
          <w14:ligatures w14:val="none"/>
        </w:rPr>
        <w:t>commerciale,</w:t>
      </w:r>
      <w:r w:rsidRPr="0030771F">
        <w:rPr>
          <w:rFonts w:eastAsia="Arial MT"/>
          <w:spacing w:val="-12"/>
          <w:kern w:val="0"/>
          <w:szCs w:val="20"/>
          <w14:ligatures w14:val="none"/>
        </w:rPr>
        <w:t xml:space="preserve"> </w:t>
      </w:r>
      <w:r w:rsidRPr="0030771F">
        <w:rPr>
          <w:rFonts w:eastAsia="Arial MT"/>
          <w:kern w:val="0"/>
          <w:szCs w:val="20"/>
          <w14:ligatures w14:val="none"/>
        </w:rPr>
        <w:t>retail</w:t>
      </w:r>
      <w:r w:rsidRPr="0030771F">
        <w:rPr>
          <w:rFonts w:eastAsia="Arial MT"/>
          <w:spacing w:val="-12"/>
          <w:kern w:val="0"/>
          <w:szCs w:val="20"/>
          <w14:ligatures w14:val="none"/>
        </w:rPr>
        <w:t xml:space="preserve"> </w:t>
      </w:r>
      <w:r w:rsidRPr="0030771F">
        <w:rPr>
          <w:rFonts w:eastAsia="Arial MT"/>
          <w:kern w:val="0"/>
          <w:szCs w:val="20"/>
          <w14:ligatures w14:val="none"/>
        </w:rPr>
        <w:t>e</w:t>
      </w:r>
      <w:r w:rsidRPr="0030771F">
        <w:rPr>
          <w:rFonts w:eastAsia="Arial MT"/>
          <w:spacing w:val="-9"/>
          <w:kern w:val="0"/>
          <w:szCs w:val="20"/>
          <w14:ligatures w14:val="none"/>
        </w:rPr>
        <w:t xml:space="preserve"> </w:t>
      </w:r>
      <w:r w:rsidRPr="0030771F">
        <w:rPr>
          <w:rFonts w:eastAsia="Arial MT"/>
          <w:kern w:val="0"/>
          <w:szCs w:val="20"/>
          <w14:ligatures w14:val="none"/>
        </w:rPr>
        <w:t>corporate</w:t>
      </w:r>
      <w:r w:rsidRPr="0030771F">
        <w:rPr>
          <w:rFonts w:eastAsia="Arial MT"/>
          <w:spacing w:val="-9"/>
          <w:kern w:val="0"/>
          <w:szCs w:val="20"/>
          <w14:ligatures w14:val="none"/>
        </w:rPr>
        <w:t xml:space="preserve"> </w:t>
      </w:r>
      <w:r w:rsidRPr="0030771F">
        <w:rPr>
          <w:rFonts w:eastAsia="Arial MT"/>
          <w:kern w:val="0"/>
          <w:szCs w:val="20"/>
          <w14:ligatures w14:val="none"/>
        </w:rPr>
        <w:t>del</w:t>
      </w:r>
      <w:r w:rsidRPr="0030771F">
        <w:rPr>
          <w:rFonts w:eastAsia="Arial MT"/>
          <w:spacing w:val="-12"/>
          <w:kern w:val="0"/>
          <w:szCs w:val="20"/>
          <w14:ligatures w14:val="none"/>
        </w:rPr>
        <w:t xml:space="preserve"> </w:t>
      </w:r>
      <w:r w:rsidRPr="0030771F">
        <w:rPr>
          <w:rFonts w:eastAsia="Arial MT"/>
          <w:kern w:val="0"/>
          <w:szCs w:val="20"/>
          <w14:ligatures w14:val="none"/>
        </w:rPr>
        <w:t>territorio,</w:t>
      </w:r>
      <w:r w:rsidRPr="0030771F">
        <w:rPr>
          <w:rFonts w:eastAsia="Arial MT"/>
          <w:spacing w:val="-11"/>
          <w:kern w:val="0"/>
          <w:szCs w:val="20"/>
          <w14:ligatures w14:val="none"/>
        </w:rPr>
        <w:t xml:space="preserve"> </w:t>
      </w:r>
      <w:r w:rsidRPr="0030771F">
        <w:rPr>
          <w:rFonts w:eastAsia="Arial MT"/>
          <w:kern w:val="0"/>
          <w:szCs w:val="20"/>
          <w14:ligatures w14:val="none"/>
        </w:rPr>
        <w:t>che</w:t>
      </w:r>
      <w:r w:rsidRPr="0030771F">
        <w:rPr>
          <w:rFonts w:eastAsia="Arial MT"/>
          <w:spacing w:val="-10"/>
          <w:kern w:val="0"/>
          <w:szCs w:val="20"/>
          <w14:ligatures w14:val="none"/>
        </w:rPr>
        <w:t xml:space="preserve"> </w:t>
      </w:r>
      <w:r w:rsidRPr="0030771F">
        <w:rPr>
          <w:rFonts w:eastAsia="Arial MT"/>
          <w:kern w:val="0"/>
          <w:szCs w:val="20"/>
          <w14:ligatures w14:val="none"/>
        </w:rPr>
        <w:t>opera</w:t>
      </w:r>
      <w:r w:rsidRPr="0030771F">
        <w:rPr>
          <w:rFonts w:eastAsia="Arial MT"/>
          <w:spacing w:val="-9"/>
          <w:kern w:val="0"/>
          <w:szCs w:val="20"/>
          <w14:ligatures w14:val="none"/>
        </w:rPr>
        <w:t xml:space="preserve"> </w:t>
      </w:r>
      <w:r w:rsidRPr="0030771F">
        <w:rPr>
          <w:rFonts w:eastAsia="Arial MT"/>
          <w:kern w:val="0"/>
          <w:szCs w:val="20"/>
          <w14:ligatures w14:val="none"/>
        </w:rPr>
        <w:t>tramite una</w:t>
      </w:r>
      <w:r w:rsidRPr="0030771F">
        <w:rPr>
          <w:rFonts w:eastAsia="Arial MT"/>
          <w:spacing w:val="-3"/>
          <w:kern w:val="0"/>
          <w:szCs w:val="20"/>
          <w14:ligatures w14:val="none"/>
        </w:rPr>
        <w:t xml:space="preserve"> </w:t>
      </w:r>
      <w:r w:rsidRPr="0030771F">
        <w:rPr>
          <w:rFonts w:eastAsia="Arial MT"/>
          <w:kern w:val="0"/>
          <w:szCs w:val="20"/>
          <w14:ligatures w14:val="none"/>
        </w:rPr>
        <w:t>rete</w:t>
      </w:r>
      <w:r w:rsidRPr="0030771F">
        <w:rPr>
          <w:rFonts w:eastAsia="Arial MT"/>
          <w:spacing w:val="-2"/>
          <w:kern w:val="0"/>
          <w:szCs w:val="20"/>
          <w14:ligatures w14:val="none"/>
        </w:rPr>
        <w:t xml:space="preserve"> </w:t>
      </w:r>
      <w:r w:rsidRPr="0030771F">
        <w:rPr>
          <w:rFonts w:eastAsia="Arial MT"/>
          <w:kern w:val="0"/>
          <w:szCs w:val="20"/>
          <w14:ligatures w14:val="none"/>
        </w:rPr>
        <w:t>estesa</w:t>
      </w:r>
      <w:r w:rsidRPr="0030771F">
        <w:rPr>
          <w:rFonts w:eastAsia="Arial MT"/>
          <w:spacing w:val="-3"/>
          <w:kern w:val="0"/>
          <w:szCs w:val="20"/>
          <w14:ligatures w14:val="none"/>
        </w:rPr>
        <w:t xml:space="preserve"> </w:t>
      </w:r>
      <w:r w:rsidRPr="0030771F">
        <w:rPr>
          <w:rFonts w:eastAsia="Arial MT"/>
          <w:kern w:val="0"/>
          <w:szCs w:val="20"/>
          <w14:ligatures w14:val="none"/>
        </w:rPr>
        <w:t>composta</w:t>
      </w:r>
      <w:r w:rsidRPr="0030771F">
        <w:rPr>
          <w:rFonts w:eastAsia="Arial MT"/>
          <w:spacing w:val="-1"/>
          <w:kern w:val="0"/>
          <w:szCs w:val="20"/>
          <w14:ligatures w14:val="none"/>
        </w:rPr>
        <w:t xml:space="preserve"> </w:t>
      </w:r>
      <w:r w:rsidRPr="0030771F">
        <w:rPr>
          <w:rFonts w:eastAsia="Arial MT"/>
          <w:kern w:val="0"/>
          <w:szCs w:val="20"/>
          <w14:ligatures w14:val="none"/>
        </w:rPr>
        <w:t>da</w:t>
      </w:r>
      <w:r w:rsidRPr="0030771F">
        <w:rPr>
          <w:rFonts w:eastAsia="Arial MT"/>
          <w:spacing w:val="-4"/>
          <w:kern w:val="0"/>
          <w:szCs w:val="20"/>
          <w14:ligatures w14:val="none"/>
        </w:rPr>
        <w:t xml:space="preserve"> </w:t>
      </w:r>
      <w:r w:rsidRPr="0030771F">
        <w:rPr>
          <w:rFonts w:eastAsia="Arial MT"/>
          <w:kern w:val="0"/>
          <w:szCs w:val="20"/>
          <w14:ligatures w14:val="none"/>
        </w:rPr>
        <w:t>56</w:t>
      </w:r>
      <w:r w:rsidRPr="0030771F">
        <w:rPr>
          <w:rFonts w:eastAsia="Arial MT"/>
          <w:spacing w:val="-3"/>
          <w:kern w:val="0"/>
          <w:szCs w:val="20"/>
          <w14:ligatures w14:val="none"/>
        </w:rPr>
        <w:t xml:space="preserve"> </w:t>
      </w:r>
      <w:r w:rsidRPr="0030771F">
        <w:rPr>
          <w:rFonts w:eastAsia="Arial MT"/>
          <w:kern w:val="0"/>
          <w:szCs w:val="20"/>
          <w14:ligatures w14:val="none"/>
        </w:rPr>
        <w:t>filiali</w:t>
      </w:r>
      <w:r w:rsidRPr="0030771F">
        <w:rPr>
          <w:rFonts w:eastAsia="Arial MT"/>
          <w:spacing w:val="-2"/>
          <w:kern w:val="0"/>
          <w:szCs w:val="20"/>
          <w14:ligatures w14:val="none"/>
        </w:rPr>
        <w:t xml:space="preserve"> </w:t>
      </w:r>
      <w:r w:rsidRPr="0030771F">
        <w:rPr>
          <w:rFonts w:eastAsia="Arial MT"/>
          <w:kern w:val="0"/>
          <w:szCs w:val="20"/>
          <w14:ligatures w14:val="none"/>
        </w:rPr>
        <w:t>distribuite</w:t>
      </w:r>
      <w:r w:rsidRPr="0030771F">
        <w:rPr>
          <w:rFonts w:eastAsia="Arial MT"/>
          <w:spacing w:val="-1"/>
          <w:kern w:val="0"/>
          <w:szCs w:val="20"/>
          <w14:ligatures w14:val="none"/>
        </w:rPr>
        <w:t xml:space="preserve"> </w:t>
      </w:r>
      <w:r w:rsidRPr="0030771F">
        <w:rPr>
          <w:rFonts w:eastAsia="Arial MT"/>
          <w:kern w:val="0"/>
          <w:szCs w:val="20"/>
          <w14:ligatures w14:val="none"/>
        </w:rPr>
        <w:t>in</w:t>
      </w:r>
      <w:r w:rsidRPr="0030771F">
        <w:rPr>
          <w:rFonts w:eastAsia="Arial MT"/>
          <w:spacing w:val="-3"/>
          <w:kern w:val="0"/>
          <w:szCs w:val="20"/>
          <w14:ligatures w14:val="none"/>
        </w:rPr>
        <w:t xml:space="preserve"> </w:t>
      </w:r>
      <w:r w:rsidRPr="0030771F">
        <w:rPr>
          <w:rFonts w:eastAsia="Arial MT"/>
          <w:kern w:val="0"/>
          <w:szCs w:val="20"/>
          <w14:ligatures w14:val="none"/>
        </w:rPr>
        <w:t>5</w:t>
      </w:r>
      <w:r w:rsidRPr="0030771F">
        <w:rPr>
          <w:rFonts w:eastAsia="Arial MT"/>
          <w:spacing w:val="-1"/>
          <w:kern w:val="0"/>
          <w:szCs w:val="20"/>
          <w14:ligatures w14:val="none"/>
        </w:rPr>
        <w:t xml:space="preserve"> </w:t>
      </w:r>
      <w:r w:rsidRPr="0030771F">
        <w:rPr>
          <w:rFonts w:eastAsia="Arial MT"/>
          <w:kern w:val="0"/>
          <w:szCs w:val="20"/>
          <w14:ligatures w14:val="none"/>
        </w:rPr>
        <w:t>aree</w:t>
      </w:r>
      <w:r w:rsidRPr="0030771F">
        <w:rPr>
          <w:rFonts w:eastAsia="Arial MT"/>
          <w:spacing w:val="-4"/>
          <w:kern w:val="0"/>
          <w:szCs w:val="20"/>
          <w14:ligatures w14:val="none"/>
        </w:rPr>
        <w:t xml:space="preserve"> </w:t>
      </w:r>
      <w:r w:rsidRPr="0030771F">
        <w:rPr>
          <w:rFonts w:eastAsia="Arial MT"/>
          <w:kern w:val="0"/>
          <w:szCs w:val="20"/>
          <w14:ligatures w14:val="none"/>
        </w:rPr>
        <w:t>territoriali</w:t>
      </w:r>
      <w:r w:rsidRPr="0030771F">
        <w:rPr>
          <w:rFonts w:eastAsia="Arial MT"/>
          <w:spacing w:val="-4"/>
          <w:kern w:val="0"/>
          <w:szCs w:val="20"/>
          <w14:ligatures w14:val="none"/>
        </w:rPr>
        <w:t xml:space="preserve"> </w:t>
      </w:r>
      <w:r w:rsidRPr="0030771F">
        <w:rPr>
          <w:rFonts w:eastAsia="Arial MT"/>
          <w:kern w:val="0"/>
          <w:szCs w:val="20"/>
          <w14:ligatures w14:val="none"/>
        </w:rPr>
        <w:t>tra Campania</w:t>
      </w:r>
      <w:r w:rsidRPr="0030771F">
        <w:rPr>
          <w:rFonts w:eastAsia="Arial MT"/>
          <w:spacing w:val="-1"/>
          <w:kern w:val="0"/>
          <w:szCs w:val="20"/>
          <w14:ligatures w14:val="none"/>
        </w:rPr>
        <w:t xml:space="preserve"> </w:t>
      </w:r>
      <w:r w:rsidRPr="0030771F">
        <w:rPr>
          <w:rFonts w:eastAsia="Arial MT"/>
          <w:kern w:val="0"/>
          <w:szCs w:val="20"/>
          <w14:ligatures w14:val="none"/>
        </w:rPr>
        <w:t>e</w:t>
      </w:r>
      <w:r w:rsidRPr="0030771F">
        <w:rPr>
          <w:rFonts w:eastAsia="Arial MT"/>
          <w:spacing w:val="-1"/>
          <w:kern w:val="0"/>
          <w:szCs w:val="20"/>
          <w14:ligatures w14:val="none"/>
        </w:rPr>
        <w:t xml:space="preserve"> </w:t>
      </w:r>
      <w:r w:rsidRPr="0030771F">
        <w:rPr>
          <w:rFonts w:eastAsia="Arial MT"/>
          <w:kern w:val="0"/>
          <w:szCs w:val="20"/>
          <w14:ligatures w14:val="none"/>
        </w:rPr>
        <w:t>Lazio</w:t>
      </w:r>
      <w:r w:rsidRPr="0030771F">
        <w:rPr>
          <w:rFonts w:eastAsia="Arial MT"/>
          <w:spacing w:val="-1"/>
          <w:kern w:val="0"/>
          <w:szCs w:val="20"/>
          <w14:ligatures w14:val="none"/>
        </w:rPr>
        <w:t xml:space="preserve"> </w:t>
      </w:r>
      <w:r w:rsidRPr="0030771F">
        <w:rPr>
          <w:rFonts w:eastAsia="Arial MT"/>
          <w:kern w:val="0"/>
          <w:szCs w:val="20"/>
          <w14:ligatures w14:val="none"/>
        </w:rPr>
        <w:t>e</w:t>
      </w:r>
      <w:r w:rsidRPr="0030771F">
        <w:rPr>
          <w:rFonts w:eastAsia="Arial MT"/>
          <w:spacing w:val="-1"/>
          <w:kern w:val="0"/>
          <w:szCs w:val="20"/>
          <w14:ligatures w14:val="none"/>
        </w:rPr>
        <w:t xml:space="preserve"> </w:t>
      </w:r>
      <w:r w:rsidRPr="0030771F">
        <w:rPr>
          <w:rFonts w:eastAsia="Arial MT"/>
          <w:kern w:val="0"/>
          <w:szCs w:val="20"/>
          <w14:ligatures w14:val="none"/>
        </w:rPr>
        <w:t>oltre 530 dipendenti.</w:t>
      </w:r>
    </w:p>
    <w:p w14:paraId="4EAD1416" w14:textId="77777777" w:rsidR="00ED49F5" w:rsidRPr="0030771F" w:rsidRDefault="00ED49F5" w:rsidP="00ED49F5">
      <w:pPr>
        <w:widowControl w:val="0"/>
        <w:autoSpaceDE w:val="0"/>
        <w:autoSpaceDN w:val="0"/>
        <w:spacing w:after="0" w:line="220" w:lineRule="exact"/>
        <w:rPr>
          <w:rFonts w:ascii="Arial MT" w:eastAsia="Arial MT" w:hAnsi="Arial MT" w:cs="Arial MT"/>
          <w:spacing w:val="-2"/>
          <w:kern w:val="0"/>
          <w:szCs w:val="20"/>
          <w14:ligatures w14:val="none"/>
        </w:rPr>
      </w:pPr>
      <w:r w:rsidRPr="0030771F">
        <w:rPr>
          <w:rFonts w:eastAsia="Arial MT"/>
          <w:kern w:val="0"/>
          <w:szCs w:val="20"/>
          <w14:ligatures w14:val="none"/>
        </w:rPr>
        <w:t>Dal</w:t>
      </w:r>
      <w:r w:rsidRPr="0030771F">
        <w:rPr>
          <w:rFonts w:eastAsia="Arial MT"/>
          <w:spacing w:val="-6"/>
          <w:kern w:val="0"/>
          <w:szCs w:val="20"/>
          <w14:ligatures w14:val="none"/>
        </w:rPr>
        <w:t xml:space="preserve"> </w:t>
      </w:r>
      <w:r w:rsidRPr="0030771F">
        <w:rPr>
          <w:rFonts w:eastAsia="Arial MT"/>
          <w:kern w:val="0"/>
          <w:szCs w:val="20"/>
          <w14:ligatures w14:val="none"/>
        </w:rPr>
        <w:t>2020</w:t>
      </w:r>
      <w:r w:rsidRPr="0030771F">
        <w:rPr>
          <w:rFonts w:eastAsia="Arial MT"/>
          <w:spacing w:val="-6"/>
          <w:kern w:val="0"/>
          <w:szCs w:val="20"/>
          <w14:ligatures w14:val="none"/>
        </w:rPr>
        <w:t xml:space="preserve"> </w:t>
      </w:r>
      <w:r w:rsidRPr="0030771F">
        <w:rPr>
          <w:rFonts w:eastAsia="Arial MT"/>
          <w:kern w:val="0"/>
          <w:szCs w:val="20"/>
          <w14:ligatures w14:val="none"/>
        </w:rPr>
        <w:t>le</w:t>
      </w:r>
      <w:r w:rsidRPr="0030771F">
        <w:rPr>
          <w:rFonts w:eastAsia="Arial MT"/>
          <w:spacing w:val="-6"/>
          <w:kern w:val="0"/>
          <w:szCs w:val="20"/>
          <w14:ligatures w14:val="none"/>
        </w:rPr>
        <w:t xml:space="preserve"> </w:t>
      </w:r>
      <w:r w:rsidRPr="0030771F">
        <w:rPr>
          <w:rFonts w:eastAsia="Arial MT"/>
          <w:kern w:val="0"/>
          <w:szCs w:val="20"/>
          <w14:ligatures w14:val="none"/>
        </w:rPr>
        <w:t>azioni</w:t>
      </w:r>
      <w:r w:rsidRPr="0030771F">
        <w:rPr>
          <w:rFonts w:eastAsia="Arial MT"/>
          <w:spacing w:val="-7"/>
          <w:kern w:val="0"/>
          <w:szCs w:val="20"/>
          <w14:ligatures w14:val="none"/>
        </w:rPr>
        <w:t xml:space="preserve"> </w:t>
      </w:r>
      <w:r w:rsidRPr="0030771F">
        <w:rPr>
          <w:rFonts w:eastAsia="Arial MT"/>
          <w:kern w:val="0"/>
          <w:szCs w:val="20"/>
          <w14:ligatures w14:val="none"/>
        </w:rPr>
        <w:t>BCP</w:t>
      </w:r>
      <w:r w:rsidRPr="0030771F">
        <w:rPr>
          <w:rFonts w:eastAsia="Arial MT"/>
          <w:spacing w:val="-6"/>
          <w:kern w:val="0"/>
          <w:szCs w:val="20"/>
          <w14:ligatures w14:val="none"/>
        </w:rPr>
        <w:t xml:space="preserve"> </w:t>
      </w:r>
      <w:r w:rsidRPr="0030771F">
        <w:rPr>
          <w:rFonts w:eastAsia="Arial MT"/>
          <w:kern w:val="0"/>
          <w:szCs w:val="20"/>
          <w14:ligatures w14:val="none"/>
        </w:rPr>
        <w:t>sono</w:t>
      </w:r>
      <w:r w:rsidRPr="0030771F">
        <w:rPr>
          <w:rFonts w:eastAsia="Arial MT"/>
          <w:spacing w:val="-6"/>
          <w:kern w:val="0"/>
          <w:szCs w:val="20"/>
          <w14:ligatures w14:val="none"/>
        </w:rPr>
        <w:t xml:space="preserve"> </w:t>
      </w:r>
      <w:r w:rsidRPr="0030771F">
        <w:rPr>
          <w:rFonts w:eastAsia="Arial MT"/>
          <w:kern w:val="0"/>
          <w:szCs w:val="20"/>
          <w14:ligatures w14:val="none"/>
        </w:rPr>
        <w:t>negoziate</w:t>
      </w:r>
      <w:r w:rsidRPr="0030771F">
        <w:rPr>
          <w:rFonts w:eastAsia="Arial MT"/>
          <w:spacing w:val="-4"/>
          <w:kern w:val="0"/>
          <w:szCs w:val="20"/>
          <w14:ligatures w14:val="none"/>
        </w:rPr>
        <w:t xml:space="preserve"> sul </w:t>
      </w:r>
      <w:r w:rsidRPr="0030771F">
        <w:rPr>
          <w:rFonts w:eastAsia="Arial MT"/>
          <w:kern w:val="0"/>
          <w:szCs w:val="20"/>
          <w14:ligatures w14:val="none"/>
        </w:rPr>
        <w:t>Mercato</w:t>
      </w:r>
      <w:r w:rsidRPr="0030771F">
        <w:rPr>
          <w:rFonts w:eastAsia="Arial MT"/>
          <w:spacing w:val="-6"/>
          <w:kern w:val="0"/>
          <w:szCs w:val="20"/>
          <w14:ligatures w14:val="none"/>
        </w:rPr>
        <w:t xml:space="preserve"> </w:t>
      </w:r>
      <w:r w:rsidRPr="0030771F">
        <w:rPr>
          <w:rFonts w:eastAsia="Arial MT"/>
          <w:kern w:val="0"/>
          <w:szCs w:val="20"/>
          <w14:ligatures w14:val="none"/>
        </w:rPr>
        <w:t>MTF,</w:t>
      </w:r>
      <w:r w:rsidRPr="0030771F">
        <w:rPr>
          <w:rFonts w:eastAsia="Arial MT"/>
          <w:spacing w:val="-4"/>
          <w:kern w:val="0"/>
          <w:szCs w:val="20"/>
          <w14:ligatures w14:val="none"/>
        </w:rPr>
        <w:t xml:space="preserve"> </w:t>
      </w:r>
      <w:r w:rsidRPr="0030771F">
        <w:rPr>
          <w:rFonts w:eastAsia="Arial MT"/>
          <w:kern w:val="0"/>
          <w:szCs w:val="20"/>
          <w14:ligatures w14:val="none"/>
        </w:rPr>
        <w:t>Vorvel</w:t>
      </w:r>
      <w:r w:rsidRPr="0030771F">
        <w:rPr>
          <w:rFonts w:eastAsia="Arial MT"/>
          <w:spacing w:val="-5"/>
          <w:kern w:val="0"/>
          <w:szCs w:val="20"/>
          <w14:ligatures w14:val="none"/>
        </w:rPr>
        <w:t xml:space="preserve"> </w:t>
      </w:r>
      <w:r w:rsidRPr="0030771F">
        <w:rPr>
          <w:rFonts w:eastAsia="Arial MT"/>
          <w:kern w:val="0"/>
          <w:szCs w:val="20"/>
          <w14:ligatures w14:val="none"/>
        </w:rPr>
        <w:t>Equity</w:t>
      </w:r>
      <w:r w:rsidRPr="0030771F">
        <w:rPr>
          <w:rFonts w:eastAsia="Arial MT"/>
          <w:spacing w:val="-4"/>
          <w:kern w:val="0"/>
          <w:szCs w:val="20"/>
          <w14:ligatures w14:val="none"/>
        </w:rPr>
        <w:t xml:space="preserve"> </w:t>
      </w:r>
      <w:r w:rsidRPr="0030771F">
        <w:rPr>
          <w:rFonts w:eastAsia="Arial MT"/>
          <w:spacing w:val="-2"/>
          <w:kern w:val="0"/>
          <w:szCs w:val="20"/>
          <w14:ligatures w14:val="none"/>
        </w:rPr>
        <w:t>Auction</w:t>
      </w:r>
      <w:r w:rsidRPr="0030771F">
        <w:rPr>
          <w:rFonts w:ascii="Arial MT" w:eastAsia="Arial MT" w:hAnsi="Arial MT" w:cs="Arial MT"/>
          <w:spacing w:val="-2"/>
          <w:kern w:val="0"/>
          <w:szCs w:val="20"/>
          <w14:ligatures w14:val="none"/>
        </w:rPr>
        <w:t>.</w:t>
      </w:r>
    </w:p>
    <w:p w14:paraId="60E86183" w14:textId="77777777" w:rsidR="00ED49F5" w:rsidRPr="0030771F" w:rsidRDefault="00ED49F5" w:rsidP="00ED49F5">
      <w:pPr>
        <w:spacing w:after="0" w:line="220" w:lineRule="exact"/>
        <w:jc w:val="both"/>
        <w:rPr>
          <w:rFonts w:eastAsia="Aptos" w:cs="Times New Roman"/>
          <w:szCs w:val="22"/>
        </w:rPr>
      </w:pPr>
    </w:p>
    <w:p w14:paraId="50D4FC3F" w14:textId="77777777" w:rsidR="00ED49F5" w:rsidRPr="0030771F" w:rsidRDefault="00ED49F5" w:rsidP="00ED49F5">
      <w:pPr>
        <w:spacing w:after="0" w:line="220" w:lineRule="exact"/>
        <w:rPr>
          <w:rFonts w:eastAsia="Aptos"/>
          <w:szCs w:val="20"/>
        </w:rPr>
      </w:pPr>
      <w:r w:rsidRPr="0030771F">
        <w:rPr>
          <w:rFonts w:eastAsia="Aptos"/>
          <w:szCs w:val="20"/>
        </w:rPr>
        <w:t>Contatti:</w:t>
      </w:r>
    </w:p>
    <w:p w14:paraId="15DDEE42" w14:textId="77777777" w:rsidR="00ED49F5" w:rsidRPr="0030771F" w:rsidRDefault="00ED49F5" w:rsidP="00ED49F5">
      <w:pPr>
        <w:spacing w:after="0" w:line="220" w:lineRule="exact"/>
        <w:jc w:val="both"/>
        <w:rPr>
          <w:rFonts w:eastAsia="Aptos"/>
          <w:szCs w:val="20"/>
        </w:rPr>
      </w:pPr>
    </w:p>
    <w:p w14:paraId="7E0A06A1" w14:textId="77777777" w:rsidR="00ED49F5" w:rsidRPr="0030771F" w:rsidRDefault="00ED49F5" w:rsidP="00ED49F5">
      <w:pPr>
        <w:spacing w:after="0" w:line="220" w:lineRule="exact"/>
        <w:jc w:val="both"/>
        <w:rPr>
          <w:rFonts w:eastAsia="Aptos"/>
          <w:b/>
          <w:bCs/>
          <w:szCs w:val="20"/>
        </w:rPr>
      </w:pPr>
      <w:r w:rsidRPr="0030771F">
        <w:rPr>
          <w:rFonts w:eastAsia="Aptos"/>
          <w:b/>
          <w:bCs/>
          <w:szCs w:val="20"/>
        </w:rPr>
        <w:t>BCP – Ufficio Stampa</w:t>
      </w:r>
    </w:p>
    <w:p w14:paraId="61AD5894" w14:textId="77777777" w:rsidR="00ED49F5" w:rsidRPr="0030771F" w:rsidRDefault="00ED49F5" w:rsidP="00ED49F5">
      <w:pPr>
        <w:spacing w:after="0" w:line="220" w:lineRule="exact"/>
        <w:jc w:val="both"/>
        <w:rPr>
          <w:rFonts w:eastAsia="Aptos"/>
          <w:szCs w:val="20"/>
        </w:rPr>
      </w:pPr>
      <w:r w:rsidRPr="0030771F">
        <w:rPr>
          <w:rFonts w:eastAsia="Aptos"/>
          <w:szCs w:val="20"/>
        </w:rPr>
        <w:t>Loredana Loffredo</w:t>
      </w:r>
    </w:p>
    <w:p w14:paraId="522C1CFA" w14:textId="77777777" w:rsidR="00ED49F5" w:rsidRDefault="00ED49F5" w:rsidP="00ED49F5">
      <w:pPr>
        <w:spacing w:after="0" w:line="220" w:lineRule="exact"/>
        <w:jc w:val="both"/>
      </w:pPr>
      <w:hyperlink r:id="rId7" w:history="1">
        <w:r w:rsidRPr="0030771F">
          <w:rPr>
            <w:rFonts w:eastAsia="Aptos"/>
            <w:color w:val="0563C1"/>
            <w:szCs w:val="20"/>
            <w:u w:val="single"/>
          </w:rPr>
          <w:t>lloffredo@bcp.it</w:t>
        </w:r>
      </w:hyperlink>
    </w:p>
    <w:p w14:paraId="01607C4A" w14:textId="77777777" w:rsidR="00ED49F5" w:rsidRDefault="00ED49F5" w:rsidP="00ED49F5">
      <w:pPr>
        <w:spacing w:after="0" w:line="220" w:lineRule="exact"/>
        <w:jc w:val="both"/>
        <w:rPr>
          <w:rFonts w:eastAsia="Aptos"/>
          <w:szCs w:val="20"/>
        </w:rPr>
      </w:pPr>
    </w:p>
    <w:p w14:paraId="0F75DE18" w14:textId="77777777" w:rsidR="00ED49F5" w:rsidRPr="0030771F" w:rsidRDefault="00ED49F5" w:rsidP="00ED49F5">
      <w:pPr>
        <w:spacing w:after="0" w:line="220" w:lineRule="exact"/>
        <w:jc w:val="both"/>
        <w:rPr>
          <w:rFonts w:eastAsia="Aptos"/>
          <w:b/>
          <w:bCs/>
          <w:szCs w:val="20"/>
        </w:rPr>
      </w:pPr>
      <w:r w:rsidRPr="0030771F">
        <w:rPr>
          <w:rFonts w:eastAsia="Aptos"/>
          <w:b/>
          <w:bCs/>
          <w:szCs w:val="20"/>
        </w:rPr>
        <w:t>Barabino &amp; Partners per BCP</w:t>
      </w:r>
    </w:p>
    <w:p w14:paraId="37D60334" w14:textId="77777777" w:rsidR="00ED49F5" w:rsidRPr="0030771F" w:rsidRDefault="00ED49F5" w:rsidP="00ED49F5">
      <w:pPr>
        <w:spacing w:before="80" w:after="0" w:line="220" w:lineRule="exact"/>
        <w:jc w:val="both"/>
        <w:rPr>
          <w:rFonts w:eastAsia="Aptos"/>
          <w:szCs w:val="20"/>
        </w:rPr>
      </w:pPr>
      <w:r w:rsidRPr="0030771F">
        <w:rPr>
          <w:rFonts w:eastAsia="Aptos"/>
          <w:szCs w:val="20"/>
        </w:rPr>
        <w:t>Allegra Ardemagni</w:t>
      </w:r>
    </w:p>
    <w:p w14:paraId="2845BC7B" w14:textId="77777777" w:rsidR="00ED49F5" w:rsidRPr="0030771F" w:rsidRDefault="00ED49F5" w:rsidP="00ED49F5">
      <w:pPr>
        <w:spacing w:after="0" w:line="220" w:lineRule="exact"/>
        <w:jc w:val="both"/>
        <w:rPr>
          <w:rFonts w:eastAsia="Aptos"/>
          <w:szCs w:val="20"/>
        </w:rPr>
      </w:pPr>
      <w:hyperlink r:id="rId8" w:history="1">
        <w:r w:rsidRPr="0030771F">
          <w:rPr>
            <w:rFonts w:eastAsia="Aptos"/>
            <w:color w:val="0563C1"/>
            <w:szCs w:val="20"/>
            <w:u w:val="single"/>
          </w:rPr>
          <w:t>a.ardemagni@barabino.it</w:t>
        </w:r>
      </w:hyperlink>
    </w:p>
    <w:p w14:paraId="165C8551" w14:textId="77777777" w:rsidR="00ED49F5" w:rsidRPr="0030771F" w:rsidRDefault="00ED49F5" w:rsidP="00ED49F5">
      <w:pPr>
        <w:spacing w:after="0" w:line="220" w:lineRule="exact"/>
        <w:jc w:val="both"/>
        <w:rPr>
          <w:rFonts w:eastAsia="Aptos"/>
          <w:szCs w:val="20"/>
          <w:lang w:val="fr-FR"/>
        </w:rPr>
      </w:pPr>
      <w:r w:rsidRPr="0030771F">
        <w:rPr>
          <w:rFonts w:eastAsia="Aptos"/>
          <w:szCs w:val="20"/>
          <w:lang w:val="fr-FR"/>
        </w:rPr>
        <w:t>Tel. +39 06 6792929</w:t>
      </w:r>
    </w:p>
    <w:p w14:paraId="7673249A" w14:textId="77777777" w:rsidR="00ED49F5" w:rsidRPr="0030771F" w:rsidRDefault="00ED49F5" w:rsidP="00ED49F5">
      <w:pPr>
        <w:spacing w:after="0" w:line="220" w:lineRule="exact"/>
        <w:jc w:val="both"/>
        <w:rPr>
          <w:rFonts w:eastAsia="Aptos"/>
          <w:szCs w:val="20"/>
          <w:lang w:val="fr-FR"/>
        </w:rPr>
      </w:pPr>
      <w:r w:rsidRPr="0030771F">
        <w:rPr>
          <w:rFonts w:eastAsia="Aptos"/>
          <w:szCs w:val="20"/>
          <w:lang w:val="fr-FR"/>
        </w:rPr>
        <w:t>Cel. +39 3394506144</w:t>
      </w:r>
    </w:p>
    <w:p w14:paraId="3A502048" w14:textId="77777777" w:rsidR="00ED49F5" w:rsidRPr="0030771F" w:rsidRDefault="00ED49F5" w:rsidP="00ED49F5">
      <w:pPr>
        <w:spacing w:before="80" w:after="0" w:line="220" w:lineRule="exact"/>
        <w:jc w:val="both"/>
        <w:rPr>
          <w:rFonts w:eastAsia="Aptos"/>
          <w:szCs w:val="20"/>
          <w:lang w:val="fr-FR"/>
        </w:rPr>
      </w:pPr>
      <w:r w:rsidRPr="0030771F">
        <w:rPr>
          <w:rFonts w:eastAsia="Aptos"/>
          <w:szCs w:val="20"/>
          <w:lang w:val="fr-FR"/>
        </w:rPr>
        <w:t>Aurora Gianfelici</w:t>
      </w:r>
    </w:p>
    <w:p w14:paraId="2EF33935" w14:textId="77777777" w:rsidR="00ED49F5" w:rsidRPr="0030771F" w:rsidRDefault="00ED49F5" w:rsidP="00ED49F5">
      <w:pPr>
        <w:spacing w:after="0" w:line="220" w:lineRule="exact"/>
        <w:jc w:val="both"/>
        <w:rPr>
          <w:rFonts w:eastAsia="Aptos"/>
          <w:szCs w:val="20"/>
          <w:lang w:val="fr-FR"/>
        </w:rPr>
      </w:pPr>
      <w:hyperlink r:id="rId9" w:history="1">
        <w:r w:rsidRPr="0030771F">
          <w:rPr>
            <w:rFonts w:eastAsia="Aptos"/>
            <w:color w:val="0563C1"/>
            <w:szCs w:val="20"/>
            <w:u w:val="single"/>
            <w:lang w:val="fr-FR"/>
          </w:rPr>
          <w:t>a.gianfelici@barabino.it</w:t>
        </w:r>
      </w:hyperlink>
      <w:r w:rsidRPr="0030771F">
        <w:rPr>
          <w:rFonts w:eastAsia="Aptos"/>
          <w:color w:val="0563C1"/>
          <w:szCs w:val="20"/>
          <w:u w:val="single"/>
          <w:lang w:val="fr-FR"/>
        </w:rPr>
        <w:t xml:space="preserve"> </w:t>
      </w:r>
      <w:hyperlink r:id="rId10" w:history="1"/>
    </w:p>
    <w:p w14:paraId="24FB349D" w14:textId="1C81ED20" w:rsidR="00666C90" w:rsidRDefault="00ED49F5" w:rsidP="00746D9F">
      <w:pPr>
        <w:spacing w:after="0" w:line="220" w:lineRule="exact"/>
        <w:jc w:val="both"/>
      </w:pPr>
      <w:r w:rsidRPr="0030771F">
        <w:rPr>
          <w:rFonts w:eastAsia="Aptos"/>
          <w:szCs w:val="20"/>
          <w:lang w:val="fr-FR"/>
        </w:rPr>
        <w:t>Cel. +39 3460070704</w:t>
      </w:r>
    </w:p>
    <w:sectPr w:rsidR="00666C90" w:rsidSect="00952B22">
      <w:headerReference w:type="default" r:id="rId11"/>
      <w:pgSz w:w="11906" w:h="16838"/>
      <w:pgMar w:top="3969" w:right="1701" w:bottom="22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69F2F" w14:textId="77777777" w:rsidR="004B5870" w:rsidRDefault="004B5870" w:rsidP="00ED49F5">
      <w:pPr>
        <w:spacing w:after="0" w:line="240" w:lineRule="auto"/>
      </w:pPr>
      <w:r>
        <w:separator/>
      </w:r>
    </w:p>
  </w:endnote>
  <w:endnote w:type="continuationSeparator" w:id="0">
    <w:p w14:paraId="2CF0B413" w14:textId="77777777" w:rsidR="004B5870" w:rsidRDefault="004B5870" w:rsidP="00ED4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E9EF9" w14:textId="77777777" w:rsidR="004B5870" w:rsidRDefault="004B5870" w:rsidP="00ED49F5">
      <w:pPr>
        <w:spacing w:after="0" w:line="240" w:lineRule="auto"/>
      </w:pPr>
      <w:r>
        <w:separator/>
      </w:r>
    </w:p>
  </w:footnote>
  <w:footnote w:type="continuationSeparator" w:id="0">
    <w:p w14:paraId="56B78B60" w14:textId="77777777" w:rsidR="004B5870" w:rsidRDefault="004B5870" w:rsidP="00ED4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7B255" w14:textId="1C9B34B9" w:rsidR="00ED49F5" w:rsidRDefault="00ED49F5">
    <w:pPr>
      <w:pStyle w:val="Intestazione"/>
    </w:pPr>
    <w:r>
      <w:rPr>
        <w:noProof/>
      </w:rPr>
      <w:drawing>
        <wp:anchor distT="0" distB="0" distL="114300" distR="114300" simplePos="0" relativeHeight="251659264" behindDoc="1" locked="0" layoutInCell="1" allowOverlap="1" wp14:anchorId="09425E40" wp14:editId="61C0EEC3">
          <wp:simplePos x="0" y="0"/>
          <wp:positionH relativeFrom="column">
            <wp:posOffset>1644015</wp:posOffset>
          </wp:positionH>
          <wp:positionV relativeFrom="paragraph">
            <wp:posOffset>147320</wp:posOffset>
          </wp:positionV>
          <wp:extent cx="2074545" cy="527050"/>
          <wp:effectExtent l="0" t="0" r="1905" b="6350"/>
          <wp:wrapSquare wrapText="bothSides"/>
          <wp:docPr id="1116028413"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028413" name="Immagine 1116028413"/>
                  <pic:cNvPicPr/>
                </pic:nvPicPr>
                <pic:blipFill>
                  <a:blip r:embed="rId1">
                    <a:extLst>
                      <a:ext uri="{28A0092B-C50C-407E-A947-70E740481C1C}">
                        <a14:useLocalDpi xmlns:a14="http://schemas.microsoft.com/office/drawing/2010/main" val="0"/>
                      </a:ext>
                    </a:extLst>
                  </a:blip>
                  <a:stretch>
                    <a:fillRect/>
                  </a:stretch>
                </pic:blipFill>
                <pic:spPr>
                  <a:xfrm>
                    <a:off x="0" y="0"/>
                    <a:ext cx="2074545" cy="5270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30BA0"/>
    <w:multiLevelType w:val="multilevel"/>
    <w:tmpl w:val="5FA4A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5897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BF9"/>
    <w:rsid w:val="000023C8"/>
    <w:rsid w:val="000139A6"/>
    <w:rsid w:val="00015865"/>
    <w:rsid w:val="000178E3"/>
    <w:rsid w:val="00021678"/>
    <w:rsid w:val="000231F0"/>
    <w:rsid w:val="0002571F"/>
    <w:rsid w:val="000301BE"/>
    <w:rsid w:val="000306C0"/>
    <w:rsid w:val="0003456D"/>
    <w:rsid w:val="00036030"/>
    <w:rsid w:val="0004158B"/>
    <w:rsid w:val="000427CA"/>
    <w:rsid w:val="00054CD5"/>
    <w:rsid w:val="00056033"/>
    <w:rsid w:val="00057710"/>
    <w:rsid w:val="00067235"/>
    <w:rsid w:val="00071C6C"/>
    <w:rsid w:val="00072177"/>
    <w:rsid w:val="00074C4B"/>
    <w:rsid w:val="00087EF3"/>
    <w:rsid w:val="000968BB"/>
    <w:rsid w:val="000A694C"/>
    <w:rsid w:val="000B122D"/>
    <w:rsid w:val="000B7044"/>
    <w:rsid w:val="000B7D4C"/>
    <w:rsid w:val="000C0B32"/>
    <w:rsid w:val="000C6DDC"/>
    <w:rsid w:val="000E0C6D"/>
    <w:rsid w:val="000E4B65"/>
    <w:rsid w:val="000F1B21"/>
    <w:rsid w:val="000F4DA9"/>
    <w:rsid w:val="00100661"/>
    <w:rsid w:val="0011052B"/>
    <w:rsid w:val="0011147A"/>
    <w:rsid w:val="001213F3"/>
    <w:rsid w:val="00121FFC"/>
    <w:rsid w:val="00132BFF"/>
    <w:rsid w:val="00132C65"/>
    <w:rsid w:val="00137E06"/>
    <w:rsid w:val="001412B1"/>
    <w:rsid w:val="0014234F"/>
    <w:rsid w:val="00154D19"/>
    <w:rsid w:val="00155071"/>
    <w:rsid w:val="00156B4E"/>
    <w:rsid w:val="00167358"/>
    <w:rsid w:val="00172D15"/>
    <w:rsid w:val="00192C2A"/>
    <w:rsid w:val="001A47FE"/>
    <w:rsid w:val="001B56C5"/>
    <w:rsid w:val="001B6D86"/>
    <w:rsid w:val="001D186E"/>
    <w:rsid w:val="001D1C4D"/>
    <w:rsid w:val="001D1EC2"/>
    <w:rsid w:val="001E5588"/>
    <w:rsid w:val="001F4CB3"/>
    <w:rsid w:val="00203B0D"/>
    <w:rsid w:val="00203DB8"/>
    <w:rsid w:val="002063B8"/>
    <w:rsid w:val="00206A5E"/>
    <w:rsid w:val="002168CB"/>
    <w:rsid w:val="0022113B"/>
    <w:rsid w:val="00225D7A"/>
    <w:rsid w:val="00232EA2"/>
    <w:rsid w:val="002347C0"/>
    <w:rsid w:val="00234CCD"/>
    <w:rsid w:val="00237A59"/>
    <w:rsid w:val="002445F0"/>
    <w:rsid w:val="00246787"/>
    <w:rsid w:val="0025547E"/>
    <w:rsid w:val="00260728"/>
    <w:rsid w:val="00262D69"/>
    <w:rsid w:val="0026374F"/>
    <w:rsid w:val="00265BF2"/>
    <w:rsid w:val="00270202"/>
    <w:rsid w:val="00270F9F"/>
    <w:rsid w:val="00273D56"/>
    <w:rsid w:val="002843D2"/>
    <w:rsid w:val="0028649D"/>
    <w:rsid w:val="0029000D"/>
    <w:rsid w:val="002B1139"/>
    <w:rsid w:val="002B66CC"/>
    <w:rsid w:val="002C13AB"/>
    <w:rsid w:val="002C27CF"/>
    <w:rsid w:val="002C351F"/>
    <w:rsid w:val="002D3AAB"/>
    <w:rsid w:val="002E1DD1"/>
    <w:rsid w:val="002E6EA2"/>
    <w:rsid w:val="003021FE"/>
    <w:rsid w:val="00305B7D"/>
    <w:rsid w:val="0031629F"/>
    <w:rsid w:val="00316E6D"/>
    <w:rsid w:val="0032087D"/>
    <w:rsid w:val="00324EE1"/>
    <w:rsid w:val="003304D2"/>
    <w:rsid w:val="00331F1E"/>
    <w:rsid w:val="003344B8"/>
    <w:rsid w:val="00341E16"/>
    <w:rsid w:val="00343B44"/>
    <w:rsid w:val="003460E2"/>
    <w:rsid w:val="003708E2"/>
    <w:rsid w:val="00374FBF"/>
    <w:rsid w:val="003800DE"/>
    <w:rsid w:val="00381C65"/>
    <w:rsid w:val="00383556"/>
    <w:rsid w:val="00384956"/>
    <w:rsid w:val="0039258A"/>
    <w:rsid w:val="00393965"/>
    <w:rsid w:val="00393C04"/>
    <w:rsid w:val="003A20B1"/>
    <w:rsid w:val="003B10DD"/>
    <w:rsid w:val="003B2AD0"/>
    <w:rsid w:val="003B4275"/>
    <w:rsid w:val="003C1248"/>
    <w:rsid w:val="003C2087"/>
    <w:rsid w:val="003C23FA"/>
    <w:rsid w:val="003C6E54"/>
    <w:rsid w:val="003D1DEF"/>
    <w:rsid w:val="003D25C3"/>
    <w:rsid w:val="003D37D1"/>
    <w:rsid w:val="003E3011"/>
    <w:rsid w:val="003E4B65"/>
    <w:rsid w:val="003E6D36"/>
    <w:rsid w:val="003F09C5"/>
    <w:rsid w:val="003F1D91"/>
    <w:rsid w:val="003F735F"/>
    <w:rsid w:val="00401E5F"/>
    <w:rsid w:val="0040516E"/>
    <w:rsid w:val="00412E05"/>
    <w:rsid w:val="0041435F"/>
    <w:rsid w:val="0041444D"/>
    <w:rsid w:val="004212F2"/>
    <w:rsid w:val="0042202D"/>
    <w:rsid w:val="004223C2"/>
    <w:rsid w:val="00422633"/>
    <w:rsid w:val="004261E1"/>
    <w:rsid w:val="004273B3"/>
    <w:rsid w:val="00437702"/>
    <w:rsid w:val="004543DF"/>
    <w:rsid w:val="00456E7F"/>
    <w:rsid w:val="00461619"/>
    <w:rsid w:val="00467F44"/>
    <w:rsid w:val="00471810"/>
    <w:rsid w:val="004A1173"/>
    <w:rsid w:val="004A3645"/>
    <w:rsid w:val="004A5647"/>
    <w:rsid w:val="004B1B63"/>
    <w:rsid w:val="004B24EF"/>
    <w:rsid w:val="004B5870"/>
    <w:rsid w:val="004C01CB"/>
    <w:rsid w:val="004C3770"/>
    <w:rsid w:val="004D5900"/>
    <w:rsid w:val="004E62D6"/>
    <w:rsid w:val="004F2DE0"/>
    <w:rsid w:val="004F2E4F"/>
    <w:rsid w:val="00500DB5"/>
    <w:rsid w:val="005023E0"/>
    <w:rsid w:val="00507975"/>
    <w:rsid w:val="0051380F"/>
    <w:rsid w:val="005249A2"/>
    <w:rsid w:val="00536CD9"/>
    <w:rsid w:val="00537306"/>
    <w:rsid w:val="0054164D"/>
    <w:rsid w:val="00544584"/>
    <w:rsid w:val="00546D99"/>
    <w:rsid w:val="0055523A"/>
    <w:rsid w:val="00555A58"/>
    <w:rsid w:val="005629B0"/>
    <w:rsid w:val="00563899"/>
    <w:rsid w:val="005666A8"/>
    <w:rsid w:val="00567D14"/>
    <w:rsid w:val="00572B34"/>
    <w:rsid w:val="00577234"/>
    <w:rsid w:val="00592AE2"/>
    <w:rsid w:val="00593268"/>
    <w:rsid w:val="0059477C"/>
    <w:rsid w:val="005A4C30"/>
    <w:rsid w:val="005A5BFC"/>
    <w:rsid w:val="005A7341"/>
    <w:rsid w:val="005C13BF"/>
    <w:rsid w:val="005D0848"/>
    <w:rsid w:val="005D167E"/>
    <w:rsid w:val="005E2044"/>
    <w:rsid w:val="005E5558"/>
    <w:rsid w:val="005E7599"/>
    <w:rsid w:val="005F24E8"/>
    <w:rsid w:val="005F4500"/>
    <w:rsid w:val="00606910"/>
    <w:rsid w:val="00613315"/>
    <w:rsid w:val="00614864"/>
    <w:rsid w:val="00625C1A"/>
    <w:rsid w:val="006265C3"/>
    <w:rsid w:val="006326BA"/>
    <w:rsid w:val="0063487E"/>
    <w:rsid w:val="006455CB"/>
    <w:rsid w:val="00652C58"/>
    <w:rsid w:val="00652E19"/>
    <w:rsid w:val="00663DA3"/>
    <w:rsid w:val="00665A62"/>
    <w:rsid w:val="00666C90"/>
    <w:rsid w:val="00671CD6"/>
    <w:rsid w:val="00671E19"/>
    <w:rsid w:val="00685393"/>
    <w:rsid w:val="0068736E"/>
    <w:rsid w:val="00690886"/>
    <w:rsid w:val="006A667B"/>
    <w:rsid w:val="006B2F05"/>
    <w:rsid w:val="006B58A1"/>
    <w:rsid w:val="006C3969"/>
    <w:rsid w:val="006C7997"/>
    <w:rsid w:val="006E45DF"/>
    <w:rsid w:val="006E5B29"/>
    <w:rsid w:val="007066C0"/>
    <w:rsid w:val="00707E5B"/>
    <w:rsid w:val="00724455"/>
    <w:rsid w:val="00725793"/>
    <w:rsid w:val="00725ECF"/>
    <w:rsid w:val="00731EA2"/>
    <w:rsid w:val="007359C4"/>
    <w:rsid w:val="00737301"/>
    <w:rsid w:val="007407BF"/>
    <w:rsid w:val="00740A6F"/>
    <w:rsid w:val="00746D9F"/>
    <w:rsid w:val="00761CB6"/>
    <w:rsid w:val="00784519"/>
    <w:rsid w:val="00786CD4"/>
    <w:rsid w:val="007C0F1B"/>
    <w:rsid w:val="007D011A"/>
    <w:rsid w:val="007D0EF3"/>
    <w:rsid w:val="007D2AC3"/>
    <w:rsid w:val="007D2CC8"/>
    <w:rsid w:val="007D5ACA"/>
    <w:rsid w:val="007F363A"/>
    <w:rsid w:val="00800FEF"/>
    <w:rsid w:val="00801258"/>
    <w:rsid w:val="00802E23"/>
    <w:rsid w:val="00824D6A"/>
    <w:rsid w:val="00825C5F"/>
    <w:rsid w:val="00835984"/>
    <w:rsid w:val="00835D81"/>
    <w:rsid w:val="008376BB"/>
    <w:rsid w:val="00851219"/>
    <w:rsid w:val="008648C8"/>
    <w:rsid w:val="00876088"/>
    <w:rsid w:val="00881270"/>
    <w:rsid w:val="00882333"/>
    <w:rsid w:val="00886A75"/>
    <w:rsid w:val="00890EDC"/>
    <w:rsid w:val="0089139E"/>
    <w:rsid w:val="008948D2"/>
    <w:rsid w:val="00897F5D"/>
    <w:rsid w:val="008A5640"/>
    <w:rsid w:val="008A613B"/>
    <w:rsid w:val="008B3FDA"/>
    <w:rsid w:val="008D1CAA"/>
    <w:rsid w:val="008D5088"/>
    <w:rsid w:val="008D5282"/>
    <w:rsid w:val="008F63E1"/>
    <w:rsid w:val="008F6E5F"/>
    <w:rsid w:val="0090263D"/>
    <w:rsid w:val="009034DD"/>
    <w:rsid w:val="00922E25"/>
    <w:rsid w:val="009322EE"/>
    <w:rsid w:val="00940305"/>
    <w:rsid w:val="00942ED5"/>
    <w:rsid w:val="009434FF"/>
    <w:rsid w:val="0094587E"/>
    <w:rsid w:val="0094685F"/>
    <w:rsid w:val="00952B22"/>
    <w:rsid w:val="00957DDF"/>
    <w:rsid w:val="009635FB"/>
    <w:rsid w:val="00966D04"/>
    <w:rsid w:val="00980447"/>
    <w:rsid w:val="0098317B"/>
    <w:rsid w:val="00990152"/>
    <w:rsid w:val="00995A9D"/>
    <w:rsid w:val="009B4A24"/>
    <w:rsid w:val="009B4E6F"/>
    <w:rsid w:val="009B5D42"/>
    <w:rsid w:val="009B63AB"/>
    <w:rsid w:val="009C456E"/>
    <w:rsid w:val="009C46A2"/>
    <w:rsid w:val="009C4889"/>
    <w:rsid w:val="009C4D41"/>
    <w:rsid w:val="009F7C61"/>
    <w:rsid w:val="00A07887"/>
    <w:rsid w:val="00A1044A"/>
    <w:rsid w:val="00A1097B"/>
    <w:rsid w:val="00A10D71"/>
    <w:rsid w:val="00A34F56"/>
    <w:rsid w:val="00A378E5"/>
    <w:rsid w:val="00A533ED"/>
    <w:rsid w:val="00A53F79"/>
    <w:rsid w:val="00A579F4"/>
    <w:rsid w:val="00A706CF"/>
    <w:rsid w:val="00A71EFB"/>
    <w:rsid w:val="00A72C36"/>
    <w:rsid w:val="00A75572"/>
    <w:rsid w:val="00A75721"/>
    <w:rsid w:val="00A7630B"/>
    <w:rsid w:val="00A7640A"/>
    <w:rsid w:val="00A77746"/>
    <w:rsid w:val="00A91D6E"/>
    <w:rsid w:val="00A9556E"/>
    <w:rsid w:val="00AA0F6A"/>
    <w:rsid w:val="00AB24E6"/>
    <w:rsid w:val="00AB40D9"/>
    <w:rsid w:val="00AC647F"/>
    <w:rsid w:val="00AD04CC"/>
    <w:rsid w:val="00AD3D99"/>
    <w:rsid w:val="00AD3DDB"/>
    <w:rsid w:val="00AE1B00"/>
    <w:rsid w:val="00AE7BB9"/>
    <w:rsid w:val="00AF382C"/>
    <w:rsid w:val="00B013EE"/>
    <w:rsid w:val="00B02505"/>
    <w:rsid w:val="00B07AA6"/>
    <w:rsid w:val="00B07EC8"/>
    <w:rsid w:val="00B2277E"/>
    <w:rsid w:val="00B2394A"/>
    <w:rsid w:val="00B26071"/>
    <w:rsid w:val="00B266B1"/>
    <w:rsid w:val="00B26A52"/>
    <w:rsid w:val="00B32FB3"/>
    <w:rsid w:val="00B340FD"/>
    <w:rsid w:val="00B36C66"/>
    <w:rsid w:val="00B42B00"/>
    <w:rsid w:val="00B431CD"/>
    <w:rsid w:val="00B447D6"/>
    <w:rsid w:val="00B456F0"/>
    <w:rsid w:val="00B57DF9"/>
    <w:rsid w:val="00B74F6F"/>
    <w:rsid w:val="00B81903"/>
    <w:rsid w:val="00BA1F3B"/>
    <w:rsid w:val="00BA380A"/>
    <w:rsid w:val="00BB12B3"/>
    <w:rsid w:val="00BB19CA"/>
    <w:rsid w:val="00BC18AB"/>
    <w:rsid w:val="00BD0AD4"/>
    <w:rsid w:val="00BE114F"/>
    <w:rsid w:val="00BE18D6"/>
    <w:rsid w:val="00BF23BC"/>
    <w:rsid w:val="00BF4543"/>
    <w:rsid w:val="00C02CCB"/>
    <w:rsid w:val="00C11D21"/>
    <w:rsid w:val="00C145E7"/>
    <w:rsid w:val="00C24E0A"/>
    <w:rsid w:val="00C279DB"/>
    <w:rsid w:val="00C3345B"/>
    <w:rsid w:val="00C372F4"/>
    <w:rsid w:val="00C40538"/>
    <w:rsid w:val="00C40EE4"/>
    <w:rsid w:val="00C449DF"/>
    <w:rsid w:val="00C45EA3"/>
    <w:rsid w:val="00C50731"/>
    <w:rsid w:val="00C53416"/>
    <w:rsid w:val="00C53694"/>
    <w:rsid w:val="00C55AE6"/>
    <w:rsid w:val="00C61C3D"/>
    <w:rsid w:val="00C64551"/>
    <w:rsid w:val="00C648AD"/>
    <w:rsid w:val="00C6499E"/>
    <w:rsid w:val="00C66EEA"/>
    <w:rsid w:val="00C7428B"/>
    <w:rsid w:val="00C80CDA"/>
    <w:rsid w:val="00C81286"/>
    <w:rsid w:val="00C81936"/>
    <w:rsid w:val="00C86812"/>
    <w:rsid w:val="00C90A69"/>
    <w:rsid w:val="00C90B35"/>
    <w:rsid w:val="00C94D43"/>
    <w:rsid w:val="00C957E2"/>
    <w:rsid w:val="00C95BD9"/>
    <w:rsid w:val="00C961BF"/>
    <w:rsid w:val="00CB311B"/>
    <w:rsid w:val="00CB4186"/>
    <w:rsid w:val="00CB6820"/>
    <w:rsid w:val="00CC04FA"/>
    <w:rsid w:val="00CC0C1C"/>
    <w:rsid w:val="00CC27F9"/>
    <w:rsid w:val="00CC7086"/>
    <w:rsid w:val="00CC7C46"/>
    <w:rsid w:val="00CC7F49"/>
    <w:rsid w:val="00CD150D"/>
    <w:rsid w:val="00CD2DBD"/>
    <w:rsid w:val="00CD47A4"/>
    <w:rsid w:val="00CD5467"/>
    <w:rsid w:val="00CE1456"/>
    <w:rsid w:val="00D0121C"/>
    <w:rsid w:val="00D016D8"/>
    <w:rsid w:val="00D06E4D"/>
    <w:rsid w:val="00D108CF"/>
    <w:rsid w:val="00D141CF"/>
    <w:rsid w:val="00D1604A"/>
    <w:rsid w:val="00D169A7"/>
    <w:rsid w:val="00D234E4"/>
    <w:rsid w:val="00D26761"/>
    <w:rsid w:val="00D33741"/>
    <w:rsid w:val="00D35BF9"/>
    <w:rsid w:val="00D3642B"/>
    <w:rsid w:val="00D46436"/>
    <w:rsid w:val="00D51679"/>
    <w:rsid w:val="00D55DCA"/>
    <w:rsid w:val="00D74428"/>
    <w:rsid w:val="00D7621C"/>
    <w:rsid w:val="00D9108B"/>
    <w:rsid w:val="00D93CE6"/>
    <w:rsid w:val="00D97580"/>
    <w:rsid w:val="00D97FBC"/>
    <w:rsid w:val="00DA2804"/>
    <w:rsid w:val="00DA48D3"/>
    <w:rsid w:val="00DA53D8"/>
    <w:rsid w:val="00DB7075"/>
    <w:rsid w:val="00DC0330"/>
    <w:rsid w:val="00DC2625"/>
    <w:rsid w:val="00DE0F21"/>
    <w:rsid w:val="00DF1B83"/>
    <w:rsid w:val="00DF71C1"/>
    <w:rsid w:val="00E103B5"/>
    <w:rsid w:val="00E15F48"/>
    <w:rsid w:val="00E16357"/>
    <w:rsid w:val="00E2323C"/>
    <w:rsid w:val="00E30C1C"/>
    <w:rsid w:val="00E33021"/>
    <w:rsid w:val="00E40BAE"/>
    <w:rsid w:val="00E44030"/>
    <w:rsid w:val="00E54962"/>
    <w:rsid w:val="00E645D3"/>
    <w:rsid w:val="00E6743A"/>
    <w:rsid w:val="00E743F0"/>
    <w:rsid w:val="00E767DE"/>
    <w:rsid w:val="00E822C3"/>
    <w:rsid w:val="00E846FA"/>
    <w:rsid w:val="00E85DDC"/>
    <w:rsid w:val="00E94D91"/>
    <w:rsid w:val="00EA12EF"/>
    <w:rsid w:val="00EA3A19"/>
    <w:rsid w:val="00EA4CFD"/>
    <w:rsid w:val="00EB0B5D"/>
    <w:rsid w:val="00EB2A39"/>
    <w:rsid w:val="00EB5C91"/>
    <w:rsid w:val="00EB701E"/>
    <w:rsid w:val="00EC5FA8"/>
    <w:rsid w:val="00ED22AA"/>
    <w:rsid w:val="00ED3402"/>
    <w:rsid w:val="00ED49F5"/>
    <w:rsid w:val="00ED5C99"/>
    <w:rsid w:val="00ED77FF"/>
    <w:rsid w:val="00ED7F5B"/>
    <w:rsid w:val="00EE54A5"/>
    <w:rsid w:val="00EF2450"/>
    <w:rsid w:val="00F04824"/>
    <w:rsid w:val="00F05BA2"/>
    <w:rsid w:val="00F0658A"/>
    <w:rsid w:val="00F078EB"/>
    <w:rsid w:val="00F13E15"/>
    <w:rsid w:val="00F33872"/>
    <w:rsid w:val="00F37FF9"/>
    <w:rsid w:val="00F64498"/>
    <w:rsid w:val="00F660BC"/>
    <w:rsid w:val="00F6675D"/>
    <w:rsid w:val="00F714A4"/>
    <w:rsid w:val="00F82179"/>
    <w:rsid w:val="00F833B9"/>
    <w:rsid w:val="00F85381"/>
    <w:rsid w:val="00F9251D"/>
    <w:rsid w:val="00F93DE8"/>
    <w:rsid w:val="00FA15D1"/>
    <w:rsid w:val="00FA266A"/>
    <w:rsid w:val="00FA66E1"/>
    <w:rsid w:val="00FC2975"/>
    <w:rsid w:val="00FC6874"/>
    <w:rsid w:val="00FD03EB"/>
    <w:rsid w:val="00FD046F"/>
    <w:rsid w:val="00FD1969"/>
    <w:rsid w:val="00FD6743"/>
    <w:rsid w:val="00FE1FF1"/>
    <w:rsid w:val="00FE5ED9"/>
    <w:rsid w:val="00FF19BA"/>
    <w:rsid w:val="00FF4A87"/>
    <w:rsid w:val="00FF68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15099"/>
  <w15:chartTrackingRefBased/>
  <w15:docId w15:val="{282E3AF9-CB8D-46E8-A571-25DFCFE30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w:hAnsi="Arial" w:cs="Arial"/>
      <w:sz w:val="20"/>
    </w:rPr>
  </w:style>
  <w:style w:type="paragraph" w:styleId="Titolo1">
    <w:name w:val="heading 1"/>
    <w:basedOn w:val="Normale"/>
    <w:next w:val="Normale"/>
    <w:link w:val="Titolo1Carattere"/>
    <w:uiPriority w:val="9"/>
    <w:qFormat/>
    <w:rsid w:val="00D35B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35B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35BF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35BF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35BF9"/>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D35BF9"/>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D35BF9"/>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D35BF9"/>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D35BF9"/>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35BF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35BF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35BF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35BF9"/>
    <w:rPr>
      <w:rFonts w:eastAsiaTheme="majorEastAsia" w:cstheme="majorBidi"/>
      <w:i/>
      <w:iCs/>
      <w:color w:val="0F4761" w:themeColor="accent1" w:themeShade="BF"/>
      <w:sz w:val="20"/>
    </w:rPr>
  </w:style>
  <w:style w:type="character" w:customStyle="1" w:styleId="Titolo5Carattere">
    <w:name w:val="Titolo 5 Carattere"/>
    <w:basedOn w:val="Carpredefinitoparagrafo"/>
    <w:link w:val="Titolo5"/>
    <w:uiPriority w:val="9"/>
    <w:semiHidden/>
    <w:rsid w:val="00D35BF9"/>
    <w:rPr>
      <w:rFonts w:eastAsiaTheme="majorEastAsia" w:cstheme="majorBidi"/>
      <w:color w:val="0F4761" w:themeColor="accent1" w:themeShade="BF"/>
      <w:sz w:val="20"/>
    </w:rPr>
  </w:style>
  <w:style w:type="character" w:customStyle="1" w:styleId="Titolo6Carattere">
    <w:name w:val="Titolo 6 Carattere"/>
    <w:basedOn w:val="Carpredefinitoparagrafo"/>
    <w:link w:val="Titolo6"/>
    <w:uiPriority w:val="9"/>
    <w:semiHidden/>
    <w:rsid w:val="00D35BF9"/>
    <w:rPr>
      <w:rFonts w:eastAsiaTheme="majorEastAsia" w:cstheme="majorBidi"/>
      <w:i/>
      <w:iCs/>
      <w:color w:val="595959" w:themeColor="text1" w:themeTint="A6"/>
      <w:sz w:val="20"/>
    </w:rPr>
  </w:style>
  <w:style w:type="character" w:customStyle="1" w:styleId="Titolo7Carattere">
    <w:name w:val="Titolo 7 Carattere"/>
    <w:basedOn w:val="Carpredefinitoparagrafo"/>
    <w:link w:val="Titolo7"/>
    <w:uiPriority w:val="9"/>
    <w:semiHidden/>
    <w:rsid w:val="00D35BF9"/>
    <w:rPr>
      <w:rFonts w:eastAsiaTheme="majorEastAsia" w:cstheme="majorBidi"/>
      <w:color w:val="595959" w:themeColor="text1" w:themeTint="A6"/>
      <w:sz w:val="20"/>
    </w:rPr>
  </w:style>
  <w:style w:type="character" w:customStyle="1" w:styleId="Titolo8Carattere">
    <w:name w:val="Titolo 8 Carattere"/>
    <w:basedOn w:val="Carpredefinitoparagrafo"/>
    <w:link w:val="Titolo8"/>
    <w:uiPriority w:val="9"/>
    <w:semiHidden/>
    <w:rsid w:val="00D35BF9"/>
    <w:rPr>
      <w:rFonts w:eastAsiaTheme="majorEastAsia" w:cstheme="majorBidi"/>
      <w:i/>
      <w:iCs/>
      <w:color w:val="272727" w:themeColor="text1" w:themeTint="D8"/>
      <w:sz w:val="20"/>
    </w:rPr>
  </w:style>
  <w:style w:type="character" w:customStyle="1" w:styleId="Titolo9Carattere">
    <w:name w:val="Titolo 9 Carattere"/>
    <w:basedOn w:val="Carpredefinitoparagrafo"/>
    <w:link w:val="Titolo9"/>
    <w:uiPriority w:val="9"/>
    <w:semiHidden/>
    <w:rsid w:val="00D35BF9"/>
    <w:rPr>
      <w:rFonts w:eastAsiaTheme="majorEastAsia" w:cstheme="majorBidi"/>
      <w:color w:val="272727" w:themeColor="text1" w:themeTint="D8"/>
      <w:sz w:val="20"/>
    </w:rPr>
  </w:style>
  <w:style w:type="paragraph" w:styleId="Titolo">
    <w:name w:val="Title"/>
    <w:basedOn w:val="Normale"/>
    <w:next w:val="Normale"/>
    <w:link w:val="TitoloCarattere"/>
    <w:uiPriority w:val="10"/>
    <w:qFormat/>
    <w:rsid w:val="00D35B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35BF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35BF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35BF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35BF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35BF9"/>
    <w:rPr>
      <w:rFonts w:ascii="Arial" w:hAnsi="Arial" w:cs="Arial"/>
      <w:i/>
      <w:iCs/>
      <w:color w:val="404040" w:themeColor="text1" w:themeTint="BF"/>
      <w:sz w:val="20"/>
    </w:rPr>
  </w:style>
  <w:style w:type="paragraph" w:styleId="Paragrafoelenco">
    <w:name w:val="List Paragraph"/>
    <w:basedOn w:val="Normale"/>
    <w:uiPriority w:val="34"/>
    <w:qFormat/>
    <w:rsid w:val="00D35BF9"/>
    <w:pPr>
      <w:ind w:left="720"/>
      <w:contextualSpacing/>
    </w:pPr>
  </w:style>
  <w:style w:type="character" w:styleId="Enfasiintensa">
    <w:name w:val="Intense Emphasis"/>
    <w:basedOn w:val="Carpredefinitoparagrafo"/>
    <w:uiPriority w:val="21"/>
    <w:qFormat/>
    <w:rsid w:val="00D35BF9"/>
    <w:rPr>
      <w:i/>
      <w:iCs/>
      <w:color w:val="0F4761" w:themeColor="accent1" w:themeShade="BF"/>
    </w:rPr>
  </w:style>
  <w:style w:type="paragraph" w:styleId="Citazioneintensa">
    <w:name w:val="Intense Quote"/>
    <w:basedOn w:val="Normale"/>
    <w:next w:val="Normale"/>
    <w:link w:val="CitazioneintensaCarattere"/>
    <w:uiPriority w:val="30"/>
    <w:qFormat/>
    <w:rsid w:val="00D35B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35BF9"/>
    <w:rPr>
      <w:rFonts w:ascii="Arial" w:hAnsi="Arial" w:cs="Arial"/>
      <w:i/>
      <w:iCs/>
      <w:color w:val="0F4761" w:themeColor="accent1" w:themeShade="BF"/>
      <w:sz w:val="20"/>
    </w:rPr>
  </w:style>
  <w:style w:type="character" w:styleId="Riferimentointenso">
    <w:name w:val="Intense Reference"/>
    <w:basedOn w:val="Carpredefinitoparagrafo"/>
    <w:uiPriority w:val="32"/>
    <w:qFormat/>
    <w:rsid w:val="00D35BF9"/>
    <w:rPr>
      <w:b/>
      <w:bCs/>
      <w:smallCaps/>
      <w:color w:val="0F4761" w:themeColor="accent1" w:themeShade="BF"/>
      <w:spacing w:val="5"/>
    </w:rPr>
  </w:style>
  <w:style w:type="paragraph" w:styleId="Intestazione">
    <w:name w:val="header"/>
    <w:basedOn w:val="Normale"/>
    <w:link w:val="IntestazioneCarattere"/>
    <w:uiPriority w:val="99"/>
    <w:unhideWhenUsed/>
    <w:rsid w:val="00ED49F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D49F5"/>
    <w:rPr>
      <w:rFonts w:ascii="Arial" w:hAnsi="Arial" w:cs="Arial"/>
      <w:sz w:val="20"/>
    </w:rPr>
  </w:style>
  <w:style w:type="paragraph" w:styleId="Pidipagina">
    <w:name w:val="footer"/>
    <w:basedOn w:val="Normale"/>
    <w:link w:val="PidipaginaCarattere"/>
    <w:uiPriority w:val="99"/>
    <w:unhideWhenUsed/>
    <w:rsid w:val="00ED49F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D49F5"/>
    <w:rPr>
      <w:rFonts w:ascii="Arial" w:hAnsi="Arial" w:cs="Arial"/>
      <w:sz w:val="20"/>
    </w:rPr>
  </w:style>
  <w:style w:type="paragraph" w:styleId="NormaleWeb">
    <w:name w:val="Normal (Web)"/>
    <w:basedOn w:val="Normale"/>
    <w:uiPriority w:val="99"/>
    <w:unhideWhenUsed/>
    <w:rsid w:val="000F4DA9"/>
    <w:pPr>
      <w:spacing w:before="100" w:beforeAutospacing="1" w:after="100" w:afterAutospacing="1" w:line="240" w:lineRule="auto"/>
    </w:pPr>
    <w:rPr>
      <w:rFonts w:ascii="Times New Roman" w:eastAsia="Times New Roman" w:hAnsi="Times New Roman" w:cs="Times New Roman"/>
      <w:kern w:val="0"/>
      <w:sz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rdemagni@barabino.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loffredo@bcp.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 TargetMode="External"/><Relationship Id="rId4" Type="http://schemas.openxmlformats.org/officeDocument/2006/relationships/webSettings" Target="webSettings.xml"/><Relationship Id="rId9" Type="http://schemas.openxmlformats.org/officeDocument/2006/relationships/hyperlink" Target="mailto:a.gianfelici@barabin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888</Words>
  <Characters>5067</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Barabino and Partners</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Gianfelici Aurora</dc:creator>
  <cp:keywords/>
  <dc:description/>
  <cp:lastModifiedBy>Loffredo Loredana</cp:lastModifiedBy>
  <cp:revision>6</cp:revision>
  <cp:lastPrinted>2026-10-12T08:04:00Z</cp:lastPrinted>
  <dcterms:created xsi:type="dcterms:W3CDTF">2026-10-12T09:27:00Z</dcterms:created>
  <dcterms:modified xsi:type="dcterms:W3CDTF">2026-10-13T07:26:00Z</dcterms:modified>
</cp:coreProperties>
</file>