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C1AE" w14:textId="49F7D307" w:rsidR="00752C31" w:rsidRDefault="00E05974" w:rsidP="00752C3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All’origin</w:t>
      </w:r>
      <w:r w:rsidR="007344C9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 xml:space="preserve"> dell’arte,</w:t>
      </w:r>
      <w:r w:rsidR="006C5F77">
        <w:rPr>
          <w:b/>
          <w:bCs/>
          <w:sz w:val="36"/>
          <w:szCs w:val="36"/>
        </w:rPr>
        <w:br/>
      </w:r>
      <w:r w:rsidR="006C5F77" w:rsidRPr="006C5F77">
        <w:rPr>
          <w:b/>
          <w:bCs/>
          <w:sz w:val="36"/>
          <w:szCs w:val="36"/>
        </w:rPr>
        <w:t xml:space="preserve">50 artisti da tutto il </w:t>
      </w:r>
      <w:r>
        <w:rPr>
          <w:b/>
          <w:bCs/>
          <w:sz w:val="36"/>
          <w:szCs w:val="36"/>
        </w:rPr>
        <w:t>mondo creano ai piedi delle incisioni rupestri in Valcamonica e trasformano il borgo di Bienno in una galleria diffusa</w:t>
      </w:r>
    </w:p>
    <w:p w14:paraId="4FE70BEC" w14:textId="565F3F73" w:rsidR="00357258" w:rsidRPr="006C5F77" w:rsidRDefault="006C5F77" w:rsidP="00752C31">
      <w:pPr>
        <w:jc w:val="center"/>
        <w:rPr>
          <w:i/>
          <w:iCs/>
          <w:sz w:val="28"/>
          <w:szCs w:val="28"/>
        </w:rPr>
      </w:pPr>
      <w:r w:rsidRPr="006C5F77">
        <w:rPr>
          <w:i/>
          <w:iCs/>
          <w:sz w:val="28"/>
          <w:szCs w:val="28"/>
        </w:rPr>
        <w:t>Il progetto, che vedrà una prima fase ad agosto e una seconda fase a ottobre, ha registrato un +20% sulle partecipazioni degli artisti rispetto all’anno precedente</w:t>
      </w:r>
    </w:p>
    <w:p w14:paraId="04890572" w14:textId="6509EB86" w:rsidR="00592E69" w:rsidRDefault="000C2F70" w:rsidP="006C5F77">
      <w:pPr>
        <w:jc w:val="both"/>
      </w:pPr>
      <w:r>
        <w:t xml:space="preserve">Ispirare gli artisti da tutto il mondo dove l’arte ha avuto origine. </w:t>
      </w:r>
      <w:r w:rsidR="00592E69">
        <w:t xml:space="preserve">Bienno, </w:t>
      </w:r>
      <w:r w:rsidR="00752C31" w:rsidRPr="00A41616">
        <w:t xml:space="preserve">suggestivo </w:t>
      </w:r>
      <w:r w:rsidR="00592E69">
        <w:t xml:space="preserve">borgo </w:t>
      </w:r>
      <w:r w:rsidR="00752C31" w:rsidRPr="00A41616">
        <w:t>medievale</w:t>
      </w:r>
      <w:r w:rsidR="00592E69">
        <w:t xml:space="preserve"> situato all’interno della Val Camonica, </w:t>
      </w:r>
      <w:r w:rsidR="00344482">
        <w:t>a pochi minuti dalle incisioni rupestri, primo patrimonio italiano dell’Unesco</w:t>
      </w:r>
      <w:r w:rsidR="0002675B">
        <w:t xml:space="preserve"> nel ‘79</w:t>
      </w:r>
      <w:r w:rsidR="00344482">
        <w:t xml:space="preserve">, </w:t>
      </w:r>
      <w:r w:rsidR="00A41616" w:rsidRPr="00A41616">
        <w:t>accoglie una nuova edizione d</w:t>
      </w:r>
      <w:r w:rsidR="00592E69">
        <w:t>i “</w:t>
      </w:r>
      <w:r w:rsidR="00A41616" w:rsidRPr="00752C31">
        <w:rPr>
          <w:b/>
          <w:bCs/>
          <w:i/>
          <w:iCs/>
        </w:rPr>
        <w:t>Bienno Borgo degli Artisti 2.0</w:t>
      </w:r>
      <w:r w:rsidR="00592E69">
        <w:rPr>
          <w:b/>
          <w:bCs/>
          <w:i/>
          <w:iCs/>
        </w:rPr>
        <w:t>”</w:t>
      </w:r>
      <w:r w:rsidR="00A41616" w:rsidRPr="00752C31">
        <w:rPr>
          <w:b/>
          <w:bCs/>
        </w:rPr>
        <w:t>, il progetto di residenza artistica</w:t>
      </w:r>
      <w:r>
        <w:rPr>
          <w:b/>
          <w:bCs/>
        </w:rPr>
        <w:t xml:space="preserve"> curato da Cinzia Bontempi</w:t>
      </w:r>
      <w:r w:rsidR="00344482">
        <w:rPr>
          <w:b/>
          <w:bCs/>
        </w:rPr>
        <w:t>,</w:t>
      </w:r>
      <w:r w:rsidR="00A41616" w:rsidRPr="00752C31">
        <w:rPr>
          <w:b/>
          <w:bCs/>
        </w:rPr>
        <w:t xml:space="preserve"> che trasforma il </w:t>
      </w:r>
      <w:r w:rsidR="00592E69">
        <w:rPr>
          <w:b/>
          <w:bCs/>
        </w:rPr>
        <w:t>borgo</w:t>
      </w:r>
      <w:r w:rsidR="00A41616" w:rsidRPr="00752C31">
        <w:rPr>
          <w:b/>
          <w:bCs/>
        </w:rPr>
        <w:t xml:space="preserve"> per</w:t>
      </w:r>
      <w:r w:rsidR="00344482">
        <w:rPr>
          <w:b/>
          <w:bCs/>
        </w:rPr>
        <w:t xml:space="preserve"> oltre</w:t>
      </w:r>
      <w:r w:rsidR="00A41616" w:rsidRPr="00752C31">
        <w:rPr>
          <w:b/>
          <w:bCs/>
        </w:rPr>
        <w:t xml:space="preserve"> sei mesi in una galleria d’arte diffusa.</w:t>
      </w:r>
      <w:r w:rsidR="00A41616">
        <w:rPr>
          <w:b/>
          <w:bCs/>
        </w:rPr>
        <w:t xml:space="preserve"> </w:t>
      </w:r>
      <w:r w:rsidR="00592E69" w:rsidRPr="00752C31">
        <w:t xml:space="preserve">Durante il periodo di residenza, </w:t>
      </w:r>
      <w:r w:rsidR="00592E69">
        <w:t>il borgo</w:t>
      </w:r>
      <w:r w:rsidR="00592E69" w:rsidRPr="00752C31">
        <w:t xml:space="preserve"> ospita</w:t>
      </w:r>
      <w:r w:rsidR="00592E69">
        <w:t xml:space="preserve"> infatti</w:t>
      </w:r>
      <w:r w:rsidR="00592E69" w:rsidRPr="00752C31">
        <w:t xml:space="preserve"> </w:t>
      </w:r>
      <w:r w:rsidR="00592E69" w:rsidRPr="00752C31">
        <w:rPr>
          <w:b/>
          <w:bCs/>
        </w:rPr>
        <w:t>artisti e designer internazionali</w:t>
      </w:r>
      <w:r w:rsidR="00344482">
        <w:t xml:space="preserve">, dagli Usa alla Sud Corea, </w:t>
      </w:r>
      <w:r w:rsidR="00592E69" w:rsidRPr="00752C31">
        <w:t xml:space="preserve">offrendo loro </w:t>
      </w:r>
      <w:r w:rsidR="00344482">
        <w:t>oltre all’alloggio e ai materiali</w:t>
      </w:r>
      <w:r w:rsidR="0002675B">
        <w:t xml:space="preserve">, anche </w:t>
      </w:r>
      <w:r w:rsidR="00592E69" w:rsidRPr="00752C31">
        <w:t xml:space="preserve">spazi espositivi unici nei </w:t>
      </w:r>
      <w:r w:rsidR="00592E69" w:rsidRPr="00752C31">
        <w:rPr>
          <w:b/>
          <w:bCs/>
        </w:rPr>
        <w:t xml:space="preserve">palazzi storici, nelle antiche fucine e nelle botteghe </w:t>
      </w:r>
      <w:r w:rsidR="00592E69">
        <w:rPr>
          <w:b/>
          <w:bCs/>
        </w:rPr>
        <w:t>locali</w:t>
      </w:r>
      <w:r w:rsidR="00592E69" w:rsidRPr="00752C31">
        <w:t xml:space="preserve">, dove possono sviluppare e realizzare i </w:t>
      </w:r>
      <w:r w:rsidR="00592E69">
        <w:t xml:space="preserve">propri </w:t>
      </w:r>
      <w:r w:rsidR="00592E69" w:rsidRPr="00752C31">
        <w:t>progetti</w:t>
      </w:r>
      <w:r w:rsidR="00592E69">
        <w:t xml:space="preserve">, </w:t>
      </w:r>
      <w:r w:rsidR="00592E69" w:rsidRPr="00752C31">
        <w:t xml:space="preserve">contribuendo a rendere Bienno un punto di riferimento per l’arte contemporanea </w:t>
      </w:r>
      <w:r w:rsidR="00592E69">
        <w:t xml:space="preserve">in Italia. </w:t>
      </w:r>
    </w:p>
    <w:p w14:paraId="4AD02E8D" w14:textId="77777777" w:rsidR="0002675B" w:rsidRDefault="0002675B" w:rsidP="0002675B">
      <w:pPr>
        <w:jc w:val="both"/>
      </w:pPr>
      <w:r w:rsidRPr="00752C31">
        <w:t>Quest’anno il progetto ha registrato</w:t>
      </w:r>
      <w:r>
        <w:t>, oltretutto,</w:t>
      </w:r>
      <w:r w:rsidRPr="00752C31">
        <w:t xml:space="preserve"> un successo </w:t>
      </w:r>
      <w:r>
        <w:t>maggiore rispetto all’edizione precedente: con</w:t>
      </w:r>
      <w:r w:rsidRPr="00752C31">
        <w:t xml:space="preserve"> un </w:t>
      </w:r>
      <w:r w:rsidRPr="00752C31">
        <w:rPr>
          <w:b/>
          <w:bCs/>
        </w:rPr>
        <w:t>incremento del 20%</w:t>
      </w:r>
      <w:r w:rsidRPr="00752C31">
        <w:t xml:space="preserve"> </w:t>
      </w:r>
      <w:r>
        <w:t xml:space="preserve">sulle partecipazioni, </w:t>
      </w:r>
      <w:r w:rsidRPr="00752C31">
        <w:t xml:space="preserve">oltre </w:t>
      </w:r>
      <w:r w:rsidRPr="00752C31">
        <w:rPr>
          <w:b/>
          <w:bCs/>
        </w:rPr>
        <w:t xml:space="preserve">150 </w:t>
      </w:r>
      <w:r>
        <w:rPr>
          <w:b/>
          <w:bCs/>
        </w:rPr>
        <w:t xml:space="preserve">artisti </w:t>
      </w:r>
      <w:r w:rsidRPr="00752C31">
        <w:t>provenienti da ogni parte del mondo</w:t>
      </w:r>
      <w:r>
        <w:t xml:space="preserve"> hanno presentato la propria </w:t>
      </w:r>
      <w:r w:rsidRPr="00752C31">
        <w:rPr>
          <w:b/>
          <w:bCs/>
        </w:rPr>
        <w:t>candidatur</w:t>
      </w:r>
      <w:r>
        <w:rPr>
          <w:b/>
          <w:bCs/>
        </w:rPr>
        <w:t>a</w:t>
      </w:r>
      <w:r>
        <w:t xml:space="preserve"> e più di</w:t>
      </w:r>
      <w:r w:rsidRPr="00752C31">
        <w:rPr>
          <w:b/>
          <w:bCs/>
        </w:rPr>
        <w:t xml:space="preserve"> 50 artisti</w:t>
      </w:r>
      <w:r>
        <w:rPr>
          <w:b/>
          <w:bCs/>
        </w:rPr>
        <w:t xml:space="preserve"> professionisti</w:t>
      </w:r>
      <w:r>
        <w:t xml:space="preserve"> sono stati selezionati.</w:t>
      </w:r>
    </w:p>
    <w:p w14:paraId="79BAEBB5" w14:textId="689FD493" w:rsidR="0002675B" w:rsidRDefault="0002675B" w:rsidP="0002675B">
      <w:pPr>
        <w:jc w:val="both"/>
      </w:pPr>
      <w:r w:rsidRPr="00752C31">
        <w:t>Ogni artista arriv</w:t>
      </w:r>
      <w:r>
        <w:t>a</w:t>
      </w:r>
      <w:r w:rsidRPr="00752C31">
        <w:t xml:space="preserve"> a Bienno con un progetto originale, presentato in fase di candidatura, che v</w:t>
      </w:r>
      <w:r>
        <w:t xml:space="preserve">iene </w:t>
      </w:r>
      <w:r w:rsidRPr="00752C31">
        <w:rPr>
          <w:b/>
          <w:bCs/>
        </w:rPr>
        <w:t>realizzato durante il periodo di residenza</w:t>
      </w:r>
      <w:r w:rsidRPr="00752C31">
        <w:t xml:space="preserve"> e successivamente </w:t>
      </w:r>
      <w:r w:rsidRPr="00752C31">
        <w:rPr>
          <w:b/>
          <w:bCs/>
        </w:rPr>
        <w:t>donato alla città</w:t>
      </w:r>
      <w:r w:rsidRPr="00752C31">
        <w:t>, entrando a far parte del patrimonio artistico e culturale del borgo, che lo ospiterà nelle sue gallerie e spazi espositivi.</w:t>
      </w:r>
    </w:p>
    <w:p w14:paraId="56AAFDBE" w14:textId="5A2BA6CB" w:rsidR="00BB3630" w:rsidRDefault="00BB3630" w:rsidP="0002675B">
      <w:pPr>
        <w:jc w:val="both"/>
      </w:pPr>
      <w:r>
        <w:t xml:space="preserve">Il tema dell’Open Call 2025 è Spazio Vuoto, ispirato dalle botteghe vuote che oggi ospitano i laboratori degli artisti, come atto di inspirazione ed espirazione, vuoto e pieno, svuotare e riempire. </w:t>
      </w:r>
    </w:p>
    <w:p w14:paraId="63314D94" w14:textId="05A561A1" w:rsidR="00592E69" w:rsidRPr="00752C31" w:rsidRDefault="00592E69" w:rsidP="006C5F77">
      <w:pPr>
        <w:jc w:val="both"/>
      </w:pPr>
      <w:r w:rsidRPr="00752C31">
        <w:t xml:space="preserve">Il programma </w:t>
      </w:r>
      <w:r>
        <w:t xml:space="preserve">della nuova edizione del progetto </w:t>
      </w:r>
      <w:r w:rsidRPr="00752C31">
        <w:t xml:space="preserve">si articolerà in </w:t>
      </w:r>
      <w:r w:rsidRPr="00752C31">
        <w:rPr>
          <w:b/>
          <w:bCs/>
        </w:rPr>
        <w:t>due principali momenti espositivi</w:t>
      </w:r>
      <w:r w:rsidRPr="00752C31">
        <w:t>:</w:t>
      </w:r>
      <w:r w:rsidR="006C5F77">
        <w:t xml:space="preserve"> la </w:t>
      </w:r>
      <w:r w:rsidR="006C5F77" w:rsidRPr="006C5F77">
        <w:rPr>
          <w:b/>
          <w:bCs/>
        </w:rPr>
        <w:t>prima fase</w:t>
      </w:r>
      <w:r w:rsidRPr="00752C31">
        <w:t>,</w:t>
      </w:r>
      <w:r w:rsidR="00AA306A">
        <w:t xml:space="preserve"> (con le residenze che prendono inizio ad aprile, a maggio Bienno </w:t>
      </w:r>
      <w:proofErr w:type="spellStart"/>
      <w:r w:rsidR="00AA306A">
        <w:t>BorgoVisioni</w:t>
      </w:r>
      <w:proofErr w:type="spellEnd"/>
      <w:r w:rsidR="00AA306A">
        <w:t xml:space="preserve"> rassegna di corto metraggi e mostra di video art in collaborazione con l’Associazione Sinergetica – </w:t>
      </w:r>
      <w:proofErr w:type="spellStart"/>
      <w:r w:rsidR="00AA306A">
        <w:t>Kinocaravan</w:t>
      </w:r>
      <w:proofErr w:type="spellEnd"/>
      <w:r w:rsidR="00AA306A">
        <w:t>, a luglio rassegna e residenza dedicata alle performance e performer)</w:t>
      </w:r>
      <w:r w:rsidRPr="00752C31">
        <w:t xml:space="preserve"> in programma </w:t>
      </w:r>
      <w:r>
        <w:rPr>
          <w:b/>
          <w:bCs/>
        </w:rPr>
        <w:t>ad agosto</w:t>
      </w:r>
      <w:r w:rsidRPr="00752C31">
        <w:t xml:space="preserve">, vedrà la presenza di </w:t>
      </w:r>
      <w:r w:rsidRPr="00752C31">
        <w:rPr>
          <w:b/>
          <w:bCs/>
        </w:rPr>
        <w:t>37 artisti internazionali</w:t>
      </w:r>
      <w:r w:rsidRPr="00752C31">
        <w:t xml:space="preserve"> provenienti da Paesi come </w:t>
      </w:r>
      <w:r w:rsidRPr="00752C31">
        <w:rPr>
          <w:b/>
          <w:bCs/>
        </w:rPr>
        <w:t>Argentina, Cuba, Stati Uniti (New York), Perù, Albania, Inghilterra, Austria, Germania (Berlino), Regno Unito (Londra), Corea del Sud, Belgio, Colombia, Cina, Messico, Venezuela e Kazakistan</w:t>
      </w:r>
      <w:r w:rsidRPr="00752C31">
        <w:t xml:space="preserve">. Non mancheranno i rappresentanti italiani, con artisti originari di </w:t>
      </w:r>
      <w:r w:rsidRPr="00752C31">
        <w:rPr>
          <w:b/>
          <w:bCs/>
        </w:rPr>
        <w:t>Milano, Palermo, Brescia</w:t>
      </w:r>
      <w:r w:rsidR="00483A27">
        <w:rPr>
          <w:b/>
          <w:bCs/>
        </w:rPr>
        <w:t xml:space="preserve">, </w:t>
      </w:r>
      <w:r w:rsidRPr="00752C31">
        <w:rPr>
          <w:b/>
          <w:bCs/>
        </w:rPr>
        <w:t>Como</w:t>
      </w:r>
      <w:r w:rsidR="00483A27">
        <w:t xml:space="preserve">, </w:t>
      </w:r>
      <w:r w:rsidR="00483A27" w:rsidRPr="00483A27">
        <w:rPr>
          <w:b/>
          <w:bCs/>
        </w:rPr>
        <w:t>Padova, Bergamo.</w:t>
      </w:r>
    </w:p>
    <w:p w14:paraId="709ACC73" w14:textId="340EFB5A" w:rsidR="00BB3630" w:rsidRPr="00BB3630" w:rsidRDefault="00A77CC7" w:rsidP="00D34F42">
      <w:pPr>
        <w:jc w:val="both"/>
        <w:rPr>
          <w:i/>
          <w:iCs/>
        </w:rPr>
      </w:pPr>
      <w:r w:rsidRPr="00D34F42">
        <w:rPr>
          <w:i/>
          <w:iCs/>
        </w:rPr>
        <w:lastRenderedPageBreak/>
        <w:t>“</w:t>
      </w:r>
      <w:r w:rsidR="00592E69" w:rsidRPr="00D34F42">
        <w:rPr>
          <w:i/>
          <w:iCs/>
        </w:rPr>
        <w:t>Gli artisti selezionati</w:t>
      </w:r>
      <w:r w:rsidR="00344482" w:rsidRPr="00D34F42">
        <w:rPr>
          <w:i/>
          <w:iCs/>
        </w:rPr>
        <w:t xml:space="preserve"> </w:t>
      </w:r>
      <w:r w:rsidR="00592E69" w:rsidRPr="00D34F42">
        <w:rPr>
          <w:i/>
          <w:iCs/>
        </w:rPr>
        <w:t>spaziano tra diverse formazioni e discipline:</w:t>
      </w:r>
      <w:r w:rsidR="00344482" w:rsidRPr="00D34F42">
        <w:rPr>
          <w:i/>
          <w:iCs/>
        </w:rPr>
        <w:t xml:space="preserve"> </w:t>
      </w:r>
      <w:r w:rsidR="00344482" w:rsidRPr="00483A27">
        <w:rPr>
          <w:b/>
          <w:bCs/>
          <w:i/>
          <w:iCs/>
        </w:rPr>
        <w:t>pittori</w:t>
      </w:r>
      <w:r w:rsidR="00483A27">
        <w:rPr>
          <w:b/>
          <w:bCs/>
          <w:i/>
          <w:iCs/>
        </w:rPr>
        <w:t>,</w:t>
      </w:r>
      <w:r w:rsidR="00344482" w:rsidRPr="00483A27">
        <w:rPr>
          <w:b/>
          <w:bCs/>
          <w:i/>
          <w:iCs/>
        </w:rPr>
        <w:t xml:space="preserve"> </w:t>
      </w:r>
      <w:r w:rsidR="00344482" w:rsidRPr="00D34F42">
        <w:rPr>
          <w:b/>
          <w:bCs/>
          <w:i/>
          <w:iCs/>
        </w:rPr>
        <w:t xml:space="preserve">scultori, video artisti, </w:t>
      </w:r>
      <w:r w:rsidR="00592E69" w:rsidRPr="00D34F42">
        <w:rPr>
          <w:b/>
          <w:bCs/>
          <w:i/>
          <w:iCs/>
        </w:rPr>
        <w:t xml:space="preserve">performer, designer, musicisti, illustratori, artisti di </w:t>
      </w:r>
      <w:proofErr w:type="spellStart"/>
      <w:r w:rsidR="00592E69" w:rsidRPr="00D34F42">
        <w:rPr>
          <w:b/>
          <w:bCs/>
          <w:i/>
          <w:iCs/>
        </w:rPr>
        <w:t>land</w:t>
      </w:r>
      <w:proofErr w:type="spellEnd"/>
      <w:r w:rsidR="00592E69" w:rsidRPr="00D34F42">
        <w:rPr>
          <w:b/>
          <w:bCs/>
          <w:i/>
          <w:iCs/>
        </w:rPr>
        <w:t xml:space="preserve"> art</w:t>
      </w:r>
      <w:r w:rsidR="00483A27">
        <w:rPr>
          <w:b/>
          <w:bCs/>
          <w:i/>
          <w:iCs/>
        </w:rPr>
        <w:t>, sound art</w:t>
      </w:r>
      <w:r w:rsidR="00592E69" w:rsidRPr="00D34F42">
        <w:rPr>
          <w:b/>
          <w:bCs/>
          <w:i/>
          <w:iCs/>
        </w:rPr>
        <w:t xml:space="preserve"> e ceramisti</w:t>
      </w:r>
      <w:r w:rsidR="00592E69" w:rsidRPr="00D34F42">
        <w:rPr>
          <w:i/>
          <w:iCs/>
        </w:rPr>
        <w:t xml:space="preserve">, tutti accomunati da un </w:t>
      </w:r>
      <w:r w:rsidR="00592E69" w:rsidRPr="00D34F42">
        <w:rPr>
          <w:b/>
          <w:bCs/>
          <w:i/>
          <w:iCs/>
        </w:rPr>
        <w:t>solido background professionale</w:t>
      </w:r>
      <w:r w:rsidRPr="00D34F42">
        <w:rPr>
          <w:b/>
          <w:bCs/>
          <w:i/>
          <w:iCs/>
        </w:rPr>
        <w:t xml:space="preserve"> – spiega Cinzia Bontempi</w:t>
      </w:r>
      <w:r w:rsidR="00D34F42">
        <w:rPr>
          <w:b/>
          <w:bCs/>
          <w:i/>
          <w:iCs/>
        </w:rPr>
        <w:t xml:space="preserve"> direttrice e curatrice del progetto - </w:t>
      </w:r>
      <w:r w:rsidRPr="00D34F42">
        <w:rPr>
          <w:b/>
          <w:bCs/>
          <w:i/>
          <w:iCs/>
        </w:rPr>
        <w:t xml:space="preserve"> </w:t>
      </w:r>
      <w:r w:rsidR="00D34F42" w:rsidRPr="00D34F42">
        <w:rPr>
          <w:i/>
          <w:iCs/>
        </w:rPr>
        <w:t xml:space="preserve">Il progetto Borgo degli Artisti 2.0 si conferma quindi un laboratorio vivente di arte e cultura, capace di far dialogare il linguaggio universale dell’arte con la storia e l’identità di uno dei borghi più affascinanti della Lombardia. Un’importante iniziativa che unisce culture, linguaggi espressivi e visioni creative da ogni angolo del pianeta, con l’obiettivo di valorizzare il territorio attraverso l’arte contemporanea, </w:t>
      </w:r>
      <w:r w:rsidR="00D34F42" w:rsidRPr="00D34F42">
        <w:rPr>
          <w:b/>
          <w:bCs/>
          <w:i/>
          <w:iCs/>
        </w:rPr>
        <w:t>chiudendo idealmente il cerchio con l’arte antica</w:t>
      </w:r>
      <w:r w:rsidR="00D34F42" w:rsidRPr="00D34F42">
        <w:rPr>
          <w:i/>
          <w:iCs/>
        </w:rPr>
        <w:t xml:space="preserve">: le tracce lasciate millenni fa sulla roccia dialogano oggi con le opere degli artisti moderni, riportando </w:t>
      </w:r>
      <w:r w:rsidR="00D34F42" w:rsidRPr="00D34F42">
        <w:rPr>
          <w:b/>
          <w:bCs/>
          <w:i/>
          <w:iCs/>
        </w:rPr>
        <w:t>l’arte al centro</w:t>
      </w:r>
      <w:r w:rsidR="00D34F42" w:rsidRPr="00D34F42">
        <w:rPr>
          <w:i/>
          <w:iCs/>
        </w:rPr>
        <w:t xml:space="preserve"> di un luogo dove è sempre stata parte viva dell’identità e della memoria collettiva.</w:t>
      </w:r>
      <w:r w:rsidR="00865D24">
        <w:rPr>
          <w:i/>
          <w:iCs/>
        </w:rPr>
        <w:t xml:space="preserve"> </w:t>
      </w:r>
      <w:r w:rsidR="00483A27">
        <w:rPr>
          <w:i/>
          <w:iCs/>
        </w:rPr>
        <w:t xml:space="preserve">Gli artisti </w:t>
      </w:r>
      <w:r w:rsidR="00AA306A">
        <w:rPr>
          <w:i/>
          <w:iCs/>
        </w:rPr>
        <w:t xml:space="preserve">in </w:t>
      </w:r>
      <w:r w:rsidR="00483A27">
        <w:rPr>
          <w:i/>
          <w:iCs/>
        </w:rPr>
        <w:t>dialog</w:t>
      </w:r>
      <w:r w:rsidR="00AA306A">
        <w:rPr>
          <w:i/>
          <w:iCs/>
        </w:rPr>
        <w:t>o</w:t>
      </w:r>
      <w:r w:rsidR="00483A27">
        <w:rPr>
          <w:i/>
          <w:iCs/>
        </w:rPr>
        <w:t xml:space="preserve"> con le tradizioni biennesi dell’arte della </w:t>
      </w:r>
      <w:proofErr w:type="spellStart"/>
      <w:r w:rsidR="00483A27">
        <w:rPr>
          <w:i/>
          <w:iCs/>
        </w:rPr>
        <w:t>ferrarezza</w:t>
      </w:r>
      <w:proofErr w:type="spellEnd"/>
      <w:r w:rsidR="00483A27">
        <w:rPr>
          <w:i/>
          <w:iCs/>
        </w:rPr>
        <w:t xml:space="preserve">, un luogo di creatività e ingegno, </w:t>
      </w:r>
      <w:r w:rsidR="00BB3630">
        <w:rPr>
          <w:i/>
          <w:iCs/>
        </w:rPr>
        <w:t>dove già nel 1600 si esportavano più di 300.000 oggetti realizzati in ferro, dove ancora oggi si trovano antiche fucine con magli ad acqua”.</w:t>
      </w:r>
    </w:p>
    <w:p w14:paraId="23C771DB" w14:textId="5DCC9216" w:rsidR="00592E69" w:rsidRDefault="006C5F77" w:rsidP="006C5F77">
      <w:pPr>
        <w:jc w:val="both"/>
      </w:pPr>
      <w:r>
        <w:rPr>
          <w:b/>
          <w:bCs/>
        </w:rPr>
        <w:t>La seconda fase</w:t>
      </w:r>
      <w:r w:rsidR="00592E69" w:rsidRPr="00752C31">
        <w:t>, previst</w:t>
      </w:r>
      <w:r w:rsidR="007F09D0">
        <w:t>a</w:t>
      </w:r>
      <w:r w:rsidR="00592E69" w:rsidRPr="00752C31">
        <w:t xml:space="preserve"> per il </w:t>
      </w:r>
      <w:r w:rsidR="00592E69" w:rsidRPr="00752C31">
        <w:rPr>
          <w:b/>
          <w:bCs/>
        </w:rPr>
        <w:t>mese di ottobre</w:t>
      </w:r>
      <w:r w:rsidR="00592E69" w:rsidRPr="00752C31">
        <w:t>, vedrà l’arrivo di nuovi artisti</w:t>
      </w:r>
      <w:r w:rsidR="00592E69">
        <w:t>,</w:t>
      </w:r>
      <w:r w:rsidR="00592E69" w:rsidRPr="00752C31">
        <w:t xml:space="preserve"> </w:t>
      </w:r>
      <w:r w:rsidR="0008394F">
        <w:t xml:space="preserve">tra cui </w:t>
      </w:r>
      <w:r w:rsidR="00592E69" w:rsidRPr="00752C31">
        <w:rPr>
          <w:b/>
          <w:bCs/>
        </w:rPr>
        <w:t>un gruppo di 5 esperti di arti marziali</w:t>
      </w:r>
      <w:r w:rsidR="00592E69" w:rsidRPr="00752C31">
        <w:t xml:space="preserve">, che si esibiranno in performance legate al tema dello </w:t>
      </w:r>
      <w:r w:rsidR="00592E69" w:rsidRPr="00752C31">
        <w:rPr>
          <w:b/>
          <w:bCs/>
        </w:rPr>
        <w:t>“spazio vuoto”</w:t>
      </w:r>
      <w:r w:rsidR="00592E69" w:rsidRPr="00752C31">
        <w:t>, un concetto che esplora il silenzio, l’attesa e l’interazione tra corpi e ambiente.</w:t>
      </w:r>
    </w:p>
    <w:p w14:paraId="3721BD6C" w14:textId="77777777" w:rsidR="00357258" w:rsidRDefault="00357258" w:rsidP="00357258">
      <w:pPr>
        <w:spacing w:after="0" w:line="276" w:lineRule="auto"/>
        <w:jc w:val="both"/>
        <w:rPr>
          <w:b/>
          <w:bCs/>
        </w:rPr>
      </w:pPr>
    </w:p>
    <w:p w14:paraId="246CA38A" w14:textId="77777777" w:rsidR="00357258" w:rsidRPr="003F0925" w:rsidRDefault="00357258" w:rsidP="00357258">
      <w:pPr>
        <w:spacing w:after="0" w:line="276" w:lineRule="auto"/>
        <w:jc w:val="both"/>
        <w:rPr>
          <w:b/>
          <w:bCs/>
        </w:rPr>
      </w:pPr>
      <w:r w:rsidRPr="003F0925">
        <w:rPr>
          <w:b/>
          <w:bCs/>
        </w:rPr>
        <w:t xml:space="preserve">Per </w:t>
      </w:r>
      <w:r>
        <w:rPr>
          <w:b/>
          <w:bCs/>
        </w:rPr>
        <w:t xml:space="preserve">maggiori </w:t>
      </w:r>
      <w:r w:rsidRPr="003F0925">
        <w:rPr>
          <w:b/>
          <w:bCs/>
        </w:rPr>
        <w:t>informazioni:</w:t>
      </w:r>
    </w:p>
    <w:p w14:paraId="76CAADA9" w14:textId="77777777" w:rsidR="00357258" w:rsidRDefault="00357258" w:rsidP="00357258">
      <w:pPr>
        <w:spacing w:after="0" w:line="276" w:lineRule="auto"/>
        <w:jc w:val="both"/>
      </w:pPr>
      <w:r>
        <w:t xml:space="preserve">Ufficio stampa Borgo degli Artisti 2.0 </w:t>
      </w:r>
    </w:p>
    <w:p w14:paraId="58752601" w14:textId="77777777" w:rsidR="00357258" w:rsidRPr="00630A2D" w:rsidRDefault="00357258" w:rsidP="00357258">
      <w:pPr>
        <w:spacing w:after="0" w:line="276" w:lineRule="auto"/>
        <w:jc w:val="both"/>
      </w:pPr>
      <w:r w:rsidRPr="00630A2D">
        <w:t>Cinzia Bontempi</w:t>
      </w:r>
      <w:r>
        <w:t xml:space="preserve"> </w:t>
      </w:r>
      <w:hyperlink r:id="rId5" w:history="1">
        <w:r w:rsidRPr="00F079FD">
          <w:rPr>
            <w:rStyle w:val="Collegamentoipertestuale"/>
          </w:rPr>
          <w:t>pressborgoartisti2.0@gmail.com</w:t>
        </w:r>
      </w:hyperlink>
      <w:r>
        <w:t xml:space="preserve"> – </w:t>
      </w:r>
      <w:proofErr w:type="spellStart"/>
      <w:r>
        <w:t>cell</w:t>
      </w:r>
      <w:proofErr w:type="spellEnd"/>
      <w:r>
        <w:t>. 3351701110</w:t>
      </w:r>
    </w:p>
    <w:p w14:paraId="213FC6B6" w14:textId="77777777" w:rsidR="00357258" w:rsidRDefault="00357258" w:rsidP="00357258">
      <w:pPr>
        <w:spacing w:after="0" w:line="276" w:lineRule="auto"/>
        <w:jc w:val="both"/>
      </w:pPr>
    </w:p>
    <w:p w14:paraId="26B6FF7F" w14:textId="77777777" w:rsidR="00357258" w:rsidRDefault="00357258" w:rsidP="00357258">
      <w:pPr>
        <w:spacing w:after="0" w:line="276" w:lineRule="auto"/>
        <w:jc w:val="both"/>
      </w:pPr>
      <w:r w:rsidRPr="00020670">
        <w:t>Encanto public relations 02 66983707</w:t>
      </w:r>
    </w:p>
    <w:p w14:paraId="55747AA2" w14:textId="77777777" w:rsidR="00357258" w:rsidRPr="00020670" w:rsidRDefault="00357258" w:rsidP="00357258">
      <w:pPr>
        <w:spacing w:after="0" w:line="276" w:lineRule="auto"/>
        <w:jc w:val="both"/>
      </w:pPr>
      <w:r>
        <w:t xml:space="preserve">Cristina Cobildi </w:t>
      </w:r>
      <w:hyperlink r:id="rId6" w:history="1">
        <w:r w:rsidRPr="00F079FD">
          <w:rPr>
            <w:rStyle w:val="Collegamentoipertestuale"/>
          </w:rPr>
          <w:t>cristina.cobildi@encantopr.it</w:t>
        </w:r>
      </w:hyperlink>
      <w:r>
        <w:t xml:space="preserve"> – </w:t>
      </w:r>
      <w:proofErr w:type="spellStart"/>
      <w:r>
        <w:t>cell</w:t>
      </w:r>
      <w:proofErr w:type="spellEnd"/>
      <w:r>
        <w:t xml:space="preserve">. 3483575790 </w:t>
      </w:r>
    </w:p>
    <w:p w14:paraId="70918E56" w14:textId="77777777" w:rsidR="00357258" w:rsidRPr="000B2A4C" w:rsidRDefault="00357258" w:rsidP="00357258">
      <w:r>
        <w:t xml:space="preserve">Riccardo Moroni </w:t>
      </w:r>
      <w:hyperlink r:id="rId7" w:history="1">
        <w:r w:rsidRPr="00830348">
          <w:rPr>
            <w:rStyle w:val="Collegamentoipertestuale"/>
          </w:rPr>
          <w:t>riccardo.moroni@encantopr.it</w:t>
        </w:r>
      </w:hyperlink>
      <w:r>
        <w:t xml:space="preserve"> </w:t>
      </w:r>
      <w:r w:rsidRPr="00020670">
        <w:t xml:space="preserve">– </w:t>
      </w:r>
      <w:proofErr w:type="spellStart"/>
      <w:r w:rsidRPr="00020670">
        <w:t>cell</w:t>
      </w:r>
      <w:proofErr w:type="spellEnd"/>
      <w:r w:rsidRPr="00020670">
        <w:t xml:space="preserve">. </w:t>
      </w:r>
      <w:r>
        <w:t>3487857187</w:t>
      </w:r>
    </w:p>
    <w:p w14:paraId="1B0E7241" w14:textId="77777777" w:rsidR="006D2927" w:rsidRDefault="006D2927"/>
    <w:sectPr w:rsidR="006D2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E653E"/>
    <w:multiLevelType w:val="multilevel"/>
    <w:tmpl w:val="915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87C3D"/>
    <w:multiLevelType w:val="multilevel"/>
    <w:tmpl w:val="1AEA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092274">
    <w:abstractNumId w:val="0"/>
  </w:num>
  <w:num w:numId="2" w16cid:durableId="13776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31"/>
    <w:rsid w:val="0002675B"/>
    <w:rsid w:val="00066C3A"/>
    <w:rsid w:val="0008394F"/>
    <w:rsid w:val="000C2F70"/>
    <w:rsid w:val="000C4EA1"/>
    <w:rsid w:val="00112929"/>
    <w:rsid w:val="001519CA"/>
    <w:rsid w:val="002264BE"/>
    <w:rsid w:val="00344482"/>
    <w:rsid w:val="00357258"/>
    <w:rsid w:val="003B52D6"/>
    <w:rsid w:val="003C464D"/>
    <w:rsid w:val="00451887"/>
    <w:rsid w:val="00483A27"/>
    <w:rsid w:val="00543F70"/>
    <w:rsid w:val="00592E69"/>
    <w:rsid w:val="00605B9D"/>
    <w:rsid w:val="006C4C3D"/>
    <w:rsid w:val="006C5F77"/>
    <w:rsid w:val="006D2927"/>
    <w:rsid w:val="007344C9"/>
    <w:rsid w:val="00752C31"/>
    <w:rsid w:val="007B5B8B"/>
    <w:rsid w:val="007C2F0E"/>
    <w:rsid w:val="007F09D0"/>
    <w:rsid w:val="00865D24"/>
    <w:rsid w:val="00941364"/>
    <w:rsid w:val="00A2210F"/>
    <w:rsid w:val="00A41616"/>
    <w:rsid w:val="00A77CC7"/>
    <w:rsid w:val="00AA306A"/>
    <w:rsid w:val="00BB3630"/>
    <w:rsid w:val="00BC3FF0"/>
    <w:rsid w:val="00D34F42"/>
    <w:rsid w:val="00DC0AB1"/>
    <w:rsid w:val="00E05974"/>
    <w:rsid w:val="00E262F5"/>
    <w:rsid w:val="00F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DF8D"/>
  <w15:chartTrackingRefBased/>
  <w15:docId w15:val="{BD5EC5FC-1CBE-483C-833D-FC320A4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2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2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2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2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2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2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2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2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2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2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2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2C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2C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2C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2C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2C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2C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2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2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2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2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2C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2C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2C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2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2C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2C3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572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cardo.moroni@encanto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tina.cobildi@encantopr.it" TargetMode="External"/><Relationship Id="rId5" Type="http://schemas.openxmlformats.org/officeDocument/2006/relationships/hyperlink" Target="mailto:pressborgoartisti2.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Gazzini</dc:creator>
  <cp:keywords/>
  <dc:description/>
  <cp:lastModifiedBy>Roberto Gazzini</cp:lastModifiedBy>
  <cp:revision>2</cp:revision>
  <dcterms:created xsi:type="dcterms:W3CDTF">2025-07-29T08:58:00Z</dcterms:created>
  <dcterms:modified xsi:type="dcterms:W3CDTF">2025-07-29T08:58:00Z</dcterms:modified>
</cp:coreProperties>
</file>