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15BE" w14:textId="77777777" w:rsidR="00FB09BF" w:rsidRDefault="00FB09BF" w:rsidP="00656781">
      <w:pPr>
        <w:spacing w:before="100" w:beforeAutospacing="1" w:after="100" w:afterAutospacing="1"/>
        <w:jc w:val="center"/>
        <w:rPr>
          <w:rFonts w:eastAsia="Times New Roman" w:cstheme="minorHAnsi"/>
          <w:b/>
          <w:bCs/>
          <w:sz w:val="40"/>
          <w:szCs w:val="40"/>
          <w:lang w:eastAsia="it-IT"/>
        </w:rPr>
      </w:pPr>
    </w:p>
    <w:p w14:paraId="1F0161AD" w14:textId="21B3B732" w:rsidR="00FB09BF" w:rsidRPr="00FB09BF" w:rsidRDefault="00C8783C" w:rsidP="00FB09BF">
      <w:pPr>
        <w:spacing w:before="100" w:beforeAutospacing="1" w:after="100" w:afterAutospacing="1"/>
        <w:jc w:val="center"/>
        <w:rPr>
          <w:rFonts w:eastAsia="Times New Roman" w:cstheme="minorHAnsi"/>
          <w:b/>
          <w:bCs/>
          <w:sz w:val="40"/>
          <w:szCs w:val="40"/>
          <w:lang w:eastAsia="it-IT"/>
        </w:rPr>
      </w:pPr>
      <w:r w:rsidRPr="00FB09BF">
        <w:rPr>
          <w:rFonts w:eastAsia="Times New Roman" w:cstheme="minorHAnsi"/>
          <w:b/>
          <w:bCs/>
          <w:sz w:val="40"/>
          <w:szCs w:val="40"/>
          <w:lang w:eastAsia="it-IT"/>
        </w:rPr>
        <w:t xml:space="preserve">Bienno </w:t>
      </w:r>
      <w:r w:rsidR="00656781" w:rsidRPr="00FB09BF">
        <w:rPr>
          <w:rFonts w:eastAsia="Times New Roman" w:cstheme="minorHAnsi"/>
          <w:b/>
          <w:bCs/>
          <w:sz w:val="40"/>
          <w:szCs w:val="40"/>
          <w:lang w:eastAsia="it-IT"/>
        </w:rPr>
        <w:t xml:space="preserve">Borgo degli Artisti 2.0 </w:t>
      </w:r>
      <w:r w:rsidRPr="00FB09BF">
        <w:rPr>
          <w:rFonts w:eastAsia="Times New Roman" w:cstheme="minorHAnsi"/>
          <w:b/>
          <w:bCs/>
          <w:sz w:val="40"/>
          <w:szCs w:val="40"/>
          <w:lang w:eastAsia="it-IT"/>
        </w:rPr>
        <w:t>ospita una residenza performativa di dieci giorni</w:t>
      </w:r>
    </w:p>
    <w:p w14:paraId="2852CA7A" w14:textId="36C79534" w:rsidR="00C8783C" w:rsidRPr="00FB09BF" w:rsidRDefault="00C8783C" w:rsidP="00FB09BF">
      <w:pPr>
        <w:spacing w:before="100" w:beforeAutospacing="1" w:after="100" w:afterAutospacing="1"/>
        <w:jc w:val="center"/>
        <w:rPr>
          <w:rFonts w:eastAsia="Times New Roman" w:cstheme="minorHAnsi"/>
          <w:b/>
          <w:bCs/>
          <w:sz w:val="32"/>
          <w:szCs w:val="32"/>
          <w:lang w:eastAsia="it-IT"/>
        </w:rPr>
      </w:pPr>
      <w:r w:rsidRPr="00FB09BF">
        <w:rPr>
          <w:rFonts w:eastAsia="Times New Roman" w:cstheme="minorHAnsi"/>
          <w:b/>
          <w:bCs/>
          <w:sz w:val="32"/>
          <w:szCs w:val="32"/>
          <w:lang w:eastAsia="it-IT"/>
        </w:rPr>
        <w:t xml:space="preserve">Sei artisti trasformano il borgo in un laboratorio </w:t>
      </w:r>
      <w:r w:rsidR="00656781" w:rsidRPr="00FB09BF">
        <w:rPr>
          <w:rFonts w:eastAsia="Times New Roman" w:cstheme="minorHAnsi"/>
          <w:b/>
          <w:bCs/>
          <w:sz w:val="32"/>
          <w:szCs w:val="32"/>
          <w:lang w:eastAsia="it-IT"/>
        </w:rPr>
        <w:t xml:space="preserve">di ricerca </w:t>
      </w:r>
      <w:r w:rsidR="00D975AD" w:rsidRPr="00FB09BF">
        <w:rPr>
          <w:rFonts w:eastAsia="Times New Roman" w:cstheme="minorHAnsi"/>
          <w:b/>
          <w:bCs/>
          <w:sz w:val="32"/>
          <w:szCs w:val="32"/>
          <w:lang w:eastAsia="it-IT"/>
        </w:rPr>
        <w:t>e creazione</w:t>
      </w:r>
    </w:p>
    <w:p w14:paraId="37FEBAC7" w14:textId="1F84B776" w:rsidR="00656781" w:rsidRDefault="00D975AD" w:rsidP="0042135E">
      <w:pPr>
        <w:spacing w:before="100" w:beforeAutospacing="1" w:after="100" w:afterAutospacing="1"/>
        <w:jc w:val="both"/>
        <w:rPr>
          <w:rFonts w:eastAsia="Times New Roman" w:cstheme="minorHAnsi"/>
          <w:color w:val="000000" w:themeColor="text1"/>
          <w:sz w:val="28"/>
          <w:szCs w:val="28"/>
          <w:lang w:eastAsia="it-IT"/>
        </w:rPr>
      </w:pPr>
      <w:r w:rsidRPr="00D975AD">
        <w:rPr>
          <w:rFonts w:eastAsia="Times New Roman" w:cstheme="minorHAnsi"/>
          <w:color w:val="000000" w:themeColor="text1"/>
          <w:sz w:val="28"/>
          <w:szCs w:val="28"/>
          <w:lang w:eastAsia="it-IT"/>
        </w:rPr>
        <w:t xml:space="preserve">Fino a domenica </w:t>
      </w:r>
      <w:r w:rsidRPr="00FB09BF">
        <w:rPr>
          <w:rFonts w:eastAsia="Times New Roman" w:cstheme="minorHAnsi"/>
          <w:b/>
          <w:bCs/>
          <w:color w:val="000000" w:themeColor="text1"/>
          <w:sz w:val="28"/>
          <w:szCs w:val="28"/>
          <w:lang w:eastAsia="it-IT"/>
        </w:rPr>
        <w:t>5 luglio</w:t>
      </w:r>
      <w:r w:rsidRPr="00D975AD">
        <w:rPr>
          <w:rFonts w:eastAsia="Times New Roman" w:cstheme="minorHAnsi"/>
          <w:color w:val="000000" w:themeColor="text1"/>
          <w:sz w:val="28"/>
          <w:szCs w:val="28"/>
          <w:lang w:eastAsia="it-IT"/>
        </w:rPr>
        <w:t xml:space="preserve">, Bienno ospita </w:t>
      </w:r>
      <w:r w:rsidRPr="00D975AD">
        <w:rPr>
          <w:rFonts w:eastAsia="Times New Roman" w:cstheme="minorHAnsi"/>
          <w:b/>
          <w:bCs/>
          <w:color w:val="000000" w:themeColor="text1"/>
          <w:sz w:val="28"/>
          <w:szCs w:val="28"/>
          <w:lang w:eastAsia="it-IT"/>
        </w:rPr>
        <w:t>Bienno Borgo degli Artisti 2.0 Residenc</w:t>
      </w:r>
      <w:r>
        <w:rPr>
          <w:rFonts w:eastAsia="Times New Roman" w:cstheme="minorHAnsi"/>
          <w:b/>
          <w:bCs/>
          <w:color w:val="000000" w:themeColor="text1"/>
          <w:sz w:val="28"/>
          <w:szCs w:val="28"/>
          <w:lang w:eastAsia="it-IT"/>
        </w:rPr>
        <w:t>e</w:t>
      </w:r>
      <w:r w:rsidRPr="00D975AD">
        <w:rPr>
          <w:rFonts w:eastAsia="Times New Roman" w:cstheme="minorHAnsi"/>
          <w:b/>
          <w:bCs/>
          <w:color w:val="000000" w:themeColor="text1"/>
          <w:sz w:val="28"/>
          <w:szCs w:val="28"/>
          <w:lang w:eastAsia="it-IT"/>
        </w:rPr>
        <w:t xml:space="preserve"> Project</w:t>
      </w:r>
      <w:r w:rsidRPr="00D975AD">
        <w:rPr>
          <w:rFonts w:eastAsia="Times New Roman" w:cstheme="minorHAnsi"/>
          <w:color w:val="000000" w:themeColor="text1"/>
          <w:sz w:val="28"/>
          <w:szCs w:val="28"/>
          <w:lang w:eastAsia="it-IT"/>
        </w:rPr>
        <w:t>, una residenza dedicata alla ricerca performativa che trasforma il borgo in un laboratorio di creazione collettiva. Per dieci giorni sei artisti, provenienti da contesti e linguaggi differenti, sviluppano progetti che intrecciano performance, installazione, fotografia, video e pratiche partecipative.</w:t>
      </w:r>
    </w:p>
    <w:p w14:paraId="3F79370A" w14:textId="66BE8869" w:rsidR="00D975AD" w:rsidRPr="00AE1933" w:rsidRDefault="00D975AD" w:rsidP="0042135E">
      <w:pPr>
        <w:spacing w:before="100" w:beforeAutospacing="1" w:after="100" w:afterAutospacing="1"/>
        <w:jc w:val="both"/>
        <w:rPr>
          <w:rFonts w:eastAsia="Times New Roman" w:cstheme="minorHAnsi"/>
          <w:color w:val="000000" w:themeColor="text1"/>
          <w:sz w:val="28"/>
          <w:szCs w:val="28"/>
          <w:lang w:eastAsia="it-IT"/>
        </w:rPr>
      </w:pPr>
      <w:r w:rsidRPr="00D975AD">
        <w:rPr>
          <w:rFonts w:eastAsia="Times New Roman" w:cstheme="minorHAnsi"/>
          <w:color w:val="000000" w:themeColor="text1"/>
          <w:sz w:val="28"/>
          <w:szCs w:val="28"/>
          <w:lang w:eastAsia="it-IT"/>
        </w:rPr>
        <w:t>Cinzia Bontempi, curatrice ed editor attiva nei settori dell'arte contemporanea, del design e dell'architettura, firma il progetto e ne cura la direzione artistica. La residenza propone un percorso di ricerca collettiva in cui il territorio diventa parte integrante del processo creativo. Sotto la direzione artistica di Bontempi</w:t>
      </w:r>
      <w:r>
        <w:rPr>
          <w:rFonts w:eastAsia="Times New Roman" w:cstheme="minorHAnsi"/>
          <w:color w:val="000000" w:themeColor="text1"/>
          <w:sz w:val="28"/>
          <w:szCs w:val="28"/>
          <w:lang w:eastAsia="it-IT"/>
        </w:rPr>
        <w:t>, g</w:t>
      </w:r>
      <w:r w:rsidRPr="00D975AD">
        <w:rPr>
          <w:rFonts w:eastAsia="Times New Roman" w:cstheme="minorHAnsi"/>
          <w:color w:val="000000" w:themeColor="text1"/>
          <w:sz w:val="28"/>
          <w:szCs w:val="28"/>
          <w:lang w:eastAsia="it-IT"/>
        </w:rPr>
        <w:t>li spazi storici di Bienno si trasformano in luoghi di sperimentazione e confronto tra memoria, tradizione e pratiche contemporanee, dando vita a interventi che rileggono il patrimonio del borgo attraverso nuovi linguaggi artistici.</w:t>
      </w:r>
    </w:p>
    <w:p w14:paraId="7B60215C" w14:textId="6A5662DB" w:rsidR="00C8783C" w:rsidRPr="00656781" w:rsidRDefault="00C8783C" w:rsidP="0042135E">
      <w:pPr>
        <w:spacing w:before="100" w:beforeAutospacing="1" w:after="100" w:afterAutospacing="1"/>
        <w:jc w:val="both"/>
        <w:rPr>
          <w:rFonts w:eastAsia="Times New Roman" w:cstheme="minorHAnsi"/>
          <w:color w:val="000000" w:themeColor="text1"/>
          <w:sz w:val="28"/>
          <w:szCs w:val="28"/>
          <w:lang w:eastAsia="it-IT"/>
        </w:rPr>
      </w:pPr>
      <w:r w:rsidRPr="00656781">
        <w:rPr>
          <w:rFonts w:eastAsia="Times New Roman" w:cstheme="minorHAnsi"/>
          <w:color w:val="000000" w:themeColor="text1"/>
          <w:sz w:val="28"/>
          <w:szCs w:val="28"/>
          <w:lang w:eastAsia="it-IT"/>
        </w:rPr>
        <w:t xml:space="preserve">Gli artisti partecipanti </w:t>
      </w:r>
      <w:r w:rsidR="00D975AD">
        <w:rPr>
          <w:rFonts w:eastAsia="Times New Roman" w:cstheme="minorHAnsi"/>
          <w:color w:val="000000" w:themeColor="text1"/>
          <w:sz w:val="28"/>
          <w:szCs w:val="28"/>
          <w:lang w:eastAsia="it-IT"/>
        </w:rPr>
        <w:t>-</w:t>
      </w:r>
      <w:r w:rsidRPr="00656781">
        <w:rPr>
          <w:rFonts w:eastAsia="Times New Roman" w:cstheme="minorHAnsi"/>
          <w:color w:val="000000" w:themeColor="text1"/>
          <w:sz w:val="28"/>
          <w:szCs w:val="28"/>
          <w:lang w:eastAsia="it-IT"/>
        </w:rPr>
        <w:t xml:space="preserve"> </w:t>
      </w:r>
      <w:r w:rsidRPr="00AE1933">
        <w:rPr>
          <w:rFonts w:eastAsia="Times New Roman" w:cstheme="minorHAnsi"/>
          <w:b/>
          <w:bCs/>
          <w:color w:val="000000" w:themeColor="text1"/>
          <w:sz w:val="28"/>
          <w:szCs w:val="28"/>
          <w:lang w:eastAsia="it-IT"/>
        </w:rPr>
        <w:t>Marta Molinari, Paola Fiterre, Wanling Mo, Giovanna Piccinini, Athina Kanela e Alexander Diego Gil Valle</w:t>
      </w:r>
      <w:r w:rsidRPr="00656781">
        <w:rPr>
          <w:rFonts w:eastAsia="Times New Roman" w:cstheme="minorHAnsi"/>
          <w:color w:val="000000" w:themeColor="text1"/>
          <w:sz w:val="28"/>
          <w:szCs w:val="28"/>
          <w:lang w:eastAsia="it-IT"/>
        </w:rPr>
        <w:t xml:space="preserve"> </w:t>
      </w:r>
      <w:r w:rsidR="00D975AD">
        <w:rPr>
          <w:rFonts w:eastAsia="Times New Roman" w:cstheme="minorHAnsi"/>
          <w:color w:val="000000" w:themeColor="text1"/>
          <w:sz w:val="28"/>
          <w:szCs w:val="28"/>
          <w:lang w:eastAsia="it-IT"/>
        </w:rPr>
        <w:t>-</w:t>
      </w:r>
      <w:r w:rsidRPr="00656781">
        <w:rPr>
          <w:rFonts w:eastAsia="Times New Roman" w:cstheme="minorHAnsi"/>
          <w:color w:val="000000" w:themeColor="text1"/>
          <w:sz w:val="28"/>
          <w:szCs w:val="28"/>
          <w:lang w:eastAsia="it-IT"/>
        </w:rPr>
        <w:t xml:space="preserve"> porteranno in residenza </w:t>
      </w:r>
      <w:r w:rsidR="00D975AD" w:rsidRPr="00D975AD">
        <w:rPr>
          <w:rFonts w:eastAsia="Times New Roman" w:cstheme="minorHAnsi"/>
          <w:color w:val="000000" w:themeColor="text1"/>
          <w:sz w:val="28"/>
          <w:szCs w:val="28"/>
          <w:lang w:eastAsia="it-IT"/>
        </w:rPr>
        <w:t xml:space="preserve">ricerche e linguaggi differenti </w:t>
      </w:r>
      <w:r w:rsidRPr="00656781">
        <w:rPr>
          <w:rFonts w:eastAsia="Times New Roman" w:cstheme="minorHAnsi"/>
          <w:color w:val="000000" w:themeColor="text1"/>
          <w:sz w:val="28"/>
          <w:szCs w:val="28"/>
          <w:lang w:eastAsia="it-IT"/>
        </w:rPr>
        <w:t>che si incontrano e contaminano: dalla performance all’installazione, dalla pratica fotografica e videografica a processi sensoriali e partecipativi. L’esperienza laboratoriale mira a generare nuovi immaginari e azioni nate dall’interazione reciproca e dal rapporto con gli spazi urbani e comunitari di Bienno.</w:t>
      </w:r>
    </w:p>
    <w:p w14:paraId="3063C7D4" w14:textId="78B848DE" w:rsidR="00AE1933" w:rsidRDefault="00C8783C" w:rsidP="0042135E">
      <w:pPr>
        <w:spacing w:before="100" w:beforeAutospacing="1" w:after="100" w:afterAutospacing="1"/>
        <w:jc w:val="both"/>
        <w:rPr>
          <w:rFonts w:eastAsia="Times New Roman" w:cstheme="minorHAnsi"/>
          <w:color w:val="000000" w:themeColor="text1"/>
          <w:sz w:val="28"/>
          <w:szCs w:val="28"/>
          <w:lang w:eastAsia="it-IT"/>
        </w:rPr>
      </w:pPr>
      <w:r w:rsidRPr="00656781">
        <w:rPr>
          <w:rFonts w:eastAsia="Times New Roman" w:cstheme="minorHAnsi"/>
          <w:color w:val="000000" w:themeColor="text1"/>
          <w:sz w:val="28"/>
          <w:szCs w:val="28"/>
          <w:lang w:eastAsia="it-IT"/>
        </w:rPr>
        <w:t xml:space="preserve">Il percorso si concluderà </w:t>
      </w:r>
      <w:r w:rsidRPr="00AE1933">
        <w:rPr>
          <w:rFonts w:eastAsia="Times New Roman" w:cstheme="minorHAnsi"/>
          <w:b/>
          <w:bCs/>
          <w:color w:val="000000" w:themeColor="text1"/>
          <w:sz w:val="28"/>
          <w:szCs w:val="28"/>
          <w:lang w:eastAsia="it-IT"/>
        </w:rPr>
        <w:t>sabato 5 luglio</w:t>
      </w:r>
      <w:r w:rsidRPr="00656781">
        <w:rPr>
          <w:rFonts w:eastAsia="Times New Roman" w:cstheme="minorHAnsi"/>
          <w:color w:val="000000" w:themeColor="text1"/>
          <w:sz w:val="28"/>
          <w:szCs w:val="28"/>
          <w:lang w:eastAsia="it-IT"/>
        </w:rPr>
        <w:t xml:space="preserve"> con una giornata di </w:t>
      </w:r>
      <w:r w:rsidR="00AE1933">
        <w:rPr>
          <w:rFonts w:eastAsia="Times New Roman" w:cstheme="minorHAnsi"/>
          <w:color w:val="000000" w:themeColor="text1"/>
          <w:sz w:val="28"/>
          <w:szCs w:val="28"/>
          <w:lang w:eastAsia="it-IT"/>
        </w:rPr>
        <w:t>performance</w:t>
      </w:r>
      <w:r w:rsidRPr="00656781">
        <w:rPr>
          <w:rFonts w:eastAsia="Times New Roman" w:cstheme="minorHAnsi"/>
          <w:color w:val="000000" w:themeColor="text1"/>
          <w:sz w:val="28"/>
          <w:szCs w:val="28"/>
          <w:lang w:eastAsia="it-IT"/>
        </w:rPr>
        <w:t xml:space="preserve"> aperte al pubblico: </w:t>
      </w:r>
      <w:r w:rsidR="00D975AD">
        <w:rPr>
          <w:rFonts w:eastAsia="Times New Roman" w:cstheme="minorHAnsi"/>
          <w:color w:val="000000" w:themeColor="text1"/>
          <w:sz w:val="28"/>
          <w:szCs w:val="28"/>
          <w:lang w:eastAsia="it-IT"/>
        </w:rPr>
        <w:t xml:space="preserve">le esibizioni si svolgeranno </w:t>
      </w:r>
      <w:r w:rsidR="00D975AD" w:rsidRPr="00D975AD">
        <w:rPr>
          <w:rFonts w:eastAsia="Times New Roman" w:cstheme="minorHAnsi"/>
          <w:color w:val="000000" w:themeColor="text1"/>
          <w:sz w:val="28"/>
          <w:szCs w:val="28"/>
          <w:lang w:eastAsia="it-IT"/>
        </w:rPr>
        <w:t>dalle 17.00 alle 20.30, intendono favorire l'incontro tra abitanti, visitatori e artisti.</w:t>
      </w:r>
    </w:p>
    <w:p w14:paraId="3CE88EE1" w14:textId="4BE9D2B0" w:rsidR="002779D8" w:rsidRPr="00AE1933" w:rsidRDefault="002779D8" w:rsidP="0042135E">
      <w:pPr>
        <w:spacing w:before="100" w:beforeAutospacing="1" w:after="100" w:afterAutospacing="1"/>
        <w:jc w:val="both"/>
        <w:rPr>
          <w:rFonts w:eastAsia="Times New Roman" w:cstheme="minorHAnsi"/>
          <w:color w:val="000000" w:themeColor="text1"/>
          <w:sz w:val="28"/>
          <w:szCs w:val="28"/>
          <w:lang w:eastAsia="it-IT"/>
        </w:rPr>
      </w:pPr>
      <w:r w:rsidRPr="00AE1933">
        <w:rPr>
          <w:rFonts w:eastAsia="Times New Roman" w:cstheme="minorHAnsi"/>
          <w:b/>
          <w:bCs/>
          <w:sz w:val="28"/>
          <w:szCs w:val="28"/>
          <w:lang w:eastAsia="it-IT"/>
        </w:rPr>
        <w:t>Percorso performativo</w:t>
      </w:r>
    </w:p>
    <w:p w14:paraId="40BE221C" w14:textId="77777777" w:rsidR="002779D8" w:rsidRPr="00AE1933" w:rsidRDefault="002779D8" w:rsidP="0042135E">
      <w:pPr>
        <w:spacing w:before="100" w:beforeAutospacing="1" w:after="100" w:afterAutospacing="1"/>
        <w:rPr>
          <w:rFonts w:eastAsia="Times New Roman" w:cstheme="minorHAnsi"/>
          <w:sz w:val="28"/>
          <w:szCs w:val="28"/>
          <w:lang w:eastAsia="it-IT"/>
        </w:rPr>
      </w:pPr>
      <w:r w:rsidRPr="00AE1933">
        <w:rPr>
          <w:rFonts w:eastAsia="Times New Roman" w:cstheme="minorHAnsi"/>
          <w:b/>
          <w:bCs/>
          <w:sz w:val="28"/>
          <w:szCs w:val="28"/>
          <w:lang w:eastAsia="it-IT"/>
        </w:rPr>
        <w:t>Punto di incontro:</w:t>
      </w:r>
      <w:r w:rsidRPr="00AE1933">
        <w:rPr>
          <w:rFonts w:eastAsia="Times New Roman" w:cstheme="minorHAnsi"/>
          <w:sz w:val="28"/>
          <w:szCs w:val="28"/>
          <w:lang w:eastAsia="it-IT"/>
        </w:rPr>
        <w:t xml:space="preserve"> Piazza Roma, Bienno — ore 17.00</w:t>
      </w:r>
    </w:p>
    <w:p w14:paraId="592F53E1" w14:textId="77777777" w:rsidR="002779D8" w:rsidRPr="00AE1933" w:rsidRDefault="002779D8" w:rsidP="0042135E">
      <w:pPr>
        <w:spacing w:before="100" w:beforeAutospacing="1" w:after="100" w:afterAutospacing="1"/>
        <w:rPr>
          <w:rFonts w:eastAsia="Times New Roman" w:cstheme="minorHAnsi"/>
          <w:sz w:val="28"/>
          <w:szCs w:val="28"/>
          <w:lang w:eastAsia="it-IT"/>
        </w:rPr>
      </w:pPr>
      <w:r w:rsidRPr="002779D8">
        <w:rPr>
          <w:rFonts w:ascii="Helvetica" w:eastAsia="Times New Roman" w:hAnsi="Helvetica" w:cs="Times New Roman"/>
          <w:sz w:val="28"/>
          <w:szCs w:val="28"/>
          <w:lang w:eastAsia="it-IT"/>
        </w:rPr>
        <w:t xml:space="preserve">• </w:t>
      </w:r>
      <w:r w:rsidRPr="0098567F">
        <w:rPr>
          <w:rFonts w:eastAsia="Times New Roman" w:cstheme="minorHAnsi"/>
          <w:b/>
          <w:bCs/>
          <w:sz w:val="28"/>
          <w:szCs w:val="28"/>
          <w:lang w:eastAsia="it-IT"/>
        </w:rPr>
        <w:t>Wanling Mo</w:t>
      </w:r>
      <w:r w:rsidRPr="00AE1933">
        <w:rPr>
          <w:rFonts w:eastAsia="Times New Roman" w:cstheme="minorHAnsi"/>
          <w:sz w:val="28"/>
          <w:szCs w:val="28"/>
          <w:lang w:eastAsia="it-IT"/>
        </w:rPr>
        <w:t xml:space="preserve"> — Torrente Grigna</w:t>
      </w:r>
      <w:r w:rsidRPr="00AE1933">
        <w:rPr>
          <w:rFonts w:eastAsia="Times New Roman" w:cstheme="minorHAnsi"/>
          <w:sz w:val="28"/>
          <w:szCs w:val="28"/>
          <w:lang w:eastAsia="it-IT"/>
        </w:rPr>
        <w:br/>
        <w:t xml:space="preserve">• </w:t>
      </w:r>
      <w:r w:rsidRPr="0098567F">
        <w:rPr>
          <w:rFonts w:eastAsia="Times New Roman" w:cstheme="minorHAnsi"/>
          <w:b/>
          <w:bCs/>
          <w:sz w:val="28"/>
          <w:szCs w:val="28"/>
          <w:lang w:eastAsia="it-IT"/>
        </w:rPr>
        <w:t>Marta Molinari</w:t>
      </w:r>
      <w:r w:rsidRPr="00AE1933">
        <w:rPr>
          <w:rFonts w:eastAsia="Times New Roman" w:cstheme="minorHAnsi"/>
          <w:sz w:val="28"/>
          <w:szCs w:val="28"/>
          <w:lang w:eastAsia="it-IT"/>
        </w:rPr>
        <w:t xml:space="preserve"> — Museo del Mulino, Via Glere</w:t>
      </w:r>
      <w:r w:rsidRPr="00AE1933">
        <w:rPr>
          <w:rFonts w:eastAsia="Times New Roman" w:cstheme="minorHAnsi"/>
          <w:sz w:val="28"/>
          <w:szCs w:val="28"/>
          <w:lang w:eastAsia="it-IT"/>
        </w:rPr>
        <w:br/>
        <w:t xml:space="preserve">• </w:t>
      </w:r>
      <w:r w:rsidRPr="0098567F">
        <w:rPr>
          <w:rFonts w:eastAsia="Times New Roman" w:cstheme="minorHAnsi"/>
          <w:b/>
          <w:bCs/>
          <w:sz w:val="28"/>
          <w:szCs w:val="28"/>
          <w:lang w:eastAsia="it-IT"/>
        </w:rPr>
        <w:t>Alexander Diego Gil Valle, Paola Fiterre e Athina Kanela</w:t>
      </w:r>
      <w:r w:rsidRPr="00AE1933">
        <w:rPr>
          <w:rFonts w:eastAsia="Times New Roman" w:cstheme="minorHAnsi"/>
          <w:sz w:val="28"/>
          <w:szCs w:val="28"/>
          <w:lang w:eastAsia="it-IT"/>
        </w:rPr>
        <w:t xml:space="preserve"> — Parada, via Ripa</w:t>
      </w:r>
      <w:r w:rsidRPr="00AE1933">
        <w:rPr>
          <w:rFonts w:eastAsia="Times New Roman" w:cstheme="minorHAnsi"/>
          <w:sz w:val="28"/>
          <w:szCs w:val="28"/>
          <w:lang w:eastAsia="it-IT"/>
        </w:rPr>
        <w:br/>
        <w:t xml:space="preserve">• </w:t>
      </w:r>
      <w:r w:rsidRPr="0098567F">
        <w:rPr>
          <w:rFonts w:eastAsia="Times New Roman" w:cstheme="minorHAnsi"/>
          <w:b/>
          <w:bCs/>
          <w:sz w:val="28"/>
          <w:szCs w:val="28"/>
          <w:lang w:eastAsia="it-IT"/>
        </w:rPr>
        <w:t>Giovanna Piccinini</w:t>
      </w:r>
      <w:r w:rsidRPr="00AE1933">
        <w:rPr>
          <w:rFonts w:eastAsia="Times New Roman" w:cstheme="minorHAnsi"/>
          <w:sz w:val="28"/>
          <w:szCs w:val="28"/>
          <w:lang w:eastAsia="it-IT"/>
        </w:rPr>
        <w:t xml:space="preserve"> — vie del borgo nei pressi della Chiesa di Santa Maria</w:t>
      </w:r>
    </w:p>
    <w:p w14:paraId="07B1B210" w14:textId="1E38CC07" w:rsidR="002779D8" w:rsidRPr="00AE1933" w:rsidRDefault="002779D8" w:rsidP="0042135E">
      <w:pPr>
        <w:spacing w:before="100" w:beforeAutospacing="1" w:after="100" w:afterAutospacing="1"/>
        <w:jc w:val="both"/>
        <w:rPr>
          <w:rFonts w:eastAsia="Times New Roman" w:cstheme="minorHAnsi"/>
          <w:sz w:val="28"/>
          <w:szCs w:val="28"/>
          <w:lang w:eastAsia="it-IT"/>
        </w:rPr>
      </w:pPr>
      <w:r w:rsidRPr="00AE1933">
        <w:rPr>
          <w:rFonts w:eastAsia="Times New Roman" w:cstheme="minorHAnsi"/>
          <w:sz w:val="28"/>
          <w:szCs w:val="28"/>
          <w:lang w:eastAsia="it-IT"/>
        </w:rPr>
        <w:lastRenderedPageBreak/>
        <w:t>Un itinerario artistico che invit</w:t>
      </w:r>
      <w:r w:rsidR="0098567F">
        <w:rPr>
          <w:rFonts w:eastAsia="Times New Roman" w:cstheme="minorHAnsi"/>
          <w:sz w:val="28"/>
          <w:szCs w:val="28"/>
          <w:lang w:eastAsia="it-IT"/>
        </w:rPr>
        <w:t>a</w:t>
      </w:r>
      <w:r w:rsidRPr="00AE1933">
        <w:rPr>
          <w:rFonts w:eastAsia="Times New Roman" w:cstheme="minorHAnsi"/>
          <w:sz w:val="28"/>
          <w:szCs w:val="28"/>
          <w:lang w:eastAsia="it-IT"/>
        </w:rPr>
        <w:t xml:space="preserve"> il pubblico ad attraversare Bienno seguendo traiettorie, gesti e visioni emerse durante la residenza, trasformando il borgo in un paesaggio attivo di relazione, ascolto e scoperta.</w:t>
      </w:r>
    </w:p>
    <w:p w14:paraId="4708C2B0" w14:textId="29E31F25" w:rsidR="002779D8" w:rsidRPr="00AE1933" w:rsidRDefault="00D975AD" w:rsidP="0042135E">
      <w:pPr>
        <w:spacing w:before="100" w:beforeAutospacing="1" w:after="100" w:afterAutospacing="1"/>
        <w:jc w:val="both"/>
        <w:rPr>
          <w:rFonts w:eastAsia="Times New Roman" w:cstheme="minorHAnsi"/>
          <w:sz w:val="28"/>
          <w:szCs w:val="28"/>
          <w:lang w:eastAsia="it-IT"/>
        </w:rPr>
      </w:pPr>
      <w:r>
        <w:rPr>
          <w:rFonts w:eastAsia="Times New Roman" w:cstheme="minorHAnsi"/>
          <w:sz w:val="28"/>
          <w:szCs w:val="28"/>
          <w:lang w:eastAsia="it-IT"/>
        </w:rPr>
        <w:t xml:space="preserve">L’evento conclusivo </w:t>
      </w:r>
      <w:r w:rsidR="002779D8" w:rsidRPr="00AE1933">
        <w:rPr>
          <w:rFonts w:eastAsia="Times New Roman" w:cstheme="minorHAnsi"/>
          <w:sz w:val="28"/>
          <w:szCs w:val="28"/>
          <w:lang w:eastAsia="it-IT"/>
        </w:rPr>
        <w:t>rappresenta il compimento di un processo immersivo in cui il territorio non è semplice cornice, ma elemento generativo e parte viva della ricerca.</w:t>
      </w:r>
    </w:p>
    <w:p w14:paraId="3621C097" w14:textId="0B05D0E4" w:rsidR="002779D8" w:rsidRPr="00AE1933" w:rsidRDefault="002779D8" w:rsidP="0042135E">
      <w:pPr>
        <w:spacing w:before="100" w:beforeAutospacing="1" w:after="100" w:afterAutospacing="1"/>
        <w:jc w:val="both"/>
        <w:rPr>
          <w:rFonts w:eastAsia="Times New Roman" w:cstheme="minorHAnsi"/>
          <w:color w:val="000000" w:themeColor="text1"/>
          <w:sz w:val="28"/>
          <w:szCs w:val="28"/>
          <w:lang w:eastAsia="it-IT"/>
        </w:rPr>
      </w:pPr>
      <w:r w:rsidRPr="00AE1933">
        <w:rPr>
          <w:rFonts w:eastAsia="Times New Roman" w:cstheme="minorHAnsi"/>
          <w:color w:val="000000" w:themeColor="text1"/>
          <w:sz w:val="28"/>
          <w:szCs w:val="28"/>
          <w:lang w:eastAsia="it-IT"/>
        </w:rPr>
        <w:t xml:space="preserve">La serata </w:t>
      </w:r>
      <w:r w:rsidR="00AE1933" w:rsidRPr="00AE1933">
        <w:rPr>
          <w:rFonts w:eastAsia="Times New Roman" w:cstheme="minorHAnsi"/>
          <w:color w:val="000000" w:themeColor="text1"/>
          <w:sz w:val="28"/>
          <w:szCs w:val="28"/>
          <w:lang w:eastAsia="it-IT"/>
        </w:rPr>
        <w:t>terminerà</w:t>
      </w:r>
      <w:r w:rsidRPr="00AE1933">
        <w:rPr>
          <w:rFonts w:eastAsia="Times New Roman" w:cstheme="minorHAnsi"/>
          <w:color w:val="000000" w:themeColor="text1"/>
          <w:sz w:val="28"/>
          <w:szCs w:val="28"/>
          <w:lang w:eastAsia="it-IT"/>
        </w:rPr>
        <w:t xml:space="preserve"> presso </w:t>
      </w:r>
      <w:r w:rsidRPr="00AE1933">
        <w:rPr>
          <w:rFonts w:eastAsia="Times New Roman" w:cstheme="minorHAnsi"/>
          <w:b/>
          <w:bCs/>
          <w:color w:val="000000" w:themeColor="text1"/>
          <w:sz w:val="28"/>
          <w:szCs w:val="28"/>
          <w:lang w:eastAsia="it-IT"/>
        </w:rPr>
        <w:t>Parada</w:t>
      </w:r>
      <w:r w:rsidRPr="00AE1933">
        <w:rPr>
          <w:rFonts w:eastAsia="Times New Roman" w:cstheme="minorHAnsi"/>
          <w:color w:val="000000" w:themeColor="text1"/>
          <w:sz w:val="28"/>
          <w:szCs w:val="28"/>
          <w:lang w:eastAsia="it-IT"/>
        </w:rPr>
        <w:t xml:space="preserve">, in Via Ripa, </w:t>
      </w:r>
      <w:r w:rsidR="00D975AD" w:rsidRPr="00D975AD">
        <w:rPr>
          <w:rFonts w:eastAsia="Times New Roman" w:cstheme="minorHAnsi"/>
          <w:color w:val="000000" w:themeColor="text1"/>
          <w:sz w:val="28"/>
          <w:szCs w:val="28"/>
          <w:lang w:eastAsia="it-IT"/>
        </w:rPr>
        <w:t>con un momento conviviale accompagnato da musica e aperitivo, occasione informale di incontro tra artisti, pubblico e comunità per condividere l'esperienza della residenza e celebrarne la conclusione.</w:t>
      </w:r>
    </w:p>
    <w:p w14:paraId="47E634DA" w14:textId="77777777" w:rsidR="002779D8" w:rsidRPr="002779D8" w:rsidRDefault="00E5765C" w:rsidP="0042135E">
      <w:pPr>
        <w:jc w:val="both"/>
        <w:rPr>
          <w:rFonts w:ascii="Helvetica" w:eastAsia="Times New Roman" w:hAnsi="Helvetica" w:cs="Times New Roman"/>
          <w:sz w:val="28"/>
          <w:szCs w:val="28"/>
          <w:lang w:eastAsia="it-IT"/>
        </w:rPr>
      </w:pPr>
      <w:r>
        <w:rPr>
          <w:rFonts w:eastAsia="Times New Roman" w:cstheme="minorHAnsi"/>
          <w:noProof/>
          <w:color w:val="000000" w:themeColor="text1"/>
          <w:sz w:val="28"/>
          <w:szCs w:val="28"/>
          <w:lang w:eastAsia="it-IT"/>
        </w:rPr>
        <w:pict w14:anchorId="1606F2F3">
          <v:rect id="_x0000_i1025" alt="" style="width:481.6pt;height:.05pt;mso-width-percent:0;mso-height-percent:0;mso-width-percent:0;mso-height-percent:0" o:hralign="center" o:hrstd="t" o:hr="t" fillcolor="#a0a0a0" stroked="f"/>
        </w:pict>
      </w:r>
    </w:p>
    <w:p w14:paraId="65865A6C" w14:textId="77777777" w:rsidR="002779D8" w:rsidRPr="00AE1933" w:rsidRDefault="002779D8" w:rsidP="002779D8">
      <w:pPr>
        <w:spacing w:before="100" w:beforeAutospacing="1" w:after="100" w:afterAutospacing="1"/>
        <w:outlineLvl w:val="0"/>
        <w:rPr>
          <w:rFonts w:eastAsia="Times New Roman" w:cstheme="minorHAnsi"/>
          <w:b/>
          <w:bCs/>
          <w:kern w:val="36"/>
          <w:sz w:val="28"/>
          <w:szCs w:val="28"/>
          <w:lang w:eastAsia="it-IT"/>
        </w:rPr>
      </w:pPr>
      <w:r w:rsidRPr="00AE1933">
        <w:rPr>
          <w:rFonts w:eastAsia="Times New Roman" w:cstheme="minorHAnsi"/>
          <w:b/>
          <w:bCs/>
          <w:kern w:val="36"/>
          <w:sz w:val="28"/>
          <w:szCs w:val="28"/>
          <w:lang w:eastAsia="it-IT"/>
        </w:rPr>
        <w:t>FOCUS SUI PROGETTI</w:t>
      </w:r>
    </w:p>
    <w:p w14:paraId="6E47C928" w14:textId="77777777" w:rsidR="002779D8" w:rsidRPr="00AE1933" w:rsidRDefault="002779D8" w:rsidP="002779D8">
      <w:pPr>
        <w:spacing w:before="100" w:beforeAutospacing="1" w:after="100" w:afterAutospacing="1"/>
        <w:outlineLvl w:val="1"/>
        <w:rPr>
          <w:rFonts w:eastAsia="Times New Roman" w:cstheme="minorHAnsi"/>
          <w:b/>
          <w:bCs/>
          <w:lang w:eastAsia="it-IT"/>
        </w:rPr>
      </w:pPr>
      <w:r w:rsidRPr="00AE1933">
        <w:rPr>
          <w:rFonts w:eastAsia="Times New Roman" w:cstheme="minorHAnsi"/>
          <w:b/>
          <w:bCs/>
          <w:lang w:eastAsia="it-IT"/>
        </w:rPr>
        <w:t>CHIAMAMI PER NOME</w:t>
      </w:r>
    </w:p>
    <w:p w14:paraId="52FD0143" w14:textId="77777777" w:rsidR="002779D8" w:rsidRPr="00AE1933" w:rsidRDefault="002779D8" w:rsidP="002779D8">
      <w:pPr>
        <w:spacing w:before="100" w:beforeAutospacing="1" w:after="100" w:afterAutospacing="1"/>
        <w:outlineLvl w:val="2"/>
        <w:rPr>
          <w:rFonts w:eastAsia="Times New Roman" w:cstheme="minorHAnsi"/>
          <w:b/>
          <w:bCs/>
          <w:lang w:eastAsia="it-IT"/>
        </w:rPr>
      </w:pPr>
      <w:r w:rsidRPr="00AE1933">
        <w:rPr>
          <w:rFonts w:eastAsia="Times New Roman" w:cstheme="minorHAnsi"/>
          <w:b/>
          <w:bCs/>
          <w:lang w:eastAsia="it-IT"/>
        </w:rPr>
        <w:t>Giovanna Piccinini</w:t>
      </w:r>
    </w:p>
    <w:p w14:paraId="087460D6" w14:textId="449C0A89" w:rsidR="002779D8" w:rsidRPr="00AE1933" w:rsidRDefault="002779D8" w:rsidP="007665FA">
      <w:pPr>
        <w:spacing w:before="100" w:beforeAutospacing="1" w:after="100" w:afterAutospacing="1"/>
        <w:jc w:val="both"/>
        <w:rPr>
          <w:rFonts w:eastAsia="Times New Roman" w:cstheme="minorHAnsi"/>
          <w:lang w:eastAsia="it-IT"/>
        </w:rPr>
      </w:pPr>
      <w:r w:rsidRPr="00AE1933">
        <w:rPr>
          <w:rFonts w:eastAsia="Times New Roman" w:cstheme="minorHAnsi"/>
          <w:i/>
          <w:iCs/>
          <w:lang w:eastAsia="it-IT"/>
        </w:rPr>
        <w:t>CHIAMAMI PER NOME</w:t>
      </w:r>
      <w:r w:rsidRPr="00AE1933">
        <w:rPr>
          <w:rFonts w:eastAsia="Times New Roman" w:cstheme="minorHAnsi"/>
          <w:lang w:eastAsia="it-IT"/>
        </w:rPr>
        <w:t xml:space="preserve"> è una performance partecipativa e site-specific che coinvolge donne con Parkinson's disease del gruppo </w:t>
      </w:r>
      <w:r w:rsidRPr="00AE1933">
        <w:rPr>
          <w:rFonts w:eastAsia="Times New Roman" w:cstheme="minorHAnsi"/>
          <w:i/>
          <w:iCs/>
          <w:lang w:eastAsia="it-IT"/>
        </w:rPr>
        <w:t>Io Parlo Io Ascolto</w:t>
      </w:r>
      <w:r w:rsidRPr="00AE1933">
        <w:rPr>
          <w:rFonts w:eastAsia="Times New Roman" w:cstheme="minorHAnsi"/>
          <w:lang w:eastAsia="it-IT"/>
        </w:rPr>
        <w:t xml:space="preserve"> insieme ai visitatori, nei vicoli del borgo.</w:t>
      </w:r>
      <w:r w:rsidR="00AE1933">
        <w:rPr>
          <w:rFonts w:eastAsia="Times New Roman" w:cstheme="minorHAnsi"/>
          <w:lang w:eastAsia="it-IT"/>
        </w:rPr>
        <w:t xml:space="preserve"> </w:t>
      </w:r>
      <w:r w:rsidRPr="00AE1933">
        <w:rPr>
          <w:rFonts w:eastAsia="Times New Roman" w:cstheme="minorHAnsi"/>
          <w:lang w:eastAsia="it-IT"/>
        </w:rPr>
        <w:t>Il lavoro mette in scena la natura duale della malattia — movimento e blocco, intenzione e azione, mente e corpo — trasformando lo spazio urbano in un’esperienza fisica di resistenza, adattamento e relazione. Fasce elastiche tese tra i muri interrompono il passaggio, obbligando il pubblico a confrontarsi con il limite.</w:t>
      </w:r>
    </w:p>
    <w:p w14:paraId="73B3AB5C" w14:textId="77777777" w:rsidR="002779D8" w:rsidRPr="00AE1933" w:rsidRDefault="002779D8" w:rsidP="007665FA">
      <w:pPr>
        <w:spacing w:before="100" w:beforeAutospacing="1" w:after="100" w:afterAutospacing="1"/>
        <w:jc w:val="both"/>
        <w:rPr>
          <w:rFonts w:eastAsia="Times New Roman" w:cstheme="minorHAnsi"/>
          <w:lang w:eastAsia="it-IT"/>
        </w:rPr>
      </w:pPr>
      <w:r w:rsidRPr="00AE1933">
        <w:rPr>
          <w:rFonts w:eastAsia="Times New Roman" w:cstheme="minorHAnsi"/>
          <w:lang w:eastAsia="it-IT"/>
        </w:rPr>
        <w:t>Le performer attraversano il borgo pronunciando il proprio nome e quello delle altre donne del gruppo, mentre i visitatori vengono aiutati nel superamento degli ostacoli in un gesto che ribalta ruoli e prospettive. L’azione culmina in uno scambio reciproco di nomi, dissolvendo simbolicamente il confine tra malato e non malato.</w:t>
      </w:r>
    </w:p>
    <w:p w14:paraId="4EC1DC69" w14:textId="77777777" w:rsidR="002779D8" w:rsidRPr="00AE1933" w:rsidRDefault="002779D8" w:rsidP="007665FA">
      <w:pPr>
        <w:spacing w:before="100" w:beforeAutospacing="1" w:after="100" w:afterAutospacing="1"/>
        <w:jc w:val="both"/>
        <w:rPr>
          <w:rFonts w:eastAsia="Times New Roman" w:cstheme="minorHAnsi"/>
          <w:lang w:eastAsia="it-IT"/>
        </w:rPr>
      </w:pPr>
      <w:r w:rsidRPr="00AE1933">
        <w:rPr>
          <w:rFonts w:eastAsia="Times New Roman" w:cstheme="minorHAnsi"/>
          <w:lang w:eastAsia="it-IT"/>
        </w:rPr>
        <w:t>QR code disseminati lungo il percorso permettono l’accesso a testimonianze e materiali artistici — poesie, canto, estratti di libri, fotografie e visual art — ampliando la dimensione performativa in una narrazione corale.</w:t>
      </w:r>
    </w:p>
    <w:p w14:paraId="7E3188E0" w14:textId="77777777" w:rsidR="002779D8" w:rsidRPr="002779D8" w:rsidRDefault="00E5765C" w:rsidP="007665FA">
      <w:pPr>
        <w:jc w:val="both"/>
        <w:rPr>
          <w:rFonts w:ascii="Helvetica" w:eastAsia="Times New Roman" w:hAnsi="Helvetica" w:cs="Times New Roman"/>
          <w:sz w:val="28"/>
          <w:szCs w:val="28"/>
          <w:lang w:eastAsia="it-IT"/>
        </w:rPr>
      </w:pPr>
      <w:r>
        <w:rPr>
          <w:rFonts w:eastAsia="Times New Roman" w:cstheme="minorHAnsi"/>
          <w:noProof/>
          <w:lang w:eastAsia="it-IT"/>
        </w:rPr>
        <w:pict w14:anchorId="23A31B3D">
          <v:rect id="_x0000_i1026" alt="" style="width:481.6pt;height:.05pt;mso-width-percent:0;mso-height-percent:0;mso-width-percent:0;mso-height-percent:0" o:hralign="center" o:hrstd="t" o:hr="t" fillcolor="#a0a0a0" stroked="f"/>
        </w:pict>
      </w:r>
    </w:p>
    <w:p w14:paraId="4D5CE652" w14:textId="77777777" w:rsidR="002779D8" w:rsidRPr="00AE1933" w:rsidRDefault="002779D8" w:rsidP="007665FA">
      <w:pPr>
        <w:spacing w:before="100" w:beforeAutospacing="1" w:after="100" w:afterAutospacing="1"/>
        <w:jc w:val="both"/>
        <w:outlineLvl w:val="1"/>
        <w:rPr>
          <w:rFonts w:eastAsia="Times New Roman" w:cstheme="minorHAnsi"/>
          <w:b/>
          <w:bCs/>
          <w:lang w:eastAsia="it-IT"/>
        </w:rPr>
      </w:pPr>
      <w:r w:rsidRPr="00AE1933">
        <w:rPr>
          <w:rFonts w:eastAsia="Times New Roman" w:cstheme="minorHAnsi"/>
          <w:b/>
          <w:bCs/>
          <w:lang w:eastAsia="it-IT"/>
        </w:rPr>
        <w:t>RESPIRA</w:t>
      </w:r>
    </w:p>
    <w:p w14:paraId="7FFCB5D2" w14:textId="77777777" w:rsidR="002779D8" w:rsidRPr="00AE1933" w:rsidRDefault="002779D8" w:rsidP="007665FA">
      <w:pPr>
        <w:spacing w:before="100" w:beforeAutospacing="1" w:after="100" w:afterAutospacing="1"/>
        <w:jc w:val="both"/>
        <w:outlineLvl w:val="2"/>
        <w:rPr>
          <w:rFonts w:eastAsia="Times New Roman" w:cstheme="minorHAnsi"/>
          <w:b/>
          <w:bCs/>
          <w:lang w:eastAsia="it-IT"/>
        </w:rPr>
      </w:pPr>
      <w:r w:rsidRPr="00AE1933">
        <w:rPr>
          <w:rFonts w:eastAsia="Times New Roman" w:cstheme="minorHAnsi"/>
          <w:b/>
          <w:bCs/>
          <w:lang w:eastAsia="it-IT"/>
        </w:rPr>
        <w:t>Paola Fiterre</w:t>
      </w:r>
    </w:p>
    <w:p w14:paraId="2DE60B50" w14:textId="03B61544" w:rsidR="002779D8" w:rsidRPr="00AE1933" w:rsidRDefault="002779D8" w:rsidP="007665FA">
      <w:pPr>
        <w:spacing w:before="100" w:beforeAutospacing="1" w:after="100" w:afterAutospacing="1"/>
        <w:jc w:val="both"/>
        <w:rPr>
          <w:rFonts w:eastAsia="Times New Roman" w:cstheme="minorHAnsi"/>
          <w:lang w:eastAsia="it-IT"/>
        </w:rPr>
      </w:pPr>
      <w:r w:rsidRPr="00AE1933">
        <w:rPr>
          <w:rFonts w:eastAsia="Times New Roman" w:cstheme="minorHAnsi"/>
          <w:lang w:eastAsia="it-IT"/>
        </w:rPr>
        <w:t>Respira esplora la migrazione e l’esperienza femminile, concentrandosi sul peso fisico e psicologico dello sradicamento.</w:t>
      </w:r>
      <w:r w:rsidR="0005627E">
        <w:rPr>
          <w:rFonts w:eastAsia="Times New Roman" w:cstheme="minorHAnsi"/>
          <w:lang w:eastAsia="it-IT"/>
        </w:rPr>
        <w:t xml:space="preserve"> </w:t>
      </w:r>
      <w:r w:rsidRPr="00AE1933">
        <w:rPr>
          <w:rFonts w:eastAsia="Times New Roman" w:cstheme="minorHAnsi"/>
          <w:lang w:eastAsia="it-IT"/>
        </w:rPr>
        <w:t>L’opera mette in scena una relazione di resistenza tra il corpo dell’artista e una pesante roccia, attraverso ripetizione ed esaurimento come strumenti performativi.</w:t>
      </w:r>
    </w:p>
    <w:p w14:paraId="6D4CC6D7" w14:textId="77777777" w:rsidR="002779D8" w:rsidRPr="00AE1933" w:rsidRDefault="002779D8" w:rsidP="007665FA">
      <w:pPr>
        <w:spacing w:before="100" w:beforeAutospacing="1" w:after="100" w:afterAutospacing="1"/>
        <w:jc w:val="both"/>
        <w:rPr>
          <w:rFonts w:eastAsia="Times New Roman" w:cstheme="minorHAnsi"/>
          <w:lang w:eastAsia="it-IT"/>
        </w:rPr>
      </w:pPr>
      <w:r w:rsidRPr="00AE1933">
        <w:rPr>
          <w:rFonts w:eastAsia="Times New Roman" w:cstheme="minorHAnsi"/>
          <w:lang w:eastAsia="it-IT"/>
        </w:rPr>
        <w:lastRenderedPageBreak/>
        <w:t>Il lavoro riflette la pressione esercitata da sistemi di controllo, paura e sopravvivenza, interrogando le condizioni dell’esperienza migrante femminile contemporanea: la minaccia della deportazione, la precarietà economica e la necessità costante di adattamento.</w:t>
      </w:r>
    </w:p>
    <w:p w14:paraId="35750A96" w14:textId="77777777" w:rsidR="002779D8" w:rsidRPr="002779D8" w:rsidRDefault="00E5765C" w:rsidP="007665FA">
      <w:pPr>
        <w:jc w:val="both"/>
        <w:rPr>
          <w:rFonts w:ascii="Helvetica" w:eastAsia="Times New Roman" w:hAnsi="Helvetica" w:cs="Times New Roman"/>
          <w:sz w:val="28"/>
          <w:szCs w:val="28"/>
          <w:lang w:eastAsia="it-IT"/>
        </w:rPr>
      </w:pPr>
      <w:r>
        <w:rPr>
          <w:rFonts w:eastAsia="Times New Roman" w:cstheme="minorHAnsi"/>
          <w:lang w:eastAsia="it-IT"/>
        </w:rPr>
        <w:pict w14:anchorId="4358A729">
          <v:rect id="_x0000_i1027" alt="" style="width:481.6pt;height:.05pt;mso-width-percent:0;mso-height-percent:0;mso-width-percent:0;mso-height-percent:0" o:hralign="center" o:hrstd="t" o:hr="t" fillcolor="#a0a0a0" stroked="f"/>
        </w:pict>
      </w:r>
    </w:p>
    <w:p w14:paraId="6623E64B" w14:textId="77777777" w:rsidR="002779D8" w:rsidRPr="0005627E" w:rsidRDefault="002779D8" w:rsidP="007665FA">
      <w:pPr>
        <w:spacing w:before="100" w:beforeAutospacing="1" w:after="100" w:afterAutospacing="1"/>
        <w:jc w:val="both"/>
        <w:outlineLvl w:val="1"/>
        <w:rPr>
          <w:rFonts w:eastAsia="Times New Roman" w:cstheme="minorHAnsi"/>
          <w:b/>
          <w:bCs/>
          <w:lang w:eastAsia="it-IT"/>
        </w:rPr>
      </w:pPr>
      <w:r w:rsidRPr="0005627E">
        <w:rPr>
          <w:rFonts w:eastAsia="Times New Roman" w:cstheme="minorHAnsi"/>
          <w:b/>
          <w:bCs/>
          <w:lang w:eastAsia="it-IT"/>
        </w:rPr>
        <w:t>C’È UN’ISOLA NEL CENTRO DEL DESIDERIO</w:t>
      </w:r>
    </w:p>
    <w:p w14:paraId="0A46C83B" w14:textId="77777777" w:rsidR="002779D8" w:rsidRPr="0005627E" w:rsidRDefault="002779D8" w:rsidP="007665FA">
      <w:pPr>
        <w:spacing w:before="100" w:beforeAutospacing="1" w:after="100" w:afterAutospacing="1"/>
        <w:jc w:val="both"/>
        <w:outlineLvl w:val="2"/>
        <w:rPr>
          <w:rFonts w:eastAsia="Times New Roman" w:cstheme="minorHAnsi"/>
          <w:b/>
          <w:bCs/>
          <w:lang w:eastAsia="it-IT"/>
        </w:rPr>
      </w:pPr>
      <w:r w:rsidRPr="0005627E">
        <w:rPr>
          <w:rFonts w:eastAsia="Times New Roman" w:cstheme="minorHAnsi"/>
          <w:b/>
          <w:bCs/>
          <w:lang w:eastAsia="it-IT"/>
        </w:rPr>
        <w:t>Alexander Diego Gil Valle</w:t>
      </w:r>
    </w:p>
    <w:p w14:paraId="2F9767DF" w14:textId="73FEAF96" w:rsidR="002779D8" w:rsidRPr="0005627E" w:rsidRDefault="002779D8" w:rsidP="007665FA">
      <w:pPr>
        <w:spacing w:before="100" w:beforeAutospacing="1" w:after="100" w:afterAutospacing="1"/>
        <w:jc w:val="both"/>
        <w:rPr>
          <w:rFonts w:eastAsia="Times New Roman" w:cstheme="minorHAnsi"/>
          <w:lang w:eastAsia="it-IT"/>
        </w:rPr>
      </w:pPr>
      <w:r w:rsidRPr="0005627E">
        <w:rPr>
          <w:rFonts w:eastAsia="Times New Roman" w:cstheme="minorHAnsi"/>
          <w:lang w:eastAsia="it-IT"/>
        </w:rPr>
        <w:t>Un’installazione performativa che abita la frattura del dualismo: la distanza tra la Cuba proiettata dal consumo globale e quella reale, segnata dal peso della propria storia.</w:t>
      </w:r>
      <w:r w:rsidR="0005627E">
        <w:rPr>
          <w:rFonts w:eastAsia="Times New Roman" w:cstheme="minorHAnsi"/>
          <w:lang w:eastAsia="it-IT"/>
        </w:rPr>
        <w:t xml:space="preserve"> </w:t>
      </w:r>
      <w:r w:rsidRPr="0005627E">
        <w:rPr>
          <w:rFonts w:eastAsia="Times New Roman" w:cstheme="minorHAnsi"/>
          <w:lang w:eastAsia="it-IT"/>
        </w:rPr>
        <w:t>L’opera si colloca nello spazio instabile tra rappresentazione e vissuto, interrogando le narrazioni che definiscono l’identità culturale cubana.</w:t>
      </w:r>
    </w:p>
    <w:p w14:paraId="5E789420" w14:textId="77777777" w:rsidR="002779D8" w:rsidRPr="0005627E" w:rsidRDefault="002779D8" w:rsidP="007665FA">
      <w:pPr>
        <w:spacing w:before="100" w:beforeAutospacing="1" w:after="100" w:afterAutospacing="1"/>
        <w:jc w:val="both"/>
        <w:rPr>
          <w:rFonts w:eastAsia="Times New Roman" w:cstheme="minorHAnsi"/>
          <w:lang w:eastAsia="it-IT"/>
        </w:rPr>
      </w:pPr>
      <w:r w:rsidRPr="0005627E">
        <w:rPr>
          <w:rFonts w:eastAsia="Times New Roman" w:cstheme="minorHAnsi"/>
          <w:lang w:eastAsia="it-IT"/>
        </w:rPr>
        <w:t>Attraverso forme performative espanse, il lavoro indaga memoria, parola e presenza come dispositivi di riattivazione rituale.</w:t>
      </w:r>
    </w:p>
    <w:p w14:paraId="52D77FB8" w14:textId="77777777" w:rsidR="002779D8" w:rsidRPr="002779D8" w:rsidRDefault="00E5765C" w:rsidP="007665FA">
      <w:pPr>
        <w:jc w:val="both"/>
        <w:rPr>
          <w:rFonts w:ascii="Helvetica" w:eastAsia="Times New Roman" w:hAnsi="Helvetica" w:cs="Times New Roman"/>
          <w:sz w:val="28"/>
          <w:szCs w:val="28"/>
          <w:lang w:eastAsia="it-IT"/>
        </w:rPr>
      </w:pPr>
      <w:r>
        <w:rPr>
          <w:rFonts w:eastAsia="Times New Roman" w:cstheme="minorHAnsi"/>
          <w:lang w:eastAsia="it-IT"/>
        </w:rPr>
        <w:pict w14:anchorId="3B11ABFB">
          <v:rect id="_x0000_i1028" alt="" style="width:481.6pt;height:.05pt;mso-width-percent:0;mso-height-percent:0;mso-width-percent:0;mso-height-percent:0" o:hralign="center" o:hrstd="t" o:hr="t" fillcolor="#a0a0a0" stroked="f"/>
        </w:pict>
      </w:r>
    </w:p>
    <w:p w14:paraId="304B857E" w14:textId="77777777" w:rsidR="002779D8" w:rsidRPr="0005627E" w:rsidRDefault="002779D8" w:rsidP="007665FA">
      <w:pPr>
        <w:spacing w:before="100" w:beforeAutospacing="1" w:after="100" w:afterAutospacing="1"/>
        <w:jc w:val="both"/>
        <w:outlineLvl w:val="1"/>
        <w:rPr>
          <w:rFonts w:eastAsia="Times New Roman" w:cstheme="minorHAnsi"/>
          <w:b/>
          <w:bCs/>
          <w:lang w:eastAsia="it-IT"/>
        </w:rPr>
      </w:pPr>
      <w:r w:rsidRPr="0005627E">
        <w:rPr>
          <w:rFonts w:eastAsia="Times New Roman" w:cstheme="minorHAnsi"/>
          <w:b/>
          <w:bCs/>
          <w:lang w:eastAsia="it-IT"/>
        </w:rPr>
        <w:t>X ROMPERE IL GUSCIO</w:t>
      </w:r>
    </w:p>
    <w:p w14:paraId="5C4D0FD5" w14:textId="77777777" w:rsidR="002779D8" w:rsidRPr="0005627E" w:rsidRDefault="002779D8" w:rsidP="007665FA">
      <w:pPr>
        <w:spacing w:before="100" w:beforeAutospacing="1" w:after="100" w:afterAutospacing="1"/>
        <w:jc w:val="both"/>
        <w:outlineLvl w:val="2"/>
        <w:rPr>
          <w:rFonts w:eastAsia="Times New Roman" w:cstheme="minorHAnsi"/>
          <w:b/>
          <w:bCs/>
          <w:lang w:eastAsia="it-IT"/>
        </w:rPr>
      </w:pPr>
      <w:r w:rsidRPr="0005627E">
        <w:rPr>
          <w:rFonts w:eastAsia="Times New Roman" w:cstheme="minorHAnsi"/>
          <w:b/>
          <w:bCs/>
          <w:lang w:eastAsia="it-IT"/>
        </w:rPr>
        <w:t>Marta Molinari</w:t>
      </w:r>
    </w:p>
    <w:p w14:paraId="309A2671" w14:textId="10C13007" w:rsidR="002779D8" w:rsidRPr="0005627E" w:rsidRDefault="002779D8" w:rsidP="007665FA">
      <w:pPr>
        <w:spacing w:before="100" w:beforeAutospacing="1" w:after="100" w:afterAutospacing="1"/>
        <w:jc w:val="both"/>
        <w:rPr>
          <w:rFonts w:eastAsia="Times New Roman" w:cstheme="minorHAnsi"/>
          <w:lang w:eastAsia="it-IT"/>
        </w:rPr>
      </w:pPr>
      <w:r w:rsidRPr="0005627E">
        <w:rPr>
          <w:rFonts w:eastAsia="Times New Roman" w:cstheme="minorHAnsi"/>
          <w:lang w:eastAsia="it-IT"/>
        </w:rPr>
        <w:t>Un progetto che indaga le connessioni interspecie attraverso la materia organica dei gusci di frutta secca, intesi come attivatori di memoria, ritualità e pratiche del dono.</w:t>
      </w:r>
      <w:r w:rsidR="0005627E">
        <w:rPr>
          <w:rFonts w:eastAsia="Times New Roman" w:cstheme="minorHAnsi"/>
          <w:lang w:eastAsia="it-IT"/>
        </w:rPr>
        <w:t xml:space="preserve"> </w:t>
      </w:r>
      <w:r w:rsidRPr="0005627E">
        <w:rPr>
          <w:rFonts w:eastAsia="Times New Roman" w:cstheme="minorHAnsi"/>
          <w:lang w:eastAsia="it-IT"/>
        </w:rPr>
        <w:t>Attraverso una pratica relazionale basata sull’ascolto e sul mutuo appoggio, l’azione supera la dimensione individuale per abitare uno spazio comune.</w:t>
      </w:r>
    </w:p>
    <w:p w14:paraId="24C19B63" w14:textId="77777777" w:rsidR="002779D8" w:rsidRPr="0005627E" w:rsidRDefault="002779D8" w:rsidP="007665FA">
      <w:pPr>
        <w:spacing w:before="100" w:beforeAutospacing="1" w:after="100" w:afterAutospacing="1"/>
        <w:jc w:val="both"/>
        <w:rPr>
          <w:rFonts w:eastAsia="Times New Roman" w:cstheme="minorHAnsi"/>
          <w:lang w:eastAsia="it-IT"/>
        </w:rPr>
      </w:pPr>
      <w:r w:rsidRPr="0005627E">
        <w:rPr>
          <w:rFonts w:eastAsia="Times New Roman" w:cstheme="minorHAnsi"/>
          <w:lang w:eastAsia="it-IT"/>
        </w:rPr>
        <w:t>I gusci infranti vengono restituiti alla terra trasformandosi in humus, completando un ciclo in cui la materia torna nutrimento.</w:t>
      </w:r>
    </w:p>
    <w:p w14:paraId="3272F2BE" w14:textId="77777777" w:rsidR="002779D8" w:rsidRPr="002779D8" w:rsidRDefault="00E5765C" w:rsidP="007665FA">
      <w:pPr>
        <w:jc w:val="both"/>
        <w:rPr>
          <w:rFonts w:ascii="Helvetica" w:eastAsia="Times New Roman" w:hAnsi="Helvetica" w:cs="Times New Roman"/>
          <w:sz w:val="28"/>
          <w:szCs w:val="28"/>
          <w:lang w:eastAsia="it-IT"/>
        </w:rPr>
      </w:pPr>
      <w:r>
        <w:rPr>
          <w:rFonts w:ascii="Helvetica" w:eastAsia="Times New Roman" w:hAnsi="Helvetica" w:cs="Times New Roman"/>
          <w:noProof/>
          <w:sz w:val="28"/>
          <w:szCs w:val="28"/>
          <w:lang w:eastAsia="it-IT"/>
        </w:rPr>
        <w:pict w14:anchorId="2FFF9F17">
          <v:rect id="_x0000_i1029" alt="" style="width:481.6pt;height:.05pt;mso-width-percent:0;mso-height-percent:0;mso-width-percent:0;mso-height-percent:0" o:hralign="center" o:hrstd="t" o:hr="t" fillcolor="#a0a0a0" stroked="f"/>
        </w:pict>
      </w:r>
    </w:p>
    <w:p w14:paraId="7ED72B53" w14:textId="77777777" w:rsidR="002779D8" w:rsidRPr="0005627E" w:rsidRDefault="002779D8" w:rsidP="007665FA">
      <w:pPr>
        <w:spacing w:before="100" w:beforeAutospacing="1" w:after="100" w:afterAutospacing="1"/>
        <w:jc w:val="both"/>
        <w:outlineLvl w:val="1"/>
        <w:rPr>
          <w:rFonts w:eastAsia="Times New Roman" w:cstheme="minorHAnsi"/>
          <w:b/>
          <w:bCs/>
          <w:lang w:eastAsia="it-IT"/>
        </w:rPr>
      </w:pPr>
      <w:r w:rsidRPr="0005627E">
        <w:rPr>
          <w:rFonts w:eastAsia="Times New Roman" w:cstheme="minorHAnsi"/>
          <w:b/>
          <w:bCs/>
          <w:lang w:eastAsia="it-IT"/>
        </w:rPr>
        <w:t>IN-BETWEEN</w:t>
      </w:r>
    </w:p>
    <w:p w14:paraId="644B11EF" w14:textId="77777777" w:rsidR="0005627E" w:rsidRDefault="002779D8" w:rsidP="007665FA">
      <w:pPr>
        <w:spacing w:before="100" w:beforeAutospacing="1" w:after="100" w:afterAutospacing="1"/>
        <w:jc w:val="both"/>
        <w:outlineLvl w:val="2"/>
        <w:rPr>
          <w:rFonts w:eastAsia="Times New Roman" w:cstheme="minorHAnsi"/>
          <w:b/>
          <w:bCs/>
          <w:lang w:eastAsia="it-IT"/>
        </w:rPr>
      </w:pPr>
      <w:r w:rsidRPr="0005627E">
        <w:rPr>
          <w:rFonts w:eastAsia="Times New Roman" w:cstheme="minorHAnsi"/>
          <w:b/>
          <w:bCs/>
          <w:lang w:eastAsia="it-IT"/>
        </w:rPr>
        <w:t>Athina Kanela</w:t>
      </w:r>
    </w:p>
    <w:p w14:paraId="7A53C477" w14:textId="0837EB50" w:rsidR="002779D8" w:rsidRPr="0005627E" w:rsidRDefault="002779D8" w:rsidP="007665FA">
      <w:pPr>
        <w:spacing w:before="100" w:beforeAutospacing="1" w:after="100" w:afterAutospacing="1"/>
        <w:jc w:val="both"/>
        <w:outlineLvl w:val="2"/>
        <w:rPr>
          <w:rFonts w:eastAsia="Times New Roman" w:cstheme="minorHAnsi"/>
          <w:b/>
          <w:bCs/>
          <w:lang w:eastAsia="it-IT"/>
        </w:rPr>
      </w:pPr>
      <w:r w:rsidRPr="0005627E">
        <w:rPr>
          <w:rFonts w:eastAsia="Times New Roman" w:cstheme="minorHAnsi"/>
          <w:lang w:eastAsia="it-IT"/>
        </w:rPr>
        <w:t>In-Between si sviluppa in uno spazio liminale, sulla soglia tra presenza e cancellazione.</w:t>
      </w:r>
      <w:r w:rsidR="0005627E">
        <w:rPr>
          <w:rFonts w:eastAsia="Times New Roman" w:cstheme="minorHAnsi"/>
          <w:lang w:eastAsia="it-IT"/>
        </w:rPr>
        <w:t xml:space="preserve"> </w:t>
      </w:r>
      <w:r w:rsidRPr="0005627E">
        <w:rPr>
          <w:rFonts w:eastAsia="Times New Roman" w:cstheme="minorHAnsi"/>
          <w:lang w:eastAsia="it-IT"/>
        </w:rPr>
        <w:t>Il corpo dell’artista, rivestito di gesso, diventa un esoscheletro protettivo e confinante che rompe la stasi attraverso un movimento limitato.</w:t>
      </w:r>
    </w:p>
    <w:p w14:paraId="290E7192" w14:textId="11FFDEBB" w:rsidR="002779D8" w:rsidRPr="0005627E" w:rsidRDefault="002779D8" w:rsidP="007665FA">
      <w:pPr>
        <w:spacing w:before="100" w:beforeAutospacing="1" w:after="100" w:afterAutospacing="1"/>
        <w:jc w:val="both"/>
        <w:rPr>
          <w:rFonts w:eastAsia="Times New Roman" w:cstheme="minorHAnsi"/>
          <w:lang w:eastAsia="it-IT"/>
        </w:rPr>
      </w:pPr>
      <w:r w:rsidRPr="0005627E">
        <w:rPr>
          <w:rFonts w:eastAsia="Times New Roman" w:cstheme="minorHAnsi"/>
          <w:lang w:eastAsia="it-IT"/>
        </w:rPr>
        <w:t>La vulnerabilità si trasforma in un rito partecipativo: il pubblico riceve candele ed è invitato a riflettere su ciò che deve lasciare andare per aprire spazio al rinnovamento.</w:t>
      </w:r>
      <w:r w:rsidR="0005627E">
        <w:rPr>
          <w:rFonts w:eastAsia="Times New Roman" w:cstheme="minorHAnsi"/>
          <w:lang w:eastAsia="it-IT"/>
        </w:rPr>
        <w:t xml:space="preserve"> </w:t>
      </w:r>
      <w:r w:rsidRPr="0005627E">
        <w:rPr>
          <w:rFonts w:eastAsia="Times New Roman" w:cstheme="minorHAnsi"/>
          <w:lang w:eastAsia="it-IT"/>
        </w:rPr>
        <w:t>Con lo spegnimento delle candele, la performance raggiunge una catarsi collettiva in cui il visibile viene progressivamente avvolto dall’assenza.</w:t>
      </w:r>
    </w:p>
    <w:p w14:paraId="2A27C5A2" w14:textId="77777777" w:rsidR="002779D8" w:rsidRPr="002779D8" w:rsidRDefault="00E5765C" w:rsidP="007665FA">
      <w:pPr>
        <w:jc w:val="both"/>
        <w:rPr>
          <w:rFonts w:ascii="Helvetica" w:eastAsia="Times New Roman" w:hAnsi="Helvetica" w:cs="Times New Roman"/>
          <w:sz w:val="28"/>
          <w:szCs w:val="28"/>
          <w:lang w:eastAsia="it-IT"/>
        </w:rPr>
      </w:pPr>
      <w:r>
        <w:rPr>
          <w:rFonts w:ascii="Helvetica" w:eastAsia="Times New Roman" w:hAnsi="Helvetica" w:cs="Times New Roman"/>
          <w:noProof/>
          <w:sz w:val="28"/>
          <w:szCs w:val="28"/>
          <w:lang w:eastAsia="it-IT"/>
        </w:rPr>
        <w:pict w14:anchorId="7C870633">
          <v:rect id="_x0000_i1030" alt="" style="width:481.6pt;height:.05pt;mso-width-percent:0;mso-height-percent:0;mso-width-percent:0;mso-height-percent:0" o:hralign="center" o:hrstd="t" o:hr="t" fillcolor="#a0a0a0" stroked="f"/>
        </w:pict>
      </w:r>
    </w:p>
    <w:p w14:paraId="52D5984A" w14:textId="77777777" w:rsidR="002779D8" w:rsidRPr="0005627E" w:rsidRDefault="002779D8" w:rsidP="007665FA">
      <w:pPr>
        <w:spacing w:before="100" w:beforeAutospacing="1" w:after="100" w:afterAutospacing="1"/>
        <w:jc w:val="both"/>
        <w:outlineLvl w:val="1"/>
        <w:rPr>
          <w:rFonts w:eastAsia="Times New Roman" w:cstheme="minorHAnsi"/>
          <w:b/>
          <w:bCs/>
          <w:lang w:eastAsia="it-IT"/>
        </w:rPr>
      </w:pPr>
      <w:r w:rsidRPr="0005627E">
        <w:rPr>
          <w:rFonts w:eastAsia="Times New Roman" w:cstheme="minorHAnsi"/>
          <w:b/>
          <w:bCs/>
          <w:lang w:eastAsia="it-IT"/>
        </w:rPr>
        <w:lastRenderedPageBreak/>
        <w:t>IL CORPO NEL FLUSSO</w:t>
      </w:r>
    </w:p>
    <w:p w14:paraId="674030D0" w14:textId="77777777" w:rsidR="002779D8" w:rsidRPr="0005627E" w:rsidRDefault="002779D8" w:rsidP="007665FA">
      <w:pPr>
        <w:spacing w:before="100" w:beforeAutospacing="1" w:after="100" w:afterAutospacing="1"/>
        <w:jc w:val="both"/>
        <w:outlineLvl w:val="2"/>
        <w:rPr>
          <w:rFonts w:eastAsia="Times New Roman" w:cstheme="minorHAnsi"/>
          <w:b/>
          <w:bCs/>
          <w:lang w:eastAsia="it-IT"/>
        </w:rPr>
      </w:pPr>
      <w:r w:rsidRPr="0005627E">
        <w:rPr>
          <w:rFonts w:eastAsia="Times New Roman" w:cstheme="minorHAnsi"/>
          <w:b/>
          <w:bCs/>
          <w:lang w:eastAsia="it-IT"/>
        </w:rPr>
        <w:t>Wanling Mo</w:t>
      </w:r>
    </w:p>
    <w:p w14:paraId="4A00C752" w14:textId="59DC56A5" w:rsidR="002779D8" w:rsidRPr="0005627E" w:rsidRDefault="002779D8" w:rsidP="007665FA">
      <w:pPr>
        <w:spacing w:before="100" w:beforeAutospacing="1" w:after="100" w:afterAutospacing="1"/>
        <w:jc w:val="both"/>
        <w:rPr>
          <w:rFonts w:eastAsia="Times New Roman" w:cstheme="minorHAnsi"/>
          <w:lang w:eastAsia="it-IT"/>
        </w:rPr>
      </w:pPr>
      <w:r w:rsidRPr="0005627E">
        <w:rPr>
          <w:rFonts w:eastAsia="Times New Roman" w:cstheme="minorHAnsi"/>
          <w:lang w:eastAsia="it-IT"/>
        </w:rPr>
        <w:t>Il Corpo nel Flusso indaga la relazione tra corpo, campo e ambiente costruendo un’esperienza immersiva in cui percezione e materia si trasformano reciprocamente.</w:t>
      </w:r>
      <w:r w:rsidR="0005627E">
        <w:rPr>
          <w:rFonts w:eastAsia="Times New Roman" w:cstheme="minorHAnsi"/>
          <w:lang w:eastAsia="it-IT"/>
        </w:rPr>
        <w:t xml:space="preserve"> </w:t>
      </w:r>
      <w:r w:rsidRPr="0005627E">
        <w:rPr>
          <w:rFonts w:eastAsia="Times New Roman" w:cstheme="minorHAnsi"/>
          <w:lang w:eastAsia="it-IT"/>
        </w:rPr>
        <w:t>Attraverso una spirale composta da pietre del fiume, la vibrazione di un diapason e il movimento del corpo nell’acqua, Wanling Mo attiva un campo percettivo in continua mutazione.</w:t>
      </w:r>
    </w:p>
    <w:p w14:paraId="1AEB651D" w14:textId="77777777" w:rsidR="002779D8" w:rsidRPr="0005627E" w:rsidRDefault="002779D8" w:rsidP="007665FA">
      <w:pPr>
        <w:spacing w:before="100" w:beforeAutospacing="1" w:after="100" w:afterAutospacing="1"/>
        <w:jc w:val="both"/>
        <w:rPr>
          <w:rFonts w:eastAsia="Times New Roman" w:cstheme="minorHAnsi"/>
          <w:lang w:eastAsia="it-IT"/>
        </w:rPr>
      </w:pPr>
      <w:r w:rsidRPr="0005627E">
        <w:rPr>
          <w:rFonts w:eastAsia="Times New Roman" w:cstheme="minorHAnsi"/>
          <w:lang w:eastAsia="it-IT"/>
        </w:rPr>
        <w:t>In questo processo, corpo, acqua e ambiente diventano elementi inseparabili di una stessa esperienza sensibile, dando origine a uno spazio che emerge come relazione e a un mondo che si manifesta attraverso la percezione.</w:t>
      </w:r>
    </w:p>
    <w:p w14:paraId="09BEBF14" w14:textId="5761205C" w:rsidR="00633100" w:rsidRPr="0005627E" w:rsidRDefault="00633100" w:rsidP="007665FA">
      <w:pPr>
        <w:pStyle w:val="Titolo1"/>
        <w:jc w:val="both"/>
        <w:rPr>
          <w:rFonts w:asciiTheme="minorHAnsi" w:hAnsiTheme="minorHAnsi" w:cstheme="minorHAnsi"/>
          <w:kern w:val="0"/>
          <w:sz w:val="24"/>
          <w:szCs w:val="24"/>
        </w:rPr>
      </w:pPr>
      <w:r w:rsidRPr="0005627E">
        <w:rPr>
          <w:rFonts w:asciiTheme="minorHAnsi" w:hAnsiTheme="minorHAnsi" w:cstheme="minorHAnsi"/>
          <w:kern w:val="0"/>
          <w:sz w:val="24"/>
          <w:szCs w:val="24"/>
        </w:rPr>
        <w:t xml:space="preserve">BIOGRAFIE </w:t>
      </w:r>
    </w:p>
    <w:p w14:paraId="640917CE" w14:textId="77777777" w:rsidR="0098567F" w:rsidRDefault="00633100" w:rsidP="007665FA">
      <w:pPr>
        <w:spacing w:before="100" w:beforeAutospacing="1" w:after="100" w:afterAutospacing="1"/>
        <w:jc w:val="both"/>
        <w:outlineLvl w:val="2"/>
        <w:rPr>
          <w:rFonts w:eastAsia="Times New Roman" w:cstheme="minorHAnsi"/>
          <w:b/>
          <w:bCs/>
          <w:lang w:eastAsia="it-IT"/>
        </w:rPr>
      </w:pPr>
      <w:r w:rsidRPr="0005627E">
        <w:rPr>
          <w:rFonts w:eastAsia="Times New Roman" w:cstheme="minorHAnsi"/>
          <w:b/>
          <w:bCs/>
          <w:lang w:eastAsia="it-IT"/>
        </w:rPr>
        <w:t>Cinzia Bontempi</w:t>
      </w:r>
    </w:p>
    <w:p w14:paraId="2535C7F8" w14:textId="586CE138" w:rsidR="00633100" w:rsidRPr="0098567F" w:rsidRDefault="00633100" w:rsidP="007665FA">
      <w:pPr>
        <w:spacing w:before="100" w:beforeAutospacing="1" w:after="100" w:afterAutospacing="1"/>
        <w:jc w:val="both"/>
        <w:outlineLvl w:val="2"/>
        <w:rPr>
          <w:rFonts w:eastAsia="Times New Roman" w:cstheme="minorHAnsi"/>
          <w:b/>
          <w:bCs/>
          <w:lang w:eastAsia="it-IT"/>
        </w:rPr>
      </w:pPr>
      <w:r w:rsidRPr="0005627E">
        <w:rPr>
          <w:rFonts w:cstheme="minorHAnsi"/>
        </w:rPr>
        <w:t>Curatrice ed editor italiana, la sua pratica si muove tra arte contemporanea, design e architettura, investigando il rapporto tra identità, luogo e cultura visiva. In qualità di Direttrice Artistica di Bienno Borgo degli Artisti 2.0 Residency Project, sviluppa programmi curatoriali capaci di attivare spazi storici attraverso interventi contemporanei, creando un dialogo tra memoria, tradizione e innovazione.</w:t>
      </w:r>
      <w:r w:rsidR="0005627E">
        <w:rPr>
          <w:rFonts w:cstheme="minorHAnsi"/>
        </w:rPr>
        <w:t xml:space="preserve"> </w:t>
      </w:r>
      <w:r w:rsidRPr="0005627E">
        <w:rPr>
          <w:rFonts w:cstheme="minorHAnsi"/>
        </w:rPr>
        <w:t xml:space="preserve">Founder di </w:t>
      </w:r>
      <w:r w:rsidRPr="0005627E">
        <w:rPr>
          <w:rFonts w:cstheme="minorHAnsi"/>
          <w:b/>
          <w:bCs/>
        </w:rPr>
        <w:t>Babylon Magazine</w:t>
      </w:r>
      <w:r w:rsidRPr="0005627E">
        <w:rPr>
          <w:rFonts w:cstheme="minorHAnsi"/>
        </w:rPr>
        <w:t>, ha costruito una piattaforma editoriale indipendente dedicata alle estetiche sperimentali e alla ricerca interdisciplinare. Il suo lavoro si distingue per un forte approccio narrativo, attenzione al linguaggio visivo e alla creazione di reti culturali che connettono artisti, designer e istituzioni in Europa.</w:t>
      </w:r>
    </w:p>
    <w:p w14:paraId="74416A70" w14:textId="77777777" w:rsidR="00633100" w:rsidRDefault="00E5765C" w:rsidP="007665FA">
      <w:pPr>
        <w:jc w:val="both"/>
      </w:pPr>
      <w:r>
        <w:rPr>
          <w:noProof/>
        </w:rPr>
        <w:pict w14:anchorId="6305D25A">
          <v:rect id="_x0000_i1031" alt="" style="width:481.6pt;height:.05pt;mso-width-percent:0;mso-height-percent:0;mso-width-percent:0;mso-height-percent:0" o:hralign="center" o:hrstd="t" o:hr="t" fillcolor="#a0a0a0" stroked="f"/>
        </w:pict>
      </w:r>
    </w:p>
    <w:p w14:paraId="0C9D4B31" w14:textId="77777777" w:rsidR="00633100" w:rsidRPr="0005627E" w:rsidRDefault="00633100" w:rsidP="007665FA">
      <w:pPr>
        <w:spacing w:before="100" w:beforeAutospacing="1" w:after="100" w:afterAutospacing="1"/>
        <w:jc w:val="both"/>
        <w:outlineLvl w:val="2"/>
        <w:rPr>
          <w:rFonts w:eastAsia="Times New Roman" w:cstheme="minorHAnsi"/>
          <w:b/>
          <w:bCs/>
          <w:lang w:eastAsia="it-IT"/>
        </w:rPr>
      </w:pPr>
      <w:r w:rsidRPr="0005627E">
        <w:rPr>
          <w:rFonts w:eastAsia="Times New Roman" w:cstheme="minorHAnsi"/>
          <w:b/>
          <w:bCs/>
          <w:lang w:eastAsia="it-IT"/>
        </w:rPr>
        <w:t>Paola Fiterre</w:t>
      </w:r>
    </w:p>
    <w:p w14:paraId="6AD73552" w14:textId="75466F67" w:rsidR="00633100" w:rsidRPr="0005627E" w:rsidRDefault="00633100" w:rsidP="007665FA">
      <w:pPr>
        <w:pStyle w:val="NormaleWeb"/>
        <w:jc w:val="both"/>
        <w:rPr>
          <w:rFonts w:asciiTheme="minorHAnsi" w:hAnsiTheme="minorHAnsi" w:cstheme="minorHAnsi"/>
        </w:rPr>
      </w:pPr>
      <w:r w:rsidRPr="0005627E">
        <w:rPr>
          <w:rFonts w:asciiTheme="minorHAnsi" w:hAnsiTheme="minorHAnsi" w:cstheme="minorHAnsi"/>
        </w:rPr>
        <w:t>Artista cubana con base a New York City, lavora tra performance, fotografia e video. La sua pratica esplora migrazione, resistenza, memoria e sradicamento attraverso il corpo e la costruzione dell’immagine.</w:t>
      </w:r>
      <w:r w:rsidR="0005627E">
        <w:rPr>
          <w:rFonts w:asciiTheme="minorHAnsi" w:hAnsiTheme="minorHAnsi" w:cstheme="minorHAnsi"/>
        </w:rPr>
        <w:t xml:space="preserve"> </w:t>
      </w:r>
      <w:r w:rsidRPr="0005627E">
        <w:rPr>
          <w:rFonts w:asciiTheme="minorHAnsi" w:hAnsiTheme="minorHAnsi" w:cstheme="minorHAnsi"/>
        </w:rPr>
        <w:t>Ha partecipato alla residenza artistica di Espacio 23 a Miami ed è prossima residente presso il Watermill Center e Residency Unlimited.</w:t>
      </w:r>
    </w:p>
    <w:p w14:paraId="012E7CF4" w14:textId="77777777" w:rsidR="00633100" w:rsidRDefault="00E5765C" w:rsidP="007665FA">
      <w:pPr>
        <w:jc w:val="both"/>
      </w:pPr>
      <w:r>
        <w:rPr>
          <w:noProof/>
        </w:rPr>
        <w:pict w14:anchorId="7163C266">
          <v:rect id="_x0000_i1032" alt="" style="width:481.6pt;height:.05pt;mso-width-percent:0;mso-height-percent:0;mso-width-percent:0;mso-height-percent:0" o:hralign="center" o:hrstd="t" o:hr="t" fillcolor="#a0a0a0" stroked="f"/>
        </w:pict>
      </w:r>
    </w:p>
    <w:p w14:paraId="6F7C45ED" w14:textId="77777777" w:rsidR="00633100" w:rsidRPr="0005627E" w:rsidRDefault="00633100" w:rsidP="007665FA">
      <w:pPr>
        <w:spacing w:before="100" w:beforeAutospacing="1" w:after="100" w:afterAutospacing="1"/>
        <w:jc w:val="both"/>
        <w:outlineLvl w:val="2"/>
        <w:rPr>
          <w:rFonts w:eastAsia="Times New Roman" w:cstheme="minorHAnsi"/>
          <w:b/>
          <w:bCs/>
          <w:lang w:eastAsia="it-IT"/>
        </w:rPr>
      </w:pPr>
      <w:r w:rsidRPr="0005627E">
        <w:rPr>
          <w:rFonts w:eastAsia="Times New Roman" w:cstheme="minorHAnsi"/>
          <w:b/>
          <w:bCs/>
          <w:lang w:eastAsia="it-IT"/>
        </w:rPr>
        <w:t>Athina Kanela</w:t>
      </w:r>
    </w:p>
    <w:p w14:paraId="7001981F" w14:textId="335706FD" w:rsidR="00633100" w:rsidRPr="0005627E" w:rsidRDefault="00633100" w:rsidP="007665FA">
      <w:pPr>
        <w:pStyle w:val="NormaleWeb"/>
        <w:jc w:val="both"/>
        <w:rPr>
          <w:rFonts w:asciiTheme="minorHAnsi" w:hAnsiTheme="minorHAnsi" w:cstheme="minorHAnsi"/>
        </w:rPr>
      </w:pPr>
      <w:r w:rsidRPr="0005627E">
        <w:rPr>
          <w:rFonts w:asciiTheme="minorHAnsi" w:hAnsiTheme="minorHAnsi" w:cstheme="minorHAnsi"/>
        </w:rPr>
        <w:t>Artista multidisciplinare che lavora con performance, video e installazione. La sua pratica considera il corpo come un archivio attivo di trauma e guarigione.</w:t>
      </w:r>
      <w:r w:rsidR="0005627E">
        <w:rPr>
          <w:rFonts w:asciiTheme="minorHAnsi" w:hAnsiTheme="minorHAnsi" w:cstheme="minorHAnsi"/>
        </w:rPr>
        <w:t xml:space="preserve"> </w:t>
      </w:r>
      <w:r w:rsidRPr="0005627E">
        <w:rPr>
          <w:rFonts w:asciiTheme="minorHAnsi" w:hAnsiTheme="minorHAnsi" w:cstheme="minorHAnsi"/>
        </w:rPr>
        <w:t>Ha esposto a livello internazionale, tra cui la Athens Biennale, la BIBART Biennale, il MUAC, il Benaki Museum, la The Wrong Biennale e la Paxos Biennale.</w:t>
      </w:r>
    </w:p>
    <w:p w14:paraId="2B5C1E6E" w14:textId="77777777" w:rsidR="00633100" w:rsidRPr="0005627E" w:rsidRDefault="00633100" w:rsidP="007665FA">
      <w:pPr>
        <w:spacing w:before="100" w:beforeAutospacing="1" w:after="100" w:afterAutospacing="1"/>
        <w:jc w:val="both"/>
        <w:outlineLvl w:val="2"/>
        <w:rPr>
          <w:rFonts w:eastAsia="Times New Roman" w:cstheme="minorHAnsi"/>
          <w:b/>
          <w:bCs/>
          <w:lang w:eastAsia="it-IT"/>
        </w:rPr>
      </w:pPr>
      <w:r w:rsidRPr="0005627E">
        <w:rPr>
          <w:rFonts w:eastAsia="Times New Roman" w:cstheme="minorHAnsi"/>
          <w:b/>
          <w:bCs/>
          <w:lang w:eastAsia="it-IT"/>
        </w:rPr>
        <w:t>Alexander Diego Gil Valle</w:t>
      </w:r>
    </w:p>
    <w:p w14:paraId="211E9CE9" w14:textId="1433A108" w:rsidR="00FB09BF" w:rsidRDefault="00633100" w:rsidP="00FB09BF">
      <w:pPr>
        <w:pStyle w:val="NormaleWeb"/>
        <w:jc w:val="both"/>
        <w:rPr>
          <w:rFonts w:asciiTheme="minorHAnsi" w:hAnsiTheme="minorHAnsi" w:cstheme="minorHAnsi"/>
        </w:rPr>
      </w:pPr>
      <w:r w:rsidRPr="0005627E">
        <w:rPr>
          <w:rFonts w:asciiTheme="minorHAnsi" w:hAnsiTheme="minorHAnsi" w:cstheme="minorHAnsi"/>
        </w:rPr>
        <w:t>Laureato in Arti Teatrali presso l’Università delle Arti di Cuba (ISA), sviluppa dal 2018 una ricerca che attraversa teatro, danza, performance, cinema, videoarte e scrittura poetica.</w:t>
      </w:r>
      <w:r w:rsidR="0005627E">
        <w:rPr>
          <w:rFonts w:asciiTheme="minorHAnsi" w:hAnsiTheme="minorHAnsi" w:cstheme="minorHAnsi"/>
        </w:rPr>
        <w:t xml:space="preserve"> </w:t>
      </w:r>
      <w:r w:rsidRPr="0005627E">
        <w:rPr>
          <w:rFonts w:asciiTheme="minorHAnsi" w:hAnsiTheme="minorHAnsi" w:cstheme="minorHAnsi"/>
        </w:rPr>
        <w:t xml:space="preserve">Attraverso forme </w:t>
      </w:r>
      <w:r w:rsidRPr="0005627E">
        <w:rPr>
          <w:rFonts w:asciiTheme="minorHAnsi" w:hAnsiTheme="minorHAnsi" w:cstheme="minorHAnsi"/>
        </w:rPr>
        <w:lastRenderedPageBreak/>
        <w:t>performative espanse, la sua pratica indaga memoria, parola e presenza come dispositivi di riattivazione rituale.</w:t>
      </w:r>
    </w:p>
    <w:p w14:paraId="0FA3C3C9" w14:textId="669AE3F1" w:rsidR="00FB09BF" w:rsidRPr="00FB09BF" w:rsidRDefault="00FB09BF" w:rsidP="007665FA">
      <w:pPr>
        <w:pStyle w:val="NormaleWeb"/>
        <w:jc w:val="both"/>
        <w:rPr>
          <w:rFonts w:asciiTheme="minorHAnsi" w:hAnsiTheme="minorHAnsi" w:cstheme="minorHAnsi"/>
          <w:b/>
          <w:bCs/>
        </w:rPr>
      </w:pPr>
      <w:r w:rsidRPr="00FB09BF">
        <w:rPr>
          <w:rFonts w:asciiTheme="minorHAnsi" w:hAnsiTheme="minorHAnsi" w:cstheme="minorHAnsi"/>
          <w:b/>
          <w:bCs/>
        </w:rPr>
        <w:t>CONTATTI</w:t>
      </w:r>
    </w:p>
    <w:p w14:paraId="6D38E2F9" w14:textId="77777777" w:rsidR="00FB09BF" w:rsidRPr="00FB09BF" w:rsidRDefault="00FB09BF" w:rsidP="00FB09BF">
      <w:pPr>
        <w:pStyle w:val="NormaleWeb"/>
        <w:spacing w:before="0" w:beforeAutospacing="0" w:after="0" w:afterAutospacing="0"/>
        <w:rPr>
          <w:rFonts w:asciiTheme="minorHAnsi" w:hAnsiTheme="minorHAnsi" w:cstheme="minorHAnsi"/>
          <w:b/>
          <w:bCs/>
        </w:rPr>
      </w:pPr>
      <w:r w:rsidRPr="00FB09BF">
        <w:rPr>
          <w:rFonts w:asciiTheme="minorHAnsi" w:hAnsiTheme="minorHAnsi" w:cstheme="minorHAnsi"/>
          <w:b/>
          <w:bCs/>
        </w:rPr>
        <w:t xml:space="preserve">Ufficio stampa Borgo degli Artisti 2.0 </w:t>
      </w:r>
    </w:p>
    <w:p w14:paraId="3A686710" w14:textId="77777777" w:rsidR="00FB09BF" w:rsidRPr="00FB09BF" w:rsidRDefault="00FB09BF" w:rsidP="00FB09BF">
      <w:pPr>
        <w:pStyle w:val="NormaleWeb"/>
        <w:spacing w:before="0" w:beforeAutospacing="0" w:after="0" w:afterAutospacing="0"/>
        <w:rPr>
          <w:rFonts w:asciiTheme="minorHAnsi" w:hAnsiTheme="minorHAnsi" w:cstheme="minorHAnsi"/>
        </w:rPr>
      </w:pPr>
      <w:r w:rsidRPr="00FB09BF">
        <w:rPr>
          <w:rFonts w:asciiTheme="minorHAnsi" w:hAnsiTheme="minorHAnsi" w:cstheme="minorHAnsi"/>
        </w:rPr>
        <w:t xml:space="preserve">Cinzia Bontempi </w:t>
      </w:r>
      <w:hyperlink r:id="rId4" w:history="1">
        <w:r w:rsidRPr="00FB09BF">
          <w:rPr>
            <w:rFonts w:asciiTheme="minorHAnsi" w:hAnsiTheme="minorHAnsi"/>
          </w:rPr>
          <w:t>pressborgoartisti2.0@gmail.com</w:t>
        </w:r>
      </w:hyperlink>
      <w:r w:rsidRPr="00FB09BF">
        <w:rPr>
          <w:rFonts w:asciiTheme="minorHAnsi" w:hAnsiTheme="minorHAnsi" w:cstheme="minorHAnsi"/>
        </w:rPr>
        <w:t xml:space="preserve"> – cell. 3351701110</w:t>
      </w:r>
    </w:p>
    <w:p w14:paraId="11696AD1" w14:textId="77777777" w:rsidR="00FB09BF" w:rsidRDefault="00FB09BF" w:rsidP="00FB09BF">
      <w:pPr>
        <w:pStyle w:val="NormaleWeb"/>
        <w:spacing w:before="0" w:beforeAutospacing="0" w:after="0" w:afterAutospacing="0"/>
        <w:rPr>
          <w:rFonts w:asciiTheme="minorHAnsi" w:hAnsiTheme="minorHAnsi" w:cstheme="minorHAnsi"/>
        </w:rPr>
      </w:pPr>
    </w:p>
    <w:p w14:paraId="7C7515AE" w14:textId="7A0448CA" w:rsidR="00FB09BF" w:rsidRPr="00FB09BF" w:rsidRDefault="00FB09BF" w:rsidP="00FB09BF">
      <w:pPr>
        <w:pStyle w:val="NormaleWeb"/>
        <w:spacing w:before="0" w:beforeAutospacing="0" w:after="0" w:afterAutospacing="0"/>
        <w:rPr>
          <w:rFonts w:asciiTheme="minorHAnsi" w:hAnsiTheme="minorHAnsi" w:cstheme="minorHAnsi"/>
        </w:rPr>
      </w:pPr>
      <w:r w:rsidRPr="00FB09BF">
        <w:rPr>
          <w:rFonts w:asciiTheme="minorHAnsi" w:hAnsiTheme="minorHAnsi" w:cstheme="minorHAnsi"/>
          <w:b/>
          <w:bCs/>
        </w:rPr>
        <w:t>E</w:t>
      </w:r>
      <w:r w:rsidRPr="00FB09BF">
        <w:rPr>
          <w:rFonts w:asciiTheme="minorHAnsi" w:hAnsiTheme="minorHAnsi" w:cstheme="minorHAnsi"/>
          <w:b/>
          <w:bCs/>
        </w:rPr>
        <w:t>ncanto public relations</w:t>
      </w:r>
      <w:r w:rsidRPr="00FB09BF">
        <w:rPr>
          <w:rFonts w:asciiTheme="minorHAnsi" w:hAnsiTheme="minorHAnsi" w:cstheme="minorHAnsi"/>
        </w:rPr>
        <w:t xml:space="preserve"> - 02 66983707</w:t>
      </w:r>
    </w:p>
    <w:p w14:paraId="32CDB90F" w14:textId="77777777" w:rsidR="00FB09BF" w:rsidRDefault="00FB09BF" w:rsidP="00FB09BF">
      <w:pPr>
        <w:pStyle w:val="NormaleWeb"/>
        <w:spacing w:before="0" w:beforeAutospacing="0" w:after="0" w:afterAutospacing="0"/>
        <w:rPr>
          <w:rFonts w:asciiTheme="minorHAnsi" w:hAnsiTheme="minorHAnsi" w:cstheme="minorHAnsi"/>
        </w:rPr>
      </w:pPr>
      <w:r w:rsidRPr="00FB09BF">
        <w:rPr>
          <w:rFonts w:asciiTheme="minorHAnsi" w:hAnsiTheme="minorHAnsi" w:cstheme="minorHAnsi"/>
        </w:rPr>
        <w:t xml:space="preserve">Cristina Cobildi </w:t>
      </w:r>
      <w:hyperlink r:id="rId5" w:history="1">
        <w:r w:rsidRPr="00FB09BF">
          <w:rPr>
            <w:rFonts w:asciiTheme="minorHAnsi" w:hAnsiTheme="minorHAnsi"/>
          </w:rPr>
          <w:t>cristina.cobildi@encantopr.it</w:t>
        </w:r>
      </w:hyperlink>
      <w:r w:rsidRPr="00FB09BF">
        <w:rPr>
          <w:rFonts w:asciiTheme="minorHAnsi" w:hAnsiTheme="minorHAnsi" w:cstheme="minorHAnsi"/>
        </w:rPr>
        <w:t xml:space="preserve"> – cell. 3483575790 </w:t>
      </w:r>
    </w:p>
    <w:p w14:paraId="182B5E5B" w14:textId="3B75792A" w:rsidR="00FB09BF" w:rsidRPr="00FB09BF" w:rsidRDefault="00FB09BF" w:rsidP="00FB09BF">
      <w:pPr>
        <w:pStyle w:val="NormaleWeb"/>
        <w:spacing w:before="0" w:beforeAutospacing="0" w:after="0" w:afterAutospacing="0"/>
        <w:rPr>
          <w:rFonts w:asciiTheme="minorHAnsi" w:hAnsiTheme="minorHAnsi" w:cstheme="minorHAnsi"/>
        </w:rPr>
      </w:pPr>
      <w:r>
        <w:rPr>
          <w:rFonts w:asciiTheme="minorHAnsi" w:hAnsiTheme="minorHAnsi" w:cstheme="minorHAnsi"/>
        </w:rPr>
        <w:t xml:space="preserve">Maria Cristina Cadario </w:t>
      </w:r>
      <w:hyperlink r:id="rId6" w:history="1">
        <w:r w:rsidRPr="00BD7D46">
          <w:rPr>
            <w:rStyle w:val="Collegamentoipertestuale"/>
            <w:rFonts w:asciiTheme="minorHAnsi" w:hAnsiTheme="minorHAnsi" w:cstheme="minorHAnsi"/>
          </w:rPr>
          <w:t>mariacristina.cadario@encantopr.it</w:t>
        </w:r>
      </w:hyperlink>
      <w:r>
        <w:rPr>
          <w:rFonts w:asciiTheme="minorHAnsi" w:hAnsiTheme="minorHAnsi" w:cstheme="minorHAnsi"/>
        </w:rPr>
        <w:t xml:space="preserve"> – cell. 3485430217</w:t>
      </w:r>
    </w:p>
    <w:p w14:paraId="3E1483B0" w14:textId="77777777" w:rsidR="00FB09BF" w:rsidRPr="0005627E" w:rsidRDefault="00FB09BF" w:rsidP="007665FA">
      <w:pPr>
        <w:pStyle w:val="NormaleWeb"/>
        <w:jc w:val="both"/>
        <w:rPr>
          <w:rFonts w:asciiTheme="minorHAnsi" w:hAnsiTheme="minorHAnsi" w:cstheme="minorHAnsi"/>
        </w:rPr>
      </w:pPr>
    </w:p>
    <w:p w14:paraId="7793AAC8" w14:textId="6BA079B0" w:rsidR="00633100" w:rsidRDefault="00633100" w:rsidP="00633100"/>
    <w:p w14:paraId="770BAD5E" w14:textId="77777777" w:rsidR="002A47BE" w:rsidRPr="00D975AD" w:rsidRDefault="002A47BE">
      <w:pPr>
        <w:rPr>
          <w:rFonts w:ascii="Helvetica" w:hAnsi="Helvetica"/>
          <w:sz w:val="28"/>
          <w:szCs w:val="28"/>
        </w:rPr>
      </w:pPr>
    </w:p>
    <w:sectPr w:rsidR="002A47BE" w:rsidRPr="00D975AD" w:rsidSect="0001579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D8"/>
    <w:rsid w:val="00015793"/>
    <w:rsid w:val="0005627E"/>
    <w:rsid w:val="00064417"/>
    <w:rsid w:val="000C0CA8"/>
    <w:rsid w:val="002779D8"/>
    <w:rsid w:val="002A47BE"/>
    <w:rsid w:val="0042135E"/>
    <w:rsid w:val="0059351E"/>
    <w:rsid w:val="00633100"/>
    <w:rsid w:val="00656781"/>
    <w:rsid w:val="00656BDA"/>
    <w:rsid w:val="00690DF9"/>
    <w:rsid w:val="007665FA"/>
    <w:rsid w:val="0098567F"/>
    <w:rsid w:val="009D1329"/>
    <w:rsid w:val="009F6E9C"/>
    <w:rsid w:val="00AE1933"/>
    <w:rsid w:val="00C8783C"/>
    <w:rsid w:val="00D87CA6"/>
    <w:rsid w:val="00D975AD"/>
    <w:rsid w:val="00FB09BF"/>
  </w:rsids>
  <m:mathPr>
    <m:mathFont m:val="Cambria Math"/>
    <m:brkBin m:val="before"/>
    <m:brkBinSub m:val="--"/>
    <m:smallFrac m:val="0"/>
    <m:dispDef/>
    <m:lMargin m:val="0"/>
    <m:rMargin m:val="0"/>
    <m:defJc m:val="centerGroup"/>
    <m:wrapIndent m:val="1440"/>
    <m:intLim m:val="subSup"/>
    <m:naryLim m:val="undOvr"/>
  </m:mathPr>
  <w:themeFontLang w:val="it-I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DA0D"/>
  <w15:chartTrackingRefBased/>
  <w15:docId w15:val="{63438894-FB2B-6148-B59F-C279E0DB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779D8"/>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2779D8"/>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2779D8"/>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779D8"/>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2779D8"/>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2779D8"/>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2779D8"/>
    <w:rPr>
      <w:b/>
      <w:bCs/>
    </w:rPr>
  </w:style>
  <w:style w:type="character" w:styleId="Enfasicorsivo">
    <w:name w:val="Emphasis"/>
    <w:basedOn w:val="Carpredefinitoparagrafo"/>
    <w:uiPriority w:val="20"/>
    <w:qFormat/>
    <w:rsid w:val="002779D8"/>
    <w:rPr>
      <w:i/>
      <w:iCs/>
    </w:rPr>
  </w:style>
  <w:style w:type="paragraph" w:styleId="NormaleWeb">
    <w:name w:val="Normal (Web)"/>
    <w:basedOn w:val="Normale"/>
    <w:uiPriority w:val="99"/>
    <w:semiHidden/>
    <w:unhideWhenUsed/>
    <w:rsid w:val="002779D8"/>
    <w:pPr>
      <w:spacing w:before="100" w:beforeAutospacing="1" w:after="100" w:afterAutospacing="1"/>
    </w:pPr>
    <w:rPr>
      <w:rFonts w:ascii="Times New Roman" w:eastAsia="Times New Roman" w:hAnsi="Times New Roman" w:cs="Times New Roman"/>
      <w:lang w:eastAsia="it-IT"/>
    </w:rPr>
  </w:style>
  <w:style w:type="character" w:customStyle="1" w:styleId="whitespace-normal">
    <w:name w:val="whitespace-normal"/>
    <w:basedOn w:val="Carpredefinitoparagrafo"/>
    <w:rsid w:val="002779D8"/>
  </w:style>
  <w:style w:type="paragraph" w:customStyle="1" w:styleId="pdq2pgselectionanchorcontainer">
    <w:name w:val="pdq2pg_selectionanchorcontainer"/>
    <w:basedOn w:val="Normale"/>
    <w:rsid w:val="002779D8"/>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FB09BF"/>
    <w:rPr>
      <w:color w:val="0563C1" w:themeColor="hyperlink"/>
      <w:u w:val="single"/>
    </w:rPr>
  </w:style>
  <w:style w:type="character" w:styleId="Menzionenonrisolta">
    <w:name w:val="Unresolved Mention"/>
    <w:basedOn w:val="Carpredefinitoparagrafo"/>
    <w:uiPriority w:val="99"/>
    <w:semiHidden/>
    <w:unhideWhenUsed/>
    <w:rsid w:val="00FB0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525467">
      <w:bodyDiv w:val="1"/>
      <w:marLeft w:val="0"/>
      <w:marRight w:val="0"/>
      <w:marTop w:val="0"/>
      <w:marBottom w:val="0"/>
      <w:divBdr>
        <w:top w:val="none" w:sz="0" w:space="0" w:color="auto"/>
        <w:left w:val="none" w:sz="0" w:space="0" w:color="auto"/>
        <w:bottom w:val="none" w:sz="0" w:space="0" w:color="auto"/>
        <w:right w:val="none" w:sz="0" w:space="0" w:color="auto"/>
      </w:divBdr>
    </w:div>
    <w:div w:id="1420255421">
      <w:bodyDiv w:val="1"/>
      <w:marLeft w:val="0"/>
      <w:marRight w:val="0"/>
      <w:marTop w:val="0"/>
      <w:marBottom w:val="0"/>
      <w:divBdr>
        <w:top w:val="none" w:sz="0" w:space="0" w:color="auto"/>
        <w:left w:val="none" w:sz="0" w:space="0" w:color="auto"/>
        <w:bottom w:val="none" w:sz="0" w:space="0" w:color="auto"/>
        <w:right w:val="none" w:sz="0" w:space="0" w:color="auto"/>
      </w:divBdr>
    </w:div>
    <w:div w:id="1592277652">
      <w:bodyDiv w:val="1"/>
      <w:marLeft w:val="0"/>
      <w:marRight w:val="0"/>
      <w:marTop w:val="0"/>
      <w:marBottom w:val="0"/>
      <w:divBdr>
        <w:top w:val="none" w:sz="0" w:space="0" w:color="auto"/>
        <w:left w:val="none" w:sz="0" w:space="0" w:color="auto"/>
        <w:bottom w:val="none" w:sz="0" w:space="0" w:color="auto"/>
        <w:right w:val="none" w:sz="0" w:space="0" w:color="auto"/>
      </w:divBdr>
      <w:divsChild>
        <w:div w:id="1824348452">
          <w:marLeft w:val="0"/>
          <w:marRight w:val="0"/>
          <w:marTop w:val="0"/>
          <w:marBottom w:val="0"/>
          <w:divBdr>
            <w:top w:val="none" w:sz="0" w:space="0" w:color="auto"/>
            <w:left w:val="none" w:sz="0" w:space="0" w:color="auto"/>
            <w:bottom w:val="none" w:sz="0" w:space="0" w:color="auto"/>
            <w:right w:val="none" w:sz="0" w:space="0" w:color="auto"/>
          </w:divBdr>
          <w:divsChild>
            <w:div w:id="1112474507">
              <w:marLeft w:val="0"/>
              <w:marRight w:val="0"/>
              <w:marTop w:val="0"/>
              <w:marBottom w:val="0"/>
              <w:divBdr>
                <w:top w:val="none" w:sz="0" w:space="0" w:color="auto"/>
                <w:left w:val="none" w:sz="0" w:space="0" w:color="auto"/>
                <w:bottom w:val="none" w:sz="0" w:space="0" w:color="auto"/>
                <w:right w:val="none" w:sz="0" w:space="0" w:color="auto"/>
              </w:divBdr>
              <w:divsChild>
                <w:div w:id="1705521811">
                  <w:marLeft w:val="0"/>
                  <w:marRight w:val="0"/>
                  <w:marTop w:val="0"/>
                  <w:marBottom w:val="0"/>
                  <w:divBdr>
                    <w:top w:val="none" w:sz="0" w:space="0" w:color="auto"/>
                    <w:left w:val="none" w:sz="0" w:space="0" w:color="auto"/>
                    <w:bottom w:val="none" w:sz="0" w:space="0" w:color="auto"/>
                    <w:right w:val="none" w:sz="0" w:space="0" w:color="auto"/>
                  </w:divBdr>
                  <w:divsChild>
                    <w:div w:id="1736657431">
                      <w:marLeft w:val="0"/>
                      <w:marRight w:val="0"/>
                      <w:marTop w:val="0"/>
                      <w:marBottom w:val="0"/>
                      <w:divBdr>
                        <w:top w:val="none" w:sz="0" w:space="0" w:color="auto"/>
                        <w:left w:val="none" w:sz="0" w:space="0" w:color="auto"/>
                        <w:bottom w:val="none" w:sz="0" w:space="0" w:color="auto"/>
                        <w:right w:val="none" w:sz="0" w:space="0" w:color="auto"/>
                      </w:divBdr>
                      <w:divsChild>
                        <w:div w:id="77866780">
                          <w:marLeft w:val="0"/>
                          <w:marRight w:val="0"/>
                          <w:marTop w:val="0"/>
                          <w:marBottom w:val="0"/>
                          <w:divBdr>
                            <w:top w:val="none" w:sz="0" w:space="0" w:color="auto"/>
                            <w:left w:val="none" w:sz="0" w:space="0" w:color="auto"/>
                            <w:bottom w:val="none" w:sz="0" w:space="0" w:color="auto"/>
                            <w:right w:val="none" w:sz="0" w:space="0" w:color="auto"/>
                          </w:divBdr>
                          <w:divsChild>
                            <w:div w:id="859855621">
                              <w:marLeft w:val="0"/>
                              <w:marRight w:val="0"/>
                              <w:marTop w:val="0"/>
                              <w:marBottom w:val="0"/>
                              <w:divBdr>
                                <w:top w:val="none" w:sz="0" w:space="0" w:color="auto"/>
                                <w:left w:val="none" w:sz="0" w:space="0" w:color="auto"/>
                                <w:bottom w:val="none" w:sz="0" w:space="0" w:color="auto"/>
                                <w:right w:val="none" w:sz="0" w:space="0" w:color="auto"/>
                              </w:divBdr>
                              <w:divsChild>
                                <w:div w:id="374895478">
                                  <w:marLeft w:val="0"/>
                                  <w:marRight w:val="0"/>
                                  <w:marTop w:val="0"/>
                                  <w:marBottom w:val="0"/>
                                  <w:divBdr>
                                    <w:top w:val="none" w:sz="0" w:space="0" w:color="auto"/>
                                    <w:left w:val="none" w:sz="0" w:space="0" w:color="auto"/>
                                    <w:bottom w:val="none" w:sz="0" w:space="0" w:color="auto"/>
                                    <w:right w:val="none" w:sz="0" w:space="0" w:color="auto"/>
                                  </w:divBdr>
                                  <w:divsChild>
                                    <w:div w:id="16748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acristina.cadario@encantopr.it" TargetMode="External"/><Relationship Id="rId5" Type="http://schemas.openxmlformats.org/officeDocument/2006/relationships/hyperlink" Target="mailto:cristina.cobildi@encantopr.it" TargetMode="External"/><Relationship Id="rId4" Type="http://schemas.openxmlformats.org/officeDocument/2006/relationships/hyperlink" Target="mailto:pressborgoartisti2.0@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1329</Words>
  <Characters>7579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Roberto Gazzini</cp:lastModifiedBy>
  <cp:revision>5</cp:revision>
  <dcterms:created xsi:type="dcterms:W3CDTF">2026-06-30T11:05:00Z</dcterms:created>
  <dcterms:modified xsi:type="dcterms:W3CDTF">2026-07-01T07:30:00Z</dcterms:modified>
</cp:coreProperties>
</file>