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E6" w:rsidRDefault="00646543">
      <w:r>
        <w:t xml:space="preserve">L’opera che ho realizzato per la Mostra “ La Corrispondenza del Tutto (Dialogo con gli Artisti), è un </w:t>
      </w:r>
      <w:proofErr w:type="spellStart"/>
      <w:r>
        <w:t>Poliverso</w:t>
      </w:r>
      <w:proofErr w:type="spellEnd"/>
      <w:r>
        <w:t xml:space="preserve">. Per la sua caratteristica simmetrica è leggibile, essendo quadrata, da tutti i quattro lati. Presenta la fotografia di </w:t>
      </w:r>
      <w:proofErr w:type="spellStart"/>
      <w:r>
        <w:t>Lucato</w:t>
      </w:r>
      <w:proofErr w:type="spellEnd"/>
      <w:r>
        <w:t xml:space="preserve"> che da me viene in qualche modo “smembrata” per essere poi attraversata da sette  </w:t>
      </w:r>
      <w:r w:rsidR="00BB719A">
        <w:t>“</w:t>
      </w:r>
      <w:r>
        <w:t>tracce</w:t>
      </w:r>
      <w:r w:rsidR="00BB719A">
        <w:t>”</w:t>
      </w:r>
      <w:r>
        <w:t xml:space="preserve"> geometriche</w:t>
      </w:r>
      <w:r w:rsidR="00BB719A">
        <w:t xml:space="preserve"> (</w:t>
      </w:r>
      <w:r w:rsidR="009D220A">
        <w:t>tre</w:t>
      </w:r>
      <w:r w:rsidR="00BB719A">
        <w:t xml:space="preserve"> nere e quattro bianche). Chi analizza attentamente l’intervento, tempere su </w:t>
      </w:r>
      <w:proofErr w:type="spellStart"/>
      <w:r w:rsidR="00BB719A">
        <w:t>collages</w:t>
      </w:r>
      <w:proofErr w:type="spellEnd"/>
      <w:r w:rsidR="00BB719A">
        <w:t>, noterà la sintesi minimale de</w:t>
      </w:r>
      <w:r w:rsidR="009D220A">
        <w:t>gli elementi riprodotti che sono</w:t>
      </w:r>
      <w:r w:rsidR="00BB719A">
        <w:t xml:space="preserve"> delle</w:t>
      </w:r>
      <w:r w:rsidR="009D220A">
        <w:t xml:space="preserve"> rarefatte architetture,</w:t>
      </w:r>
      <w:r w:rsidR="00BB719A">
        <w:t xml:space="preserve"> alla deriva nello spazio costituito proprio dai frammenti della fotografia di </w:t>
      </w:r>
      <w:proofErr w:type="spellStart"/>
      <w:r w:rsidR="00BB719A">
        <w:t>Lucato</w:t>
      </w:r>
      <w:proofErr w:type="spellEnd"/>
      <w:r w:rsidR="00BB719A">
        <w:t>. L’intento è chiaro: dialogare con la classicità armonica del Palladio per mezzo</w:t>
      </w:r>
      <w:r w:rsidR="009D220A">
        <w:t xml:space="preserve"> degli attraversamenti simbolici e stilizzati delle mie figurazioni geometriche.</w:t>
      </w:r>
    </w:p>
    <w:p w:rsidR="009D220A" w:rsidRDefault="009D220A">
      <w:bookmarkStart w:id="0" w:name="_GoBack"/>
      <w:bookmarkEnd w:id="0"/>
    </w:p>
    <w:p w:rsidR="00BB719A" w:rsidRDefault="00BB719A"/>
    <w:sectPr w:rsidR="00BB7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43"/>
    <w:rsid w:val="002965E6"/>
    <w:rsid w:val="00646543"/>
    <w:rsid w:val="009D220A"/>
    <w:rsid w:val="00B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fulgorsilvi</dc:creator>
  <cp:lastModifiedBy>fulgorsilvi</cp:lastModifiedBy>
  <cp:revision>2</cp:revision>
  <dcterms:created xsi:type="dcterms:W3CDTF">2014-06-17T20:59:00Z</dcterms:created>
  <dcterms:modified xsi:type="dcterms:W3CDTF">2014-06-17T21:29:00Z</dcterms:modified>
</cp:coreProperties>
</file>