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055BE" w14:textId="0CDC17A3" w:rsidR="001375BC" w:rsidRPr="003606D5" w:rsidRDefault="000B5831">
      <w:pPr>
        <w:pStyle w:val="Corpotesto"/>
        <w:spacing w:before="11"/>
        <w:rPr>
          <w:rFonts w:ascii="Times New Roman" w:hAnsi="Times New Roman" w:cs="Times New Roman"/>
          <w:sz w:val="14"/>
          <w:szCs w:val="14"/>
        </w:rPr>
      </w:pPr>
      <w:r w:rsidRPr="003606D5">
        <w:rPr>
          <w:rFonts w:ascii="Times New Roman" w:hAnsi="Times New Roman" w:cs="Times New Roman"/>
          <w:noProof/>
          <w:sz w:val="14"/>
          <w:szCs w:val="14"/>
          <w:lang w:bidi="ar-SA"/>
        </w:rPr>
        <w:drawing>
          <wp:anchor distT="0" distB="0" distL="0" distR="0" simplePos="0" relativeHeight="251659264" behindDoc="0" locked="0" layoutInCell="1" allowOverlap="1" wp14:anchorId="556B90C2" wp14:editId="15F83A5B">
            <wp:simplePos x="0" y="0"/>
            <wp:positionH relativeFrom="margin">
              <wp:posOffset>5403850</wp:posOffset>
            </wp:positionH>
            <wp:positionV relativeFrom="paragraph">
              <wp:posOffset>30480</wp:posOffset>
            </wp:positionV>
            <wp:extent cx="951230" cy="1322705"/>
            <wp:effectExtent l="0" t="0" r="127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4BB69" w14:textId="31BF2430" w:rsidR="001375BC" w:rsidRPr="003606D5" w:rsidRDefault="001375BC" w:rsidP="001375BC">
      <w:pPr>
        <w:pStyle w:val="Corpotesto"/>
        <w:spacing w:before="11"/>
        <w:jc w:val="both"/>
        <w:rPr>
          <w:rFonts w:ascii="Times New Roman" w:hAnsi="Times New Roman" w:cs="Times New Roman"/>
          <w:sz w:val="14"/>
          <w:szCs w:val="14"/>
        </w:rPr>
      </w:pPr>
    </w:p>
    <w:p w14:paraId="4852BE8D" w14:textId="3ACCFEBC" w:rsidR="003606D5" w:rsidRPr="009826B9" w:rsidRDefault="00664D1D" w:rsidP="009826B9">
      <w:pPr>
        <w:pStyle w:val="Corpotesto"/>
        <w:spacing w:before="11"/>
        <w:jc w:val="both"/>
        <w:rPr>
          <w:rFonts w:ascii="Times New Roman" w:hAnsi="Times New Roman" w:cs="Times New Roman"/>
          <w:sz w:val="14"/>
          <w:szCs w:val="14"/>
        </w:rPr>
      </w:pPr>
      <w:r w:rsidRPr="003606D5">
        <w:rPr>
          <w:rFonts w:ascii="Times New Roman" w:hAnsi="Times New Roman" w:cs="Times New Roman"/>
          <w:sz w:val="14"/>
          <w:szCs w:val="14"/>
        </w:rPr>
        <w:t xml:space="preserve"> </w:t>
      </w:r>
    </w:p>
    <w:p w14:paraId="4782BE83" w14:textId="6555580C" w:rsidR="000F74BB" w:rsidRPr="003606D5" w:rsidRDefault="009826B9">
      <w:pPr>
        <w:pStyle w:val="Titolo11"/>
        <w:rPr>
          <w:rFonts w:ascii="Times New Roman" w:hAnsi="Times New Roman" w:cs="Times New Roman"/>
          <w:color w:val="0070C0"/>
          <w:sz w:val="14"/>
          <w:szCs w:val="14"/>
        </w:rPr>
      </w:pPr>
      <w:r w:rsidRPr="003606D5">
        <w:rPr>
          <w:rFonts w:ascii="Times New Roman" w:hAnsi="Times New Roman" w:cs="Times New Roman"/>
          <w:noProof/>
          <w:sz w:val="14"/>
          <w:szCs w:val="14"/>
          <w:lang w:bidi="ar-SA"/>
        </w:rPr>
        <w:drawing>
          <wp:anchor distT="0" distB="0" distL="114300" distR="114300" simplePos="0" relativeHeight="251661312" behindDoc="1" locked="0" layoutInCell="1" allowOverlap="1" wp14:anchorId="1E39746D" wp14:editId="161FB7D4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900430" cy="661966"/>
            <wp:effectExtent l="0" t="0" r="0" b="508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66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5C2B7" w14:textId="67E5B36D" w:rsidR="00837D96" w:rsidRPr="00ED70CC" w:rsidRDefault="00F76528">
      <w:pPr>
        <w:pStyle w:val="Titolo11"/>
        <w:rPr>
          <w:rFonts w:ascii="Times New Roman" w:hAnsi="Times New Roman" w:cs="Times New Roman"/>
          <w:color w:val="00B050"/>
          <w:sz w:val="28"/>
          <w:szCs w:val="28"/>
        </w:rPr>
      </w:pPr>
      <w:r w:rsidRPr="00ED70CC">
        <w:rPr>
          <w:rFonts w:ascii="Times New Roman" w:hAnsi="Times New Roman" w:cs="Times New Roman"/>
          <w:color w:val="00B050"/>
          <w:sz w:val="28"/>
          <w:szCs w:val="28"/>
        </w:rPr>
        <w:t>Pubblicazione e presentazione del volume</w:t>
      </w:r>
      <w:r w:rsidR="001375BC" w:rsidRPr="00ED70C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14:paraId="627689CD" w14:textId="50990B79" w:rsidR="001375BC" w:rsidRPr="003504A4" w:rsidRDefault="00F76528">
      <w:pPr>
        <w:spacing w:before="55" w:line="278" w:lineRule="auto"/>
        <w:ind w:left="1722" w:right="1647"/>
        <w:jc w:val="center"/>
        <w:rPr>
          <w:rFonts w:ascii="Times New Roman" w:hAnsi="Times New Roman" w:cs="Times New Roman"/>
          <w:b/>
          <w:i/>
          <w:iCs/>
          <w:color w:val="00B050"/>
          <w:sz w:val="28"/>
          <w:szCs w:val="28"/>
        </w:rPr>
      </w:pPr>
      <w:bookmarkStart w:id="0" w:name="_Hlk117368757"/>
      <w:r w:rsidRPr="00ED70CC">
        <w:rPr>
          <w:rFonts w:ascii="Times New Roman" w:hAnsi="Times New Roman" w:cs="Times New Roman"/>
          <w:b/>
          <w:color w:val="00B050"/>
          <w:sz w:val="28"/>
          <w:szCs w:val="28"/>
        </w:rPr>
        <w:t>“</w:t>
      </w:r>
      <w:r w:rsidR="00A3172C" w:rsidRPr="00ED70C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A spasso per Brera. </w:t>
      </w:r>
      <w:r w:rsidR="009826B9" w:rsidRPr="00ED70CC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="00A3172C" w:rsidRPr="00ED70CC">
        <w:rPr>
          <w:rFonts w:ascii="Times New Roman" w:hAnsi="Times New Roman" w:cs="Times New Roman"/>
          <w:b/>
          <w:color w:val="00B050"/>
          <w:sz w:val="28"/>
          <w:szCs w:val="28"/>
        </w:rPr>
        <w:t>Breve guida non guida di un quartiere dell’arte”</w:t>
      </w:r>
      <w:r w:rsidR="00F367CC" w:rsidRPr="00ED70C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C56B72" w:rsidRPr="00ED70CC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3504A4">
        <w:rPr>
          <w:rFonts w:ascii="Times New Roman" w:hAnsi="Times New Roman" w:cs="Times New Roman"/>
          <w:b/>
          <w:i/>
          <w:iCs/>
          <w:color w:val="00B050"/>
          <w:sz w:val="28"/>
          <w:szCs w:val="28"/>
        </w:rPr>
        <w:t>di Vittorio Schieroni</w:t>
      </w:r>
      <w:r w:rsidR="001375BC" w:rsidRPr="003504A4">
        <w:rPr>
          <w:rFonts w:ascii="Times New Roman" w:hAnsi="Times New Roman" w:cs="Times New Roman"/>
          <w:b/>
          <w:i/>
          <w:iCs/>
          <w:color w:val="00B050"/>
          <w:sz w:val="28"/>
          <w:szCs w:val="28"/>
        </w:rPr>
        <w:t xml:space="preserve"> </w:t>
      </w:r>
    </w:p>
    <w:bookmarkEnd w:id="0"/>
    <w:p w14:paraId="60C35313" w14:textId="6C284752" w:rsidR="00FD172E" w:rsidRPr="003606D5" w:rsidRDefault="00FD172E">
      <w:pPr>
        <w:spacing w:before="55" w:line="278" w:lineRule="auto"/>
        <w:ind w:left="1722" w:right="1647"/>
        <w:jc w:val="center"/>
        <w:rPr>
          <w:rFonts w:ascii="Times New Roman" w:hAnsi="Times New Roman" w:cs="Times New Roman"/>
          <w:b/>
          <w:color w:val="E36C0A" w:themeColor="accent6" w:themeShade="BF"/>
          <w:sz w:val="10"/>
          <w:szCs w:val="10"/>
        </w:rPr>
      </w:pPr>
    </w:p>
    <w:p w14:paraId="7C6A773D" w14:textId="202CA7A6" w:rsidR="00837D96" w:rsidRPr="003606D5" w:rsidRDefault="009826B9" w:rsidP="00FD172E">
      <w:pPr>
        <w:pStyle w:val="Corpotesto"/>
        <w:jc w:val="center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</w:rPr>
        <w:drawing>
          <wp:inline distT="0" distB="0" distL="0" distR="0" wp14:anchorId="245A6CE5" wp14:editId="70512DC4">
            <wp:extent cx="3452618" cy="2651403"/>
            <wp:effectExtent l="19050" t="19050" r="14605" b="158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0000"/>
                              </a14:imgEffect>
                              <a14:imgEffect>
                                <a14:brightnessContrast bright="-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62" cy="2653740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FD172E" w:rsidRPr="003606D5">
        <w:rPr>
          <w:rFonts w:ascii="Times New Roman" w:hAnsi="Times New Roman" w:cs="Times New Roman"/>
          <w:b/>
          <w:sz w:val="10"/>
          <w:szCs w:val="10"/>
        </w:rPr>
        <w:t xml:space="preserve"> </w:t>
      </w:r>
    </w:p>
    <w:p w14:paraId="3F4D169C" w14:textId="77777777" w:rsidR="00FD172E" w:rsidRPr="003606D5" w:rsidRDefault="00FD172E" w:rsidP="00FD172E">
      <w:pPr>
        <w:pStyle w:val="Corpotes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9EA4CF" w14:textId="170BCFFA" w:rsidR="00A3172C" w:rsidRPr="003606D5" w:rsidRDefault="00A3172C" w:rsidP="00EB0B37">
      <w:pPr>
        <w:spacing w:before="199" w:line="276" w:lineRule="auto"/>
        <w:ind w:left="192" w:right="109"/>
        <w:jc w:val="both"/>
        <w:rPr>
          <w:rFonts w:ascii="Times New Roman" w:hAnsi="Times New Roman" w:cs="Times New Roman"/>
          <w:color w:val="404040" w:themeColor="text1" w:themeTint="BF"/>
        </w:rPr>
      </w:pPr>
      <w:r w:rsidRPr="003606D5">
        <w:rPr>
          <w:rFonts w:ascii="Times New Roman" w:hAnsi="Times New Roman" w:cs="Times New Roman"/>
          <w:b/>
          <w:bCs/>
          <w:color w:val="404040" w:themeColor="text1" w:themeTint="BF"/>
        </w:rPr>
        <w:t>Brera</w:t>
      </w:r>
      <w:r w:rsidRPr="003606D5">
        <w:rPr>
          <w:rFonts w:ascii="Times New Roman" w:hAnsi="Times New Roman" w:cs="Times New Roman"/>
          <w:color w:val="404040" w:themeColor="text1" w:themeTint="BF"/>
        </w:rPr>
        <w:t xml:space="preserve"> conserva un fascino unico nel cuore di chi vive a Milano e di tutti coloro che hanno percorso almeno una volta le strade di questa città. Un quartiere che ha subito lungo i secoli profonde trasformazioni e che è stato di volta in volta, in certi periodi contemporaneamente, centro religioso e culturale, rione bohémien e di dubbia reputazione, punto di riferimento per la movida e il divertimento, zona residenziale tra le più prestigiose. </w:t>
      </w:r>
    </w:p>
    <w:p w14:paraId="6C626D66" w14:textId="3B366F48" w:rsidR="00A3172C" w:rsidRPr="003606D5" w:rsidRDefault="00A3172C" w:rsidP="00EB0B37">
      <w:pPr>
        <w:spacing w:before="199" w:line="276" w:lineRule="auto"/>
        <w:ind w:left="192" w:right="109"/>
        <w:jc w:val="both"/>
        <w:rPr>
          <w:rFonts w:ascii="Times New Roman" w:hAnsi="Times New Roman" w:cs="Times New Roman"/>
          <w:color w:val="404040" w:themeColor="text1" w:themeTint="BF"/>
        </w:rPr>
      </w:pPr>
      <w:r w:rsidRPr="003606D5">
        <w:rPr>
          <w:rFonts w:ascii="Times New Roman" w:hAnsi="Times New Roman" w:cs="Times New Roman"/>
          <w:b/>
          <w:bCs/>
          <w:color w:val="404040" w:themeColor="text1" w:themeTint="BF"/>
        </w:rPr>
        <w:t>Vittorio Schieroni</w:t>
      </w:r>
      <w:r w:rsidRPr="003606D5">
        <w:rPr>
          <w:rFonts w:ascii="Times New Roman" w:hAnsi="Times New Roman" w:cs="Times New Roman"/>
          <w:color w:val="404040" w:themeColor="text1" w:themeTint="BF"/>
        </w:rPr>
        <w:t xml:space="preserve">, curatore e critico d’arte a Milano, conduce il lettore </w:t>
      </w:r>
      <w:r w:rsidRPr="003606D5">
        <w:rPr>
          <w:rFonts w:ascii="Times New Roman" w:hAnsi="Times New Roman" w:cs="Times New Roman"/>
          <w:b/>
          <w:bCs/>
          <w:color w:val="404040" w:themeColor="text1" w:themeTint="BF"/>
        </w:rPr>
        <w:t>a spasso per Brera mettendosi sulle orme di un misterioso personaggio</w:t>
      </w:r>
      <w:r w:rsidRPr="003606D5">
        <w:rPr>
          <w:rFonts w:ascii="Times New Roman" w:hAnsi="Times New Roman" w:cs="Times New Roman"/>
          <w:color w:val="404040" w:themeColor="text1" w:themeTint="BF"/>
        </w:rPr>
        <w:t xml:space="preserve">, con il quale percorre le sue caratteristiche vie strette, tortuose e colorate, soffermandosi su palazzi e monumenti degni di nota, su negozi, gallerie, botteghe artigianali, immergendosi nella creatività e nella bellezza che hanno reso celebre questo quartiere dell’arte. </w:t>
      </w:r>
    </w:p>
    <w:p w14:paraId="26201C49" w14:textId="3257DF3F" w:rsidR="00A3172C" w:rsidRPr="003606D5" w:rsidRDefault="00A3172C" w:rsidP="00EB0B37">
      <w:pPr>
        <w:spacing w:before="199" w:line="276" w:lineRule="auto"/>
        <w:ind w:left="192" w:right="109"/>
        <w:jc w:val="both"/>
        <w:rPr>
          <w:rFonts w:ascii="Times New Roman" w:hAnsi="Times New Roman" w:cs="Times New Roman"/>
          <w:color w:val="404040" w:themeColor="text1" w:themeTint="BF"/>
        </w:rPr>
      </w:pPr>
      <w:r w:rsidRPr="003606D5">
        <w:rPr>
          <w:rFonts w:ascii="Times New Roman" w:hAnsi="Times New Roman" w:cs="Times New Roman"/>
          <w:color w:val="404040" w:themeColor="text1" w:themeTint="BF"/>
        </w:rPr>
        <w:t>Dopo la raccolta di poesie “La Torre d’Avorio - pensieri al tempo del lockdown” (KDP Amazon, 2020) e il romanzo breve “Respiro” (KDP Amazon, 2021), il nuovo racconto di Vittorio Schieroni “</w:t>
      </w:r>
      <w:r w:rsidRPr="003606D5">
        <w:rPr>
          <w:rFonts w:ascii="Times New Roman" w:hAnsi="Times New Roman" w:cs="Times New Roman"/>
          <w:b/>
          <w:bCs/>
          <w:color w:val="404040" w:themeColor="text1" w:themeTint="BF"/>
        </w:rPr>
        <w:t>A spasso per Brera</w:t>
      </w:r>
      <w:r w:rsidRPr="003606D5">
        <w:rPr>
          <w:rFonts w:ascii="Times New Roman" w:hAnsi="Times New Roman" w:cs="Times New Roman"/>
          <w:color w:val="404040" w:themeColor="text1" w:themeTint="BF"/>
        </w:rPr>
        <w:t xml:space="preserve">” è dedicato a uno dei luoghi più intimi e sospesi di Milano, fondendo informazioni sulla sua storia, sull’arte e la cultura che qui sono fiorite nel corso del tempo con digressioni e ricordi personali, </w:t>
      </w:r>
      <w:r w:rsidRPr="003606D5">
        <w:rPr>
          <w:rFonts w:ascii="Times New Roman" w:hAnsi="Times New Roman" w:cs="Times New Roman"/>
          <w:b/>
          <w:bCs/>
          <w:color w:val="404040" w:themeColor="text1" w:themeTint="BF"/>
        </w:rPr>
        <w:t>seguendo una linea tracciata dalla fantasia</w:t>
      </w:r>
      <w:r w:rsidRPr="003606D5">
        <w:rPr>
          <w:rFonts w:ascii="Times New Roman" w:hAnsi="Times New Roman" w:cs="Times New Roman"/>
          <w:color w:val="404040" w:themeColor="text1" w:themeTint="BF"/>
        </w:rPr>
        <w:t xml:space="preserve">. </w:t>
      </w:r>
    </w:p>
    <w:p w14:paraId="043E9A9B" w14:textId="6435C5E4" w:rsidR="00466894" w:rsidRDefault="00F76528" w:rsidP="00466894">
      <w:pPr>
        <w:spacing w:before="199" w:line="276" w:lineRule="auto"/>
        <w:ind w:left="192" w:right="109"/>
        <w:jc w:val="both"/>
        <w:rPr>
          <w:rFonts w:ascii="Times New Roman" w:hAnsi="Times New Roman" w:cs="Times New Roman"/>
          <w:color w:val="404040" w:themeColor="text1" w:themeTint="BF"/>
        </w:rPr>
      </w:pPr>
      <w:r w:rsidRPr="003606D5">
        <w:rPr>
          <w:rFonts w:ascii="Times New Roman" w:hAnsi="Times New Roman" w:cs="Times New Roman"/>
          <w:color w:val="404040" w:themeColor="text1" w:themeTint="BF"/>
        </w:rPr>
        <w:t xml:space="preserve">Il volume </w:t>
      </w:r>
      <w:r w:rsidRPr="003606D5">
        <w:rPr>
          <w:rFonts w:ascii="Times New Roman" w:hAnsi="Times New Roman" w:cs="Times New Roman"/>
          <w:b/>
          <w:color w:val="404040" w:themeColor="text1" w:themeTint="BF"/>
        </w:rPr>
        <w:t xml:space="preserve">verrà presentato </w:t>
      </w:r>
      <w:r w:rsidR="00C56B72" w:rsidRPr="003606D5">
        <w:rPr>
          <w:rFonts w:ascii="Times New Roman" w:hAnsi="Times New Roman" w:cs="Times New Roman"/>
          <w:b/>
          <w:color w:val="404040" w:themeColor="text1" w:themeTint="BF"/>
        </w:rPr>
        <w:t>lunedì 1</w:t>
      </w:r>
      <w:r w:rsidR="00466894">
        <w:rPr>
          <w:rFonts w:ascii="Times New Roman" w:hAnsi="Times New Roman" w:cs="Times New Roman"/>
          <w:b/>
          <w:color w:val="404040" w:themeColor="text1" w:themeTint="BF"/>
        </w:rPr>
        <w:t>4</w:t>
      </w:r>
      <w:r w:rsidR="00C56B72" w:rsidRPr="003606D5">
        <w:rPr>
          <w:rFonts w:ascii="Times New Roman" w:hAnsi="Times New Roman" w:cs="Times New Roman"/>
          <w:b/>
          <w:color w:val="404040" w:themeColor="text1" w:themeTint="BF"/>
        </w:rPr>
        <w:t xml:space="preserve"> novembre </w:t>
      </w:r>
      <w:r w:rsidR="000A7CBB" w:rsidRPr="003606D5">
        <w:rPr>
          <w:rFonts w:ascii="Times New Roman" w:hAnsi="Times New Roman" w:cs="Times New Roman"/>
          <w:b/>
          <w:color w:val="404040" w:themeColor="text1" w:themeTint="BF"/>
        </w:rPr>
        <w:t>202</w:t>
      </w:r>
      <w:r w:rsidR="00466894">
        <w:rPr>
          <w:rFonts w:ascii="Times New Roman" w:hAnsi="Times New Roman" w:cs="Times New Roman"/>
          <w:b/>
          <w:color w:val="404040" w:themeColor="text1" w:themeTint="BF"/>
        </w:rPr>
        <w:t>2</w:t>
      </w:r>
      <w:r w:rsidR="000A7CBB" w:rsidRPr="003606D5">
        <w:rPr>
          <w:rFonts w:ascii="Times New Roman" w:hAnsi="Times New Roman" w:cs="Times New Roman"/>
          <w:b/>
          <w:color w:val="404040" w:themeColor="text1" w:themeTint="BF"/>
        </w:rPr>
        <w:t xml:space="preserve"> </w:t>
      </w:r>
      <w:r w:rsidRPr="003606D5">
        <w:rPr>
          <w:rFonts w:ascii="Times New Roman" w:hAnsi="Times New Roman" w:cs="Times New Roman"/>
          <w:b/>
          <w:color w:val="404040" w:themeColor="text1" w:themeTint="BF"/>
        </w:rPr>
        <w:t>alle ore 1</w:t>
      </w:r>
      <w:r w:rsidR="00C56B72" w:rsidRPr="003606D5">
        <w:rPr>
          <w:rFonts w:ascii="Times New Roman" w:hAnsi="Times New Roman" w:cs="Times New Roman"/>
          <w:b/>
          <w:color w:val="404040" w:themeColor="text1" w:themeTint="BF"/>
        </w:rPr>
        <w:t>7</w:t>
      </w:r>
      <w:r w:rsidR="00466894">
        <w:rPr>
          <w:rFonts w:ascii="Times New Roman" w:hAnsi="Times New Roman" w:cs="Times New Roman"/>
          <w:b/>
          <w:color w:val="404040" w:themeColor="text1" w:themeTint="BF"/>
        </w:rPr>
        <w:t>.30</w:t>
      </w:r>
      <w:r w:rsidRPr="003606D5">
        <w:rPr>
          <w:rFonts w:ascii="Times New Roman" w:hAnsi="Times New Roman" w:cs="Times New Roman"/>
          <w:b/>
          <w:color w:val="404040" w:themeColor="text1" w:themeTint="BF"/>
        </w:rPr>
        <w:t xml:space="preserve"> presso la Libreria Bocca </w:t>
      </w:r>
      <w:r w:rsidRPr="003606D5">
        <w:rPr>
          <w:rFonts w:ascii="Times New Roman" w:hAnsi="Times New Roman" w:cs="Times New Roman"/>
          <w:color w:val="404040" w:themeColor="text1" w:themeTint="BF"/>
        </w:rPr>
        <w:t xml:space="preserve">in Galleria Vittorio Emanuele II </w:t>
      </w:r>
      <w:r w:rsidR="00372B0D">
        <w:rPr>
          <w:rFonts w:ascii="Times New Roman" w:hAnsi="Times New Roman" w:cs="Times New Roman"/>
          <w:color w:val="404040" w:themeColor="text1" w:themeTint="BF"/>
        </w:rPr>
        <w:t xml:space="preserve">12 </w:t>
      </w:r>
      <w:r w:rsidRPr="003606D5">
        <w:rPr>
          <w:rFonts w:ascii="Times New Roman" w:hAnsi="Times New Roman" w:cs="Times New Roman"/>
          <w:color w:val="404040" w:themeColor="text1" w:themeTint="BF"/>
        </w:rPr>
        <w:t xml:space="preserve">a Milano, Locale Storico d’Italia con il Patrocinio del Ministero per i Beni e le Attività Culturali e Medaglia d’oro della Camera di Commercio di Milano, </w:t>
      </w:r>
      <w:r w:rsidR="00AF375E" w:rsidRPr="003606D5">
        <w:rPr>
          <w:rFonts w:ascii="Times New Roman" w:hAnsi="Times New Roman" w:cs="Times New Roman"/>
          <w:color w:val="404040" w:themeColor="text1" w:themeTint="BF"/>
        </w:rPr>
        <w:t xml:space="preserve">in presenza con firmacopie e con </w:t>
      </w:r>
      <w:r w:rsidRPr="003606D5">
        <w:rPr>
          <w:rFonts w:ascii="Times New Roman" w:hAnsi="Times New Roman" w:cs="Times New Roman"/>
          <w:color w:val="404040" w:themeColor="text1" w:themeTint="BF"/>
        </w:rPr>
        <w:t xml:space="preserve">una </w:t>
      </w:r>
      <w:r w:rsidRPr="003606D5">
        <w:rPr>
          <w:rFonts w:ascii="Times New Roman" w:hAnsi="Times New Roman" w:cs="Times New Roman"/>
          <w:b/>
          <w:color w:val="404040" w:themeColor="text1" w:themeTint="BF"/>
        </w:rPr>
        <w:t>diretta</w:t>
      </w:r>
      <w:r w:rsidR="001F12D5" w:rsidRPr="003606D5">
        <w:rPr>
          <w:rFonts w:ascii="Times New Roman" w:hAnsi="Times New Roman" w:cs="Times New Roman"/>
          <w:b/>
          <w:color w:val="404040" w:themeColor="text1" w:themeTint="BF"/>
        </w:rPr>
        <w:t xml:space="preserve"> streaming</w:t>
      </w:r>
      <w:r w:rsidRPr="003606D5">
        <w:rPr>
          <w:rFonts w:ascii="Times New Roman" w:hAnsi="Times New Roman" w:cs="Times New Roman"/>
          <w:b/>
          <w:color w:val="404040" w:themeColor="text1" w:themeTint="BF"/>
        </w:rPr>
        <w:t xml:space="preserve"> attraverso la SOCIAL TV della Libreria Bocca</w:t>
      </w:r>
      <w:r w:rsidRPr="003606D5">
        <w:rPr>
          <w:rFonts w:ascii="Times New Roman" w:hAnsi="Times New Roman" w:cs="Times New Roman"/>
          <w:color w:val="404040" w:themeColor="text1" w:themeTint="BF"/>
        </w:rPr>
        <w:t>; interverranno Vittorio Schieroni e Giorgio Lodetti (Libreria</w:t>
      </w:r>
      <w:r w:rsidRPr="003606D5">
        <w:rPr>
          <w:rFonts w:ascii="Times New Roman" w:hAnsi="Times New Roman" w:cs="Times New Roman"/>
          <w:color w:val="404040" w:themeColor="text1" w:themeTint="BF"/>
          <w:spacing w:val="-12"/>
        </w:rPr>
        <w:t xml:space="preserve"> </w:t>
      </w:r>
      <w:r w:rsidRPr="003606D5">
        <w:rPr>
          <w:rFonts w:ascii="Times New Roman" w:hAnsi="Times New Roman" w:cs="Times New Roman"/>
          <w:color w:val="404040" w:themeColor="text1" w:themeTint="BF"/>
        </w:rPr>
        <w:t>Bocca).</w:t>
      </w:r>
      <w:r w:rsidR="001375BC" w:rsidRPr="003606D5">
        <w:rPr>
          <w:rFonts w:ascii="Times New Roman" w:hAnsi="Times New Roman" w:cs="Times New Roman"/>
          <w:color w:val="404040" w:themeColor="text1" w:themeTint="BF"/>
        </w:rPr>
        <w:t xml:space="preserve"> </w:t>
      </w:r>
    </w:p>
    <w:p w14:paraId="730A8D18" w14:textId="77777777" w:rsidR="00466894" w:rsidRPr="009826B9" w:rsidRDefault="00466894" w:rsidP="00466894">
      <w:pPr>
        <w:spacing w:before="199" w:line="276" w:lineRule="auto"/>
        <w:ind w:left="192" w:right="109"/>
        <w:jc w:val="both"/>
        <w:rPr>
          <w:rFonts w:ascii="Times New Roman" w:hAnsi="Times New Roman" w:cs="Times New Roman"/>
          <w:color w:val="404040" w:themeColor="text1" w:themeTint="BF"/>
          <w:sz w:val="2"/>
          <w:szCs w:val="2"/>
        </w:rPr>
      </w:pPr>
    </w:p>
    <w:p w14:paraId="4C96B93F" w14:textId="1FF3F70A" w:rsidR="00837D96" w:rsidRPr="003504A4" w:rsidRDefault="003606D5" w:rsidP="000F74BB">
      <w:pPr>
        <w:spacing w:before="199" w:line="276" w:lineRule="auto"/>
        <w:ind w:left="192" w:right="109"/>
        <w:jc w:val="center"/>
        <w:rPr>
          <w:rFonts w:ascii="Times New Roman" w:hAnsi="Times New Roman" w:cs="Times New Roman"/>
          <w:i/>
          <w:iCs/>
          <w:color w:val="404040" w:themeColor="text1" w:themeTint="BF"/>
        </w:rPr>
      </w:pPr>
      <w:r w:rsidRPr="000F74BB">
        <w:rPr>
          <w:rFonts w:ascii="Times New Roman" w:hAnsi="Times New Roman" w:cs="Times New Roman"/>
          <w:b/>
          <w:color w:val="404040" w:themeColor="text1" w:themeTint="BF"/>
        </w:rPr>
        <w:t xml:space="preserve">“A spasso per Brera. Breve guida non guida di un quartiere dell’arte” </w:t>
      </w:r>
      <w:r w:rsidR="000F74BB">
        <w:rPr>
          <w:rFonts w:ascii="Times New Roman" w:hAnsi="Times New Roman" w:cs="Times New Roman"/>
          <w:b/>
          <w:color w:val="404040" w:themeColor="text1" w:themeTint="BF"/>
        </w:rPr>
        <w:br/>
      </w:r>
      <w:r w:rsidRPr="003504A4">
        <w:rPr>
          <w:rFonts w:ascii="Times New Roman" w:hAnsi="Times New Roman" w:cs="Times New Roman"/>
          <w:i/>
          <w:iCs/>
          <w:color w:val="404040" w:themeColor="text1" w:themeTint="BF"/>
          <w:sz w:val="20"/>
          <w:szCs w:val="20"/>
        </w:rPr>
        <w:t>di Vittorio Schieroni</w:t>
      </w:r>
      <w:r w:rsidR="00ED70CC" w:rsidRPr="003504A4">
        <w:rPr>
          <w:rFonts w:ascii="Times New Roman" w:hAnsi="Times New Roman" w:cs="Times New Roman"/>
          <w:i/>
          <w:iCs/>
          <w:color w:val="404040" w:themeColor="text1" w:themeTint="BF"/>
          <w:sz w:val="20"/>
          <w:szCs w:val="20"/>
        </w:rPr>
        <w:t xml:space="preserve"> </w:t>
      </w:r>
    </w:p>
    <w:p w14:paraId="4D4D8DF6" w14:textId="6D59014A" w:rsidR="00837D96" w:rsidRPr="003606D5" w:rsidRDefault="00F76528" w:rsidP="000F74BB">
      <w:pPr>
        <w:pStyle w:val="Corpotesto"/>
        <w:spacing w:before="38"/>
        <w:ind w:left="1721" w:right="1647"/>
        <w:jc w:val="center"/>
        <w:rPr>
          <w:rFonts w:ascii="Times New Roman" w:hAnsi="Times New Roman" w:cs="Times New Roman"/>
          <w:color w:val="404040" w:themeColor="text1" w:themeTint="BF"/>
          <w:sz w:val="20"/>
          <w:szCs w:val="20"/>
        </w:rPr>
      </w:pP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KDP</w:t>
      </w:r>
      <w:r w:rsidR="00466894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 Amazon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, 202</w:t>
      </w:r>
      <w:r w:rsid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2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, </w:t>
      </w:r>
      <w:r w:rsidR="00C56B72"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7</w:t>
      </w:r>
      <w:r w:rsid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2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 pagine </w:t>
      </w:r>
      <w:r w:rsidR="00466894">
        <w:rPr>
          <w:rFonts w:ascii="Times New Roman" w:hAnsi="Times New Roman" w:cs="Times New Roman"/>
          <w:color w:val="404040" w:themeColor="text1" w:themeTint="BF"/>
          <w:sz w:val="20"/>
          <w:szCs w:val="20"/>
        </w:rPr>
        <w:br/>
        <w:t xml:space="preserve">nelle 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version</w:t>
      </w:r>
      <w:r w:rsidR="000A7CBB"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i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 cartace</w:t>
      </w:r>
      <w:r w:rsidR="00466894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e con 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copertina flessibile </w:t>
      </w:r>
      <w:r w:rsid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o rigid</w:t>
      </w:r>
      <w:r w:rsidR="00466894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a 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e Kindle</w:t>
      </w:r>
      <w:r w:rsidR="00ED70CC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 </w:t>
      </w:r>
    </w:p>
    <w:p w14:paraId="334BFBAC" w14:textId="39A99035" w:rsidR="00837D96" w:rsidRPr="003606D5" w:rsidRDefault="00F76528">
      <w:pPr>
        <w:pStyle w:val="Corpotesto"/>
        <w:spacing w:before="38" w:line="278" w:lineRule="auto"/>
        <w:ind w:left="519" w:right="437"/>
        <w:jc w:val="center"/>
        <w:rPr>
          <w:rFonts w:ascii="Times New Roman" w:hAnsi="Times New Roman" w:cs="Times New Roman"/>
          <w:color w:val="404040" w:themeColor="text1" w:themeTint="BF"/>
          <w:sz w:val="20"/>
          <w:szCs w:val="20"/>
        </w:rPr>
      </w:pP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Disponibile on-line ( &gt; </w:t>
      </w:r>
      <w:hyperlink r:id="rId9" w:history="1">
        <w:r w:rsidRPr="003606D5">
          <w:rPr>
            <w:rStyle w:val="Collegamentoipertestuale"/>
            <w:rFonts w:ascii="Times New Roman" w:hAnsi="Times New Roman" w:cs="Times New Roman"/>
            <w:color w:val="404040" w:themeColor="text1" w:themeTint="BF"/>
            <w:sz w:val="20"/>
            <w:szCs w:val="20"/>
            <w:u w:val="none"/>
          </w:rPr>
          <w:t>CLICCA QUI</w:t>
        </w:r>
      </w:hyperlink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 &lt; ) </w:t>
      </w:r>
      <w:r w:rsidR="000A7CBB"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br/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oppure presso la Libreria Bocca (Galleria Vittorio Emanuele II 12, </w:t>
      </w:r>
      <w:r w:rsidR="00880F77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20121 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Milano</w:t>
      </w:r>
      <w:r w:rsidR="00C95AB2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 - Italia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) </w:t>
      </w:r>
      <w:r w:rsidR="000A7CBB"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br/>
      </w:r>
      <w:r w:rsidR="00FD0E6F"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I</w:t>
      </w:r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nformazioni e contatti: Vittorio Schieroni Press e Comunicazione - </w:t>
      </w:r>
      <w:hyperlink r:id="rId10">
        <w:r w:rsidRPr="003606D5">
          <w:rPr>
            <w:rFonts w:ascii="Times New Roman" w:hAnsi="Times New Roman" w:cs="Times New Roman"/>
            <w:color w:val="404040" w:themeColor="text1" w:themeTint="BF"/>
            <w:sz w:val="20"/>
            <w:szCs w:val="20"/>
          </w:rPr>
          <w:t>info.vittorioschieroni@gmail.com</w:t>
        </w:r>
      </w:hyperlink>
      <w:r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 </w:t>
      </w:r>
      <w:r w:rsidR="000A7CBB"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br/>
      </w:r>
      <w:hyperlink r:id="rId11">
        <w:r w:rsidRPr="003606D5">
          <w:rPr>
            <w:rFonts w:ascii="Times New Roman" w:hAnsi="Times New Roman" w:cs="Times New Roman"/>
            <w:color w:val="404040" w:themeColor="text1" w:themeTint="BF"/>
            <w:sz w:val="20"/>
            <w:szCs w:val="20"/>
          </w:rPr>
          <w:t>www.vittorioschieroni.com</w:t>
        </w:r>
      </w:hyperlink>
      <w:r w:rsidR="001375BC" w:rsidRPr="003606D5">
        <w:rPr>
          <w:rFonts w:ascii="Times New Roman" w:hAnsi="Times New Roman" w:cs="Times New Roman"/>
          <w:color w:val="404040" w:themeColor="text1" w:themeTint="BF"/>
          <w:sz w:val="20"/>
          <w:szCs w:val="20"/>
        </w:rPr>
        <w:t xml:space="preserve"> </w:t>
      </w:r>
    </w:p>
    <w:p w14:paraId="0502BF25" w14:textId="77777777" w:rsidR="001375BC" w:rsidRPr="003606D5" w:rsidRDefault="001375BC">
      <w:pPr>
        <w:pStyle w:val="Corpotesto"/>
        <w:spacing w:before="38" w:line="278" w:lineRule="auto"/>
        <w:ind w:left="519" w:right="437"/>
        <w:jc w:val="center"/>
        <w:rPr>
          <w:rFonts w:ascii="Times New Roman" w:hAnsi="Times New Roman" w:cs="Times New Roman"/>
          <w:color w:val="404040" w:themeColor="text1" w:themeTint="BF"/>
          <w:sz w:val="10"/>
          <w:szCs w:val="10"/>
        </w:rPr>
      </w:pPr>
    </w:p>
    <w:sectPr w:rsidR="001375BC" w:rsidRPr="003606D5" w:rsidSect="00837D96">
      <w:type w:val="continuous"/>
      <w:pgSz w:w="11910" w:h="16840"/>
      <w:pgMar w:top="540" w:right="102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D96"/>
    <w:rsid w:val="000A7CBB"/>
    <w:rsid w:val="000B5831"/>
    <w:rsid w:val="000D0569"/>
    <w:rsid w:val="000F74BB"/>
    <w:rsid w:val="001375BC"/>
    <w:rsid w:val="001F12D5"/>
    <w:rsid w:val="003504A4"/>
    <w:rsid w:val="003606D5"/>
    <w:rsid w:val="00372B0D"/>
    <w:rsid w:val="00450222"/>
    <w:rsid w:val="00466894"/>
    <w:rsid w:val="004F290F"/>
    <w:rsid w:val="005A7E51"/>
    <w:rsid w:val="00664D1D"/>
    <w:rsid w:val="00740A0F"/>
    <w:rsid w:val="007E482F"/>
    <w:rsid w:val="00837D96"/>
    <w:rsid w:val="00880F77"/>
    <w:rsid w:val="0088122E"/>
    <w:rsid w:val="009826B9"/>
    <w:rsid w:val="00A3172C"/>
    <w:rsid w:val="00AF375E"/>
    <w:rsid w:val="00C56B72"/>
    <w:rsid w:val="00C95AB2"/>
    <w:rsid w:val="00D6700C"/>
    <w:rsid w:val="00EB0B37"/>
    <w:rsid w:val="00ED70CC"/>
    <w:rsid w:val="00F367CC"/>
    <w:rsid w:val="00F72B9F"/>
    <w:rsid w:val="00F76528"/>
    <w:rsid w:val="00FD0E6F"/>
    <w:rsid w:val="00FD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BE4E6"/>
  <w15:docId w15:val="{C01B732F-B73F-4557-B654-3DCB5613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837D96"/>
    <w:rPr>
      <w:rFonts w:ascii="Arial Narrow" w:eastAsia="Arial Narrow" w:hAnsi="Arial Narrow" w:cs="Arial Narrow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7D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837D96"/>
  </w:style>
  <w:style w:type="paragraph" w:customStyle="1" w:styleId="Titolo11">
    <w:name w:val="Titolo 11"/>
    <w:basedOn w:val="Normale"/>
    <w:uiPriority w:val="1"/>
    <w:qFormat/>
    <w:rsid w:val="00837D96"/>
    <w:pPr>
      <w:spacing w:before="47"/>
      <w:ind w:left="1722" w:right="1645"/>
      <w:jc w:val="center"/>
      <w:outlineLvl w:val="1"/>
    </w:pPr>
    <w:rPr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  <w:rsid w:val="00837D96"/>
  </w:style>
  <w:style w:type="paragraph" w:customStyle="1" w:styleId="TableParagraph">
    <w:name w:val="Table Paragraph"/>
    <w:basedOn w:val="Normale"/>
    <w:uiPriority w:val="1"/>
    <w:qFormat/>
    <w:rsid w:val="00837D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65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6528"/>
    <w:rPr>
      <w:rFonts w:ascii="Tahoma" w:eastAsia="Arial Narrow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C56B7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6B7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A7E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://www.vittorioschieroni.com/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info.vittorioschieroni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mazon.it/spasso-Brera-Breve-quartiere-dellarte/dp/B0BHL5X5F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EXPO 2015: A MILANO 4 MOSTRE DI SARA MONTANI</vt:lpstr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 2015: A MILANO 4 MOSTRE DI SARA MONTANI</dc:title>
  <dc:creator>Vittorio</dc:creator>
  <cp:lastModifiedBy>Vittorio Schieroni</cp:lastModifiedBy>
  <cp:revision>22</cp:revision>
  <dcterms:created xsi:type="dcterms:W3CDTF">2021-10-29T12:08:00Z</dcterms:created>
  <dcterms:modified xsi:type="dcterms:W3CDTF">2022-11-07T18:12:00Z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2020-10-18T00:00:00Z</vt:filetime>
  </property>
</Properties>
</file>