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B4AC" w14:textId="472F2A44" w:rsidR="0004319C" w:rsidRDefault="00424316" w:rsidP="0004319C">
      <w:r w:rsidRPr="00424316">
        <w:rPr>
          <w:noProof/>
        </w:rPr>
        <w:t xml:space="preserve">con il patrocinio del Comune </w:t>
      </w:r>
      <w:r>
        <w:rPr>
          <w:noProof/>
        </w:rPr>
        <w:t xml:space="preserve">di </w:t>
      </w:r>
      <w:r w:rsidRPr="00424316">
        <w:rPr>
          <w:noProof/>
        </w:rPr>
        <w:t xml:space="preserve">Orbetello             </w:t>
      </w:r>
      <w:r>
        <w:rPr>
          <w:noProof/>
        </w:rPr>
        <w:t xml:space="preserve">              </w:t>
      </w:r>
      <w:r w:rsidR="00B64401">
        <w:rPr>
          <w:noProof/>
        </w:rPr>
        <w:t>e del Circolo Culturale Orbetellano “G. Mariotti”</w:t>
      </w:r>
      <w:r>
        <w:rPr>
          <w:noProof/>
        </w:rPr>
        <w:t xml:space="preserve">                                    </w:t>
      </w:r>
      <w:r w:rsidRPr="00424316">
        <w:rPr>
          <w:noProof/>
        </w:rPr>
        <w:t xml:space="preserve">    </w:t>
      </w:r>
      <w:r>
        <w:rPr>
          <w:noProof/>
        </w:rPr>
        <w:t xml:space="preserve"> </w:t>
      </w:r>
      <w:r w:rsidR="00807710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C9B4E36" wp14:editId="32B6AEF3">
            <wp:extent cx="889000" cy="1130781"/>
            <wp:effectExtent l="0" t="0" r="6350" b="0"/>
            <wp:docPr id="10108689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68981" name="Immagine 10108689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67" cy="116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  <w:r w:rsidR="00B64401">
        <w:rPr>
          <w:noProof/>
        </w:rPr>
        <w:t xml:space="preserve">             </w:t>
      </w:r>
      <w:r>
        <w:rPr>
          <w:noProof/>
        </w:rPr>
        <w:t xml:space="preserve">                                      </w:t>
      </w:r>
      <w:r w:rsidR="00B64401">
        <w:rPr>
          <w:noProof/>
        </w:rPr>
        <w:drawing>
          <wp:inline distT="0" distB="0" distL="0" distR="0" wp14:anchorId="0F7CBCEA" wp14:editId="50F3C418">
            <wp:extent cx="1047086" cy="660054"/>
            <wp:effectExtent l="0" t="0" r="1270" b="6985"/>
            <wp:docPr id="165971226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12265" name="Immagine 16597122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38" cy="72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64401">
        <w:rPr>
          <w:noProof/>
        </w:rPr>
        <w:t xml:space="preserve">          </w:t>
      </w:r>
      <w:r>
        <w:rPr>
          <w:noProof/>
        </w:rPr>
        <w:t xml:space="preserve">   </w:t>
      </w:r>
      <w:r w:rsidR="00807710" w:rsidRPr="0080771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      </w:t>
      </w:r>
    </w:p>
    <w:p w14:paraId="60F51D46" w14:textId="5769168B" w:rsidR="0004319C" w:rsidRDefault="00424316" w:rsidP="00424316">
      <w:pPr>
        <w:ind w:firstLine="708"/>
      </w:pPr>
      <w:r>
        <w:rPr>
          <w:noProof/>
        </w:rPr>
        <w:t xml:space="preserve">                                                        </w:t>
      </w:r>
    </w:p>
    <w:p w14:paraId="42A3C63B" w14:textId="78D67D6A" w:rsidR="0004319C" w:rsidRPr="0076604B" w:rsidRDefault="0004319C" w:rsidP="003C731F">
      <w:pPr>
        <w:ind w:left="2832" w:firstLine="708"/>
        <w:rPr>
          <w:rFonts w:ascii="Arial" w:hAnsi="Arial" w:cs="Arial"/>
        </w:rPr>
      </w:pPr>
      <w:r w:rsidRPr="0076604B">
        <w:rPr>
          <w:rFonts w:ascii="Arial" w:hAnsi="Arial" w:cs="Arial"/>
          <w:b/>
          <w:bCs/>
        </w:rPr>
        <w:t>COMUNICATO STAMPA</w:t>
      </w:r>
    </w:p>
    <w:p w14:paraId="037AF260" w14:textId="3301A259" w:rsidR="0076604B" w:rsidRPr="0076604B" w:rsidRDefault="002A4E7C" w:rsidP="0004319C">
      <w:pPr>
        <w:rPr>
          <w:rFonts w:ascii="Arial" w:hAnsi="Arial" w:cs="Arial"/>
          <w:sz w:val="28"/>
          <w:szCs w:val="28"/>
        </w:rPr>
      </w:pPr>
      <w:r w:rsidRPr="0076604B">
        <w:rPr>
          <w:rFonts w:ascii="Arial" w:hAnsi="Arial" w:cs="Arial"/>
          <w:b/>
          <w:bCs/>
          <w:sz w:val="28"/>
          <w:szCs w:val="28"/>
        </w:rPr>
        <w:t>Sabato 31</w:t>
      </w:r>
      <w:r w:rsidR="0004319C" w:rsidRPr="0076604B">
        <w:rPr>
          <w:rFonts w:ascii="Arial" w:hAnsi="Arial" w:cs="Arial"/>
          <w:b/>
          <w:bCs/>
          <w:sz w:val="28"/>
          <w:szCs w:val="28"/>
        </w:rPr>
        <w:t xml:space="preserve"> Ma</w:t>
      </w:r>
      <w:r w:rsidRPr="0076604B">
        <w:rPr>
          <w:rFonts w:ascii="Arial" w:hAnsi="Arial" w:cs="Arial"/>
          <w:b/>
          <w:bCs/>
          <w:sz w:val="28"/>
          <w:szCs w:val="28"/>
        </w:rPr>
        <w:t>ggi</w:t>
      </w:r>
      <w:r w:rsidR="0004319C" w:rsidRPr="0076604B">
        <w:rPr>
          <w:rFonts w:ascii="Arial" w:hAnsi="Arial" w:cs="Arial"/>
          <w:b/>
          <w:bCs/>
          <w:sz w:val="28"/>
          <w:szCs w:val="28"/>
        </w:rPr>
        <w:t>o 20</w:t>
      </w:r>
      <w:r w:rsidRPr="0076604B">
        <w:rPr>
          <w:rFonts w:ascii="Arial" w:hAnsi="Arial" w:cs="Arial"/>
          <w:b/>
          <w:bCs/>
          <w:sz w:val="28"/>
          <w:szCs w:val="28"/>
        </w:rPr>
        <w:t>25</w:t>
      </w:r>
      <w:r w:rsidR="005C263D" w:rsidRPr="0076604B">
        <w:rPr>
          <w:rFonts w:ascii="Arial" w:hAnsi="Arial" w:cs="Arial"/>
          <w:sz w:val="28"/>
          <w:szCs w:val="28"/>
        </w:rPr>
        <w:t xml:space="preserve"> </w:t>
      </w:r>
      <w:r w:rsidR="004033B8" w:rsidRPr="0076604B">
        <w:rPr>
          <w:rFonts w:ascii="Arial" w:hAnsi="Arial" w:cs="Arial"/>
          <w:sz w:val="28"/>
          <w:szCs w:val="28"/>
        </w:rPr>
        <w:t>d</w:t>
      </w:r>
      <w:r w:rsidR="00511B4C" w:rsidRPr="0076604B">
        <w:rPr>
          <w:rFonts w:ascii="Arial" w:hAnsi="Arial" w:cs="Arial"/>
          <w:sz w:val="28"/>
          <w:szCs w:val="28"/>
        </w:rPr>
        <w:t xml:space="preserve">alle ore </w:t>
      </w:r>
      <w:r w:rsidR="00511B4C" w:rsidRPr="0076604B">
        <w:rPr>
          <w:rFonts w:ascii="Arial" w:hAnsi="Arial" w:cs="Arial"/>
          <w:b/>
          <w:bCs/>
          <w:sz w:val="28"/>
          <w:szCs w:val="28"/>
        </w:rPr>
        <w:t>18.</w:t>
      </w:r>
      <w:r w:rsidR="00B64401">
        <w:rPr>
          <w:rFonts w:ascii="Arial" w:hAnsi="Arial" w:cs="Arial"/>
          <w:b/>
          <w:bCs/>
          <w:sz w:val="28"/>
          <w:szCs w:val="28"/>
        </w:rPr>
        <w:t>0</w:t>
      </w:r>
      <w:r w:rsidR="00511B4C" w:rsidRPr="0076604B">
        <w:rPr>
          <w:rFonts w:ascii="Arial" w:hAnsi="Arial" w:cs="Arial"/>
          <w:b/>
          <w:bCs/>
          <w:sz w:val="28"/>
          <w:szCs w:val="28"/>
        </w:rPr>
        <w:t>0</w:t>
      </w:r>
      <w:r w:rsidR="0076604B" w:rsidRPr="0076604B">
        <w:rPr>
          <w:rFonts w:ascii="Arial" w:hAnsi="Arial" w:cs="Arial"/>
          <w:sz w:val="28"/>
          <w:szCs w:val="28"/>
        </w:rPr>
        <w:t xml:space="preserve"> </w:t>
      </w:r>
    </w:p>
    <w:p w14:paraId="067C3A9D" w14:textId="1197E00F" w:rsidR="0076604B" w:rsidRPr="0076604B" w:rsidRDefault="005C263D" w:rsidP="0004319C">
      <w:pPr>
        <w:rPr>
          <w:rFonts w:ascii="Arial" w:hAnsi="Arial" w:cs="Arial"/>
          <w:sz w:val="28"/>
          <w:szCs w:val="28"/>
        </w:rPr>
      </w:pPr>
      <w:r w:rsidRPr="0076604B">
        <w:rPr>
          <w:rFonts w:ascii="Arial" w:hAnsi="Arial" w:cs="Arial"/>
          <w:sz w:val="28"/>
          <w:szCs w:val="28"/>
        </w:rPr>
        <w:t xml:space="preserve">nella </w:t>
      </w:r>
      <w:r w:rsidRPr="0076604B">
        <w:rPr>
          <w:rFonts w:ascii="Arial" w:hAnsi="Arial" w:cs="Arial"/>
          <w:b/>
          <w:bCs/>
          <w:sz w:val="28"/>
          <w:szCs w:val="28"/>
        </w:rPr>
        <w:t>sala</w:t>
      </w:r>
      <w:r w:rsidRPr="0076604B">
        <w:rPr>
          <w:rFonts w:ascii="Arial" w:hAnsi="Arial" w:cs="Arial"/>
          <w:sz w:val="28"/>
          <w:szCs w:val="28"/>
        </w:rPr>
        <w:t xml:space="preserve"> espositiva </w:t>
      </w:r>
      <w:r w:rsidR="00E70B93" w:rsidRPr="0076604B">
        <w:rPr>
          <w:rFonts w:ascii="Arial" w:hAnsi="Arial" w:cs="Arial"/>
          <w:b/>
          <w:bCs/>
          <w:sz w:val="28"/>
          <w:szCs w:val="28"/>
        </w:rPr>
        <w:t>e</w:t>
      </w:r>
      <w:r w:rsidRPr="0076604B">
        <w:rPr>
          <w:rFonts w:ascii="Arial" w:hAnsi="Arial" w:cs="Arial"/>
          <w:b/>
          <w:bCs/>
          <w:sz w:val="28"/>
          <w:szCs w:val="28"/>
        </w:rPr>
        <w:t>x-</w:t>
      </w:r>
      <w:r w:rsidR="00E70B93" w:rsidRPr="0076604B">
        <w:rPr>
          <w:rFonts w:ascii="Arial" w:hAnsi="Arial" w:cs="Arial"/>
          <w:b/>
          <w:bCs/>
          <w:sz w:val="28"/>
          <w:szCs w:val="28"/>
        </w:rPr>
        <w:t>f</w:t>
      </w:r>
      <w:r w:rsidRPr="0076604B">
        <w:rPr>
          <w:rFonts w:ascii="Arial" w:hAnsi="Arial" w:cs="Arial"/>
          <w:b/>
          <w:bCs/>
          <w:sz w:val="28"/>
          <w:szCs w:val="28"/>
        </w:rPr>
        <w:t>rontone</w:t>
      </w:r>
      <w:r w:rsidRPr="0076604B">
        <w:rPr>
          <w:rFonts w:ascii="Arial" w:hAnsi="Arial" w:cs="Arial"/>
          <w:sz w:val="28"/>
          <w:szCs w:val="28"/>
        </w:rPr>
        <w:t xml:space="preserve"> </w:t>
      </w:r>
      <w:r w:rsidR="0076604B">
        <w:rPr>
          <w:rFonts w:ascii="Arial" w:hAnsi="Arial" w:cs="Arial"/>
          <w:sz w:val="28"/>
          <w:szCs w:val="28"/>
        </w:rPr>
        <w:t xml:space="preserve">in </w:t>
      </w:r>
      <w:r w:rsidRPr="0076604B">
        <w:rPr>
          <w:rFonts w:ascii="Arial" w:hAnsi="Arial" w:cs="Arial"/>
          <w:b/>
          <w:bCs/>
          <w:sz w:val="28"/>
          <w:szCs w:val="28"/>
        </w:rPr>
        <w:t>piazza della Repubblica 1</w:t>
      </w:r>
      <w:r w:rsidR="0076604B">
        <w:rPr>
          <w:rFonts w:ascii="Arial" w:hAnsi="Arial" w:cs="Arial"/>
          <w:b/>
          <w:bCs/>
          <w:sz w:val="28"/>
          <w:szCs w:val="28"/>
        </w:rPr>
        <w:t>,</w:t>
      </w:r>
      <w:r w:rsidR="0076604B" w:rsidRPr="0076604B">
        <w:rPr>
          <w:rFonts w:ascii="Arial" w:hAnsi="Arial" w:cs="Arial"/>
          <w:b/>
          <w:bCs/>
          <w:sz w:val="28"/>
          <w:szCs w:val="28"/>
        </w:rPr>
        <w:t xml:space="preserve"> Orbetello</w:t>
      </w:r>
    </w:p>
    <w:p w14:paraId="33B76DE3" w14:textId="0A7B5A32" w:rsidR="00A91899" w:rsidRPr="0076604B" w:rsidRDefault="005C263D" w:rsidP="0004319C">
      <w:pPr>
        <w:rPr>
          <w:rFonts w:ascii="Arial" w:hAnsi="Arial" w:cs="Arial"/>
          <w:sz w:val="28"/>
          <w:szCs w:val="28"/>
        </w:rPr>
      </w:pPr>
      <w:r w:rsidRPr="0076604B">
        <w:rPr>
          <w:rFonts w:ascii="Arial" w:hAnsi="Arial" w:cs="Arial"/>
          <w:b/>
          <w:bCs/>
          <w:sz w:val="28"/>
          <w:szCs w:val="28"/>
        </w:rPr>
        <w:t>mostra</w:t>
      </w:r>
      <w:r w:rsidRPr="0076604B">
        <w:rPr>
          <w:rFonts w:ascii="Arial" w:hAnsi="Arial" w:cs="Arial"/>
          <w:sz w:val="28"/>
          <w:szCs w:val="28"/>
        </w:rPr>
        <w:t xml:space="preserve"> personale</w:t>
      </w:r>
      <w:r w:rsidR="0076604B" w:rsidRPr="0076604B">
        <w:rPr>
          <w:rFonts w:ascii="Arial" w:hAnsi="Arial" w:cs="Arial"/>
          <w:sz w:val="28"/>
          <w:szCs w:val="28"/>
        </w:rPr>
        <w:t xml:space="preserve"> di</w:t>
      </w:r>
    </w:p>
    <w:p w14:paraId="1961095A" w14:textId="71F3DECE" w:rsidR="003C731F" w:rsidRPr="0076604B" w:rsidRDefault="005C263D" w:rsidP="0004319C">
      <w:pPr>
        <w:rPr>
          <w:rFonts w:ascii="Arial" w:hAnsi="Arial" w:cs="Arial"/>
        </w:rPr>
      </w:pPr>
      <w:r w:rsidRPr="00B45C5E">
        <w:rPr>
          <w:rFonts w:ascii="Arial" w:hAnsi="Arial" w:cs="Arial"/>
          <w:b/>
          <w:bCs/>
          <w:color w:val="00AA48"/>
          <w:sz w:val="32"/>
          <w:szCs w:val="32"/>
        </w:rPr>
        <w:t>Robert</w:t>
      </w:r>
      <w:r w:rsidRPr="00B45C5E">
        <w:rPr>
          <w:rFonts w:ascii="Arial" w:hAnsi="Arial" w:cs="Arial"/>
          <w:b/>
          <w:bCs/>
          <w:color w:val="009EDE"/>
          <w:sz w:val="32"/>
          <w:szCs w:val="32"/>
        </w:rPr>
        <w:t xml:space="preserve"> Lang </w:t>
      </w:r>
      <w:r w:rsidRPr="0076604B">
        <w:rPr>
          <w:rFonts w:ascii="Arial" w:hAnsi="Arial" w:cs="Arial"/>
          <w:b/>
          <w:bCs/>
          <w:sz w:val="28"/>
          <w:szCs w:val="28"/>
        </w:rPr>
        <w:t>“</w:t>
      </w:r>
      <w:proofErr w:type="spellStart"/>
      <w:r w:rsidRPr="00B45C5E">
        <w:rPr>
          <w:rFonts w:ascii="Arial" w:hAnsi="Arial" w:cs="Arial"/>
          <w:b/>
          <w:bCs/>
          <w:color w:val="00AA48"/>
          <w:sz w:val="28"/>
          <w:szCs w:val="28"/>
        </w:rPr>
        <w:t>Gras</w:t>
      </w:r>
      <w:r w:rsidRPr="00B45C5E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flügel</w:t>
      </w:r>
      <w:proofErr w:type="spellEnd"/>
      <w:r w:rsidRPr="0076604B">
        <w:rPr>
          <w:rFonts w:ascii="Arial" w:hAnsi="Arial" w:cs="Arial"/>
          <w:b/>
          <w:bCs/>
          <w:sz w:val="28"/>
          <w:szCs w:val="28"/>
        </w:rPr>
        <w:t>” (</w:t>
      </w:r>
      <w:r w:rsidRPr="00B64401">
        <w:rPr>
          <w:rFonts w:ascii="Arial" w:hAnsi="Arial" w:cs="Arial"/>
          <w:b/>
          <w:bCs/>
          <w:color w:val="5B9BD5" w:themeColor="accent5"/>
          <w:sz w:val="28"/>
          <w:szCs w:val="28"/>
        </w:rPr>
        <w:t>Ali</w:t>
      </w:r>
      <w:r w:rsidRPr="007660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64401">
        <w:rPr>
          <w:rFonts w:ascii="Arial" w:hAnsi="Arial" w:cs="Arial"/>
          <w:b/>
          <w:bCs/>
          <w:color w:val="00AA48"/>
          <w:sz w:val="28"/>
          <w:szCs w:val="28"/>
        </w:rPr>
        <w:t>d’Erba</w:t>
      </w:r>
      <w:r w:rsidRPr="0076604B">
        <w:rPr>
          <w:rFonts w:ascii="Arial" w:hAnsi="Arial" w:cs="Arial"/>
          <w:b/>
          <w:bCs/>
          <w:sz w:val="28"/>
          <w:szCs w:val="28"/>
        </w:rPr>
        <w:t>)</w:t>
      </w:r>
      <w:r w:rsidRPr="0076604B">
        <w:rPr>
          <w:rFonts w:ascii="Arial" w:hAnsi="Arial" w:cs="Arial"/>
          <w:sz w:val="28"/>
          <w:szCs w:val="28"/>
        </w:rPr>
        <w:t xml:space="preserve"> </w:t>
      </w:r>
      <w:r w:rsidRPr="0076604B">
        <w:rPr>
          <w:rFonts w:ascii="Arial" w:hAnsi="Arial" w:cs="Arial"/>
          <w:sz w:val="24"/>
          <w:szCs w:val="24"/>
        </w:rPr>
        <w:t xml:space="preserve">a </w:t>
      </w:r>
      <w:r w:rsidR="0004319C" w:rsidRPr="0076604B">
        <w:rPr>
          <w:rFonts w:ascii="Arial" w:hAnsi="Arial" w:cs="Arial"/>
          <w:sz w:val="24"/>
          <w:szCs w:val="24"/>
        </w:rPr>
        <w:t>cura di An</w:t>
      </w:r>
      <w:r w:rsidRPr="0076604B">
        <w:rPr>
          <w:rFonts w:ascii="Arial" w:hAnsi="Arial" w:cs="Arial"/>
          <w:sz w:val="24"/>
          <w:szCs w:val="24"/>
        </w:rPr>
        <w:t>tonio Giordano</w:t>
      </w:r>
      <w:r w:rsidR="0004319C" w:rsidRPr="0076604B">
        <w:rPr>
          <w:rFonts w:ascii="Arial" w:hAnsi="Arial" w:cs="Arial"/>
        </w:rPr>
        <w:t xml:space="preserve">, </w:t>
      </w:r>
    </w:p>
    <w:p w14:paraId="6562C159" w14:textId="77777777" w:rsidR="0076604B" w:rsidRPr="0076604B" w:rsidRDefault="005C263D" w:rsidP="0004319C">
      <w:pPr>
        <w:rPr>
          <w:rFonts w:ascii="Arial" w:hAnsi="Arial" w:cs="Arial"/>
          <w:sz w:val="24"/>
          <w:szCs w:val="24"/>
        </w:rPr>
      </w:pPr>
      <w:r w:rsidRPr="0076604B">
        <w:rPr>
          <w:rFonts w:ascii="Arial" w:hAnsi="Arial" w:cs="Arial"/>
          <w:sz w:val="24"/>
          <w:szCs w:val="24"/>
        </w:rPr>
        <w:t xml:space="preserve">con il patrocinio del Comune di Orbetello e del Circolo Culturale </w:t>
      </w:r>
      <w:r w:rsidR="00511B4C" w:rsidRPr="0076604B">
        <w:rPr>
          <w:rFonts w:ascii="Arial" w:hAnsi="Arial" w:cs="Arial"/>
          <w:sz w:val="24"/>
          <w:szCs w:val="24"/>
        </w:rPr>
        <w:t>“</w:t>
      </w:r>
      <w:r w:rsidRPr="0076604B">
        <w:rPr>
          <w:rFonts w:ascii="Arial" w:hAnsi="Arial" w:cs="Arial"/>
          <w:sz w:val="24"/>
          <w:szCs w:val="24"/>
        </w:rPr>
        <w:t>Gastone Mariotti</w:t>
      </w:r>
      <w:r w:rsidR="00511B4C" w:rsidRPr="0076604B">
        <w:rPr>
          <w:rFonts w:ascii="Arial" w:hAnsi="Arial" w:cs="Arial"/>
          <w:sz w:val="24"/>
          <w:szCs w:val="24"/>
        </w:rPr>
        <w:t>”</w:t>
      </w:r>
      <w:r w:rsidR="00A91899" w:rsidRPr="0076604B">
        <w:rPr>
          <w:rFonts w:ascii="Arial" w:hAnsi="Arial" w:cs="Arial"/>
          <w:sz w:val="24"/>
          <w:szCs w:val="24"/>
        </w:rPr>
        <w:t xml:space="preserve">, </w:t>
      </w:r>
    </w:p>
    <w:p w14:paraId="44094578" w14:textId="393FF33A" w:rsidR="00511B4C" w:rsidRPr="0076604B" w:rsidRDefault="00A91899" w:rsidP="0004319C">
      <w:pPr>
        <w:rPr>
          <w:rFonts w:ascii="Arial" w:hAnsi="Arial" w:cs="Arial"/>
          <w:sz w:val="24"/>
          <w:szCs w:val="24"/>
        </w:rPr>
      </w:pPr>
      <w:r w:rsidRPr="0076604B">
        <w:rPr>
          <w:rFonts w:ascii="Arial" w:hAnsi="Arial" w:cs="Arial"/>
          <w:sz w:val="24"/>
          <w:szCs w:val="24"/>
        </w:rPr>
        <w:t>sarà inaugurata dall’Assessore alla Cultura del Comune di Orbetello</w:t>
      </w:r>
      <w:r w:rsidR="0076604B" w:rsidRPr="0076604B">
        <w:rPr>
          <w:rFonts w:ascii="Arial" w:hAnsi="Arial" w:cs="Arial"/>
          <w:sz w:val="24"/>
          <w:szCs w:val="24"/>
        </w:rPr>
        <w:t>,</w:t>
      </w:r>
      <w:r w:rsidRPr="0076604B">
        <w:rPr>
          <w:rFonts w:ascii="Arial" w:hAnsi="Arial" w:cs="Arial"/>
          <w:sz w:val="24"/>
          <w:szCs w:val="24"/>
        </w:rPr>
        <w:t xml:space="preserve"> Maddalena Ottali</w:t>
      </w:r>
      <w:r w:rsidR="0076604B" w:rsidRPr="0076604B">
        <w:rPr>
          <w:rFonts w:ascii="Arial" w:hAnsi="Arial" w:cs="Arial"/>
          <w:sz w:val="24"/>
          <w:szCs w:val="24"/>
        </w:rPr>
        <w:t>.</w:t>
      </w:r>
    </w:p>
    <w:p w14:paraId="1312A593" w14:textId="285A9646" w:rsidR="00647B66" w:rsidRPr="0076604B" w:rsidRDefault="00647B66" w:rsidP="0004319C">
      <w:pPr>
        <w:rPr>
          <w:rFonts w:ascii="Arial" w:hAnsi="Arial" w:cs="Arial"/>
          <w:sz w:val="24"/>
          <w:szCs w:val="24"/>
        </w:rPr>
      </w:pPr>
      <w:r w:rsidRPr="0076604B">
        <w:rPr>
          <w:rFonts w:ascii="Arial" w:hAnsi="Arial" w:cs="Arial"/>
          <w:sz w:val="24"/>
          <w:szCs w:val="24"/>
        </w:rPr>
        <w:t xml:space="preserve">La mostra sarà visitabile </w:t>
      </w:r>
      <w:r w:rsidRPr="0076604B">
        <w:rPr>
          <w:rFonts w:ascii="Arial" w:hAnsi="Arial" w:cs="Arial"/>
          <w:b/>
          <w:bCs/>
          <w:sz w:val="24"/>
          <w:szCs w:val="24"/>
        </w:rPr>
        <w:t>fino a</w:t>
      </w:r>
      <w:r w:rsidRPr="0076604B">
        <w:rPr>
          <w:rFonts w:ascii="Arial" w:hAnsi="Arial" w:cs="Arial"/>
          <w:sz w:val="24"/>
          <w:szCs w:val="24"/>
        </w:rPr>
        <w:t xml:space="preserve"> domenica </w:t>
      </w:r>
      <w:r w:rsidRPr="0076604B">
        <w:rPr>
          <w:rFonts w:ascii="Arial" w:hAnsi="Arial" w:cs="Arial"/>
          <w:b/>
          <w:bCs/>
          <w:sz w:val="24"/>
          <w:szCs w:val="24"/>
        </w:rPr>
        <w:t>15 giugno</w:t>
      </w:r>
      <w:r w:rsidRPr="0076604B">
        <w:rPr>
          <w:rFonts w:ascii="Arial" w:hAnsi="Arial" w:cs="Arial"/>
          <w:sz w:val="24"/>
          <w:szCs w:val="24"/>
        </w:rPr>
        <w:t xml:space="preserve"> negli orari </w:t>
      </w:r>
      <w:r w:rsidR="00486434" w:rsidRPr="0076604B">
        <w:rPr>
          <w:rFonts w:ascii="Arial" w:hAnsi="Arial" w:cs="Arial"/>
          <w:b/>
          <w:bCs/>
          <w:sz w:val="24"/>
          <w:szCs w:val="24"/>
        </w:rPr>
        <w:t>10-13; 16-19</w:t>
      </w:r>
      <w:r w:rsidRPr="0076604B">
        <w:rPr>
          <w:rFonts w:ascii="Arial" w:hAnsi="Arial" w:cs="Arial"/>
          <w:sz w:val="24"/>
          <w:szCs w:val="24"/>
        </w:rPr>
        <w:t>.</w:t>
      </w:r>
    </w:p>
    <w:p w14:paraId="1FF89203" w14:textId="0EC43AC8" w:rsidR="0004319C" w:rsidRPr="0076604B" w:rsidRDefault="00511B4C" w:rsidP="0004319C">
      <w:pPr>
        <w:rPr>
          <w:rFonts w:ascii="Arial" w:hAnsi="Arial" w:cs="Arial"/>
        </w:rPr>
      </w:pPr>
      <w:bookmarkStart w:id="0" w:name="_Hlk196661645"/>
      <w:r w:rsidRPr="0076604B">
        <w:rPr>
          <w:rFonts w:ascii="Arial" w:hAnsi="Arial" w:cs="Arial"/>
        </w:rPr>
        <w:t xml:space="preserve">L’esposizione </w:t>
      </w:r>
      <w:r w:rsidR="0004319C" w:rsidRPr="0076604B">
        <w:rPr>
          <w:rFonts w:ascii="Arial" w:hAnsi="Arial" w:cs="Arial"/>
        </w:rPr>
        <w:t xml:space="preserve">presenta </w:t>
      </w:r>
      <w:r w:rsidR="004033B8" w:rsidRPr="0076604B">
        <w:rPr>
          <w:rFonts w:ascii="Arial" w:hAnsi="Arial" w:cs="Arial"/>
        </w:rPr>
        <w:t xml:space="preserve">dipinti e </w:t>
      </w:r>
      <w:r w:rsidR="0004319C" w:rsidRPr="0076604B">
        <w:rPr>
          <w:rFonts w:ascii="Arial" w:hAnsi="Arial" w:cs="Arial"/>
        </w:rPr>
        <w:t>bassorilievi appartenenti alla ricerca d</w:t>
      </w:r>
      <w:r w:rsidRPr="0076604B">
        <w:rPr>
          <w:rFonts w:ascii="Arial" w:hAnsi="Arial" w:cs="Arial"/>
        </w:rPr>
        <w:t>ell’</w:t>
      </w:r>
      <w:r w:rsidR="0004319C" w:rsidRPr="0076604B">
        <w:rPr>
          <w:rFonts w:ascii="Arial" w:hAnsi="Arial" w:cs="Arial"/>
        </w:rPr>
        <w:t xml:space="preserve">artista </w:t>
      </w:r>
      <w:r w:rsidR="004033B8" w:rsidRPr="0076604B">
        <w:rPr>
          <w:rFonts w:ascii="Arial" w:hAnsi="Arial" w:cs="Arial"/>
        </w:rPr>
        <w:t xml:space="preserve">concettuale </w:t>
      </w:r>
      <w:r w:rsidR="0004319C" w:rsidRPr="0076604B">
        <w:rPr>
          <w:rFonts w:ascii="Arial" w:hAnsi="Arial" w:cs="Arial"/>
        </w:rPr>
        <w:t>tedesco</w:t>
      </w:r>
      <w:r w:rsidR="00E70B93" w:rsidRPr="0076604B">
        <w:rPr>
          <w:rFonts w:ascii="Arial" w:hAnsi="Arial" w:cs="Arial"/>
        </w:rPr>
        <w:t xml:space="preserve"> formatosi all’Accademia di Belle Arti di Monaco di Baviera, dov’è nato nel 1958, e poi all’ABA di</w:t>
      </w:r>
      <w:r w:rsidR="0004319C" w:rsidRPr="0076604B">
        <w:rPr>
          <w:rFonts w:ascii="Arial" w:hAnsi="Arial" w:cs="Arial"/>
        </w:rPr>
        <w:t xml:space="preserve"> Perugia</w:t>
      </w:r>
      <w:r w:rsidR="00E70B93" w:rsidRPr="0076604B">
        <w:rPr>
          <w:rFonts w:ascii="Arial" w:hAnsi="Arial" w:cs="Arial"/>
        </w:rPr>
        <w:t>, che parte da fondamenti teorici, tra filosofia naturale ed estetica, ed è legata alla riflessione intorno al rapporto tra Natura e Uomo.</w:t>
      </w:r>
      <w:bookmarkEnd w:id="0"/>
    </w:p>
    <w:p w14:paraId="64788BBC" w14:textId="6C2996A3" w:rsidR="003C731F" w:rsidRPr="0076604B" w:rsidRDefault="003C731F" w:rsidP="003C731F">
      <w:pPr>
        <w:rPr>
          <w:rFonts w:ascii="Arial" w:hAnsi="Arial" w:cs="Arial"/>
        </w:rPr>
      </w:pPr>
      <w:r w:rsidRPr="0076604B">
        <w:rPr>
          <w:rFonts w:ascii="Arial" w:hAnsi="Arial" w:cs="Arial"/>
        </w:rPr>
        <w:t>Nelle opere tridimensionali Robert Lang riproduce immagini rubate dalla realtà</w:t>
      </w:r>
      <w:r w:rsidR="000F5BDE" w:rsidRPr="0076604B">
        <w:rPr>
          <w:rFonts w:ascii="Arial" w:hAnsi="Arial" w:cs="Arial"/>
        </w:rPr>
        <w:t>,</w:t>
      </w:r>
      <w:r w:rsidRPr="0076604B">
        <w:rPr>
          <w:rFonts w:ascii="Arial" w:hAnsi="Arial" w:cs="Arial"/>
        </w:rPr>
        <w:t xml:space="preserve"> dal „bordo della </w:t>
      </w:r>
      <w:proofErr w:type="gramStart"/>
      <w:r w:rsidRPr="0076604B">
        <w:rPr>
          <w:rFonts w:ascii="Arial" w:hAnsi="Arial" w:cs="Arial"/>
        </w:rPr>
        <w:t>strada“</w:t>
      </w:r>
      <w:proofErr w:type="gramEnd"/>
      <w:r w:rsidRPr="0076604B">
        <w:rPr>
          <w:rFonts w:ascii="Arial" w:hAnsi="Arial" w:cs="Arial"/>
        </w:rPr>
        <w:t>,</w:t>
      </w:r>
      <w:r w:rsidR="0076604B">
        <w:rPr>
          <w:rFonts w:ascii="Arial" w:hAnsi="Arial" w:cs="Arial"/>
        </w:rPr>
        <w:t xml:space="preserve"> </w:t>
      </w:r>
      <w:r w:rsidRPr="0076604B">
        <w:rPr>
          <w:rFonts w:ascii="Arial" w:hAnsi="Arial" w:cs="Arial"/>
        </w:rPr>
        <w:t>trovati casualmente, non perché cercate ma che hanno attirato l’attenzione dell’artista, quasi chiamandolo.</w:t>
      </w:r>
      <w:r w:rsidR="0076604B">
        <w:rPr>
          <w:rFonts w:ascii="Arial" w:hAnsi="Arial" w:cs="Arial"/>
        </w:rPr>
        <w:t xml:space="preserve"> </w:t>
      </w:r>
      <w:r w:rsidRPr="0076604B">
        <w:rPr>
          <w:rFonts w:ascii="Arial" w:hAnsi="Arial" w:cs="Arial"/>
        </w:rPr>
        <w:t>Trova</w:t>
      </w:r>
      <w:r w:rsidR="000F5BDE" w:rsidRPr="0076604B">
        <w:rPr>
          <w:rFonts w:ascii="Arial" w:hAnsi="Arial" w:cs="Arial"/>
        </w:rPr>
        <w:t>t</w:t>
      </w:r>
      <w:r w:rsidRPr="0076604B">
        <w:rPr>
          <w:rFonts w:ascii="Arial" w:hAnsi="Arial" w:cs="Arial"/>
        </w:rPr>
        <w:t>e seguendo una ricerca di filosofia naturale, non da biologo ma da artista.</w:t>
      </w:r>
      <w:r w:rsidR="0076604B">
        <w:rPr>
          <w:rFonts w:ascii="Arial" w:hAnsi="Arial" w:cs="Arial"/>
        </w:rPr>
        <w:t xml:space="preserve"> </w:t>
      </w:r>
      <w:r w:rsidRPr="0076604B">
        <w:rPr>
          <w:rFonts w:ascii="Arial" w:hAnsi="Arial" w:cs="Arial"/>
        </w:rPr>
        <w:t>Queste immagini, portate via dalla realtà, sono messe in scena in un altro spazio, in un nuovo contesto.</w:t>
      </w:r>
      <w:r w:rsidR="0076604B">
        <w:rPr>
          <w:rFonts w:ascii="Arial" w:hAnsi="Arial" w:cs="Arial"/>
        </w:rPr>
        <w:t xml:space="preserve"> </w:t>
      </w:r>
      <w:r w:rsidRPr="0076604B">
        <w:rPr>
          <w:rFonts w:ascii="Arial" w:hAnsi="Arial" w:cs="Arial"/>
        </w:rPr>
        <w:t>Riproducono oggetti quotidiani, apparentemente banali, come un prato o una pietra di pavimentazione.</w:t>
      </w:r>
      <w:r w:rsidR="0076604B">
        <w:rPr>
          <w:rFonts w:ascii="Arial" w:hAnsi="Arial" w:cs="Arial"/>
        </w:rPr>
        <w:t xml:space="preserve"> </w:t>
      </w:r>
      <w:r w:rsidRPr="0076604B">
        <w:rPr>
          <w:rFonts w:ascii="Arial" w:hAnsi="Arial" w:cs="Arial"/>
        </w:rPr>
        <w:t>Testimonianze di una bellezza interna del mondo della quale facciamo parte anche noi.</w:t>
      </w:r>
    </w:p>
    <w:p w14:paraId="7F95935E" w14:textId="17B90056" w:rsidR="003C731F" w:rsidRPr="0076604B" w:rsidRDefault="003C731F" w:rsidP="003C731F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Sono realizzate facendo calchi </w:t>
      </w:r>
      <w:r w:rsidR="00CD6FDF" w:rsidRPr="0076604B">
        <w:rPr>
          <w:rFonts w:ascii="Arial" w:hAnsi="Arial" w:cs="Arial"/>
        </w:rPr>
        <w:t>e utilizzando</w:t>
      </w:r>
      <w:r w:rsidRPr="0076604B">
        <w:rPr>
          <w:rFonts w:ascii="Arial" w:hAnsi="Arial" w:cs="Arial"/>
        </w:rPr>
        <w:t xml:space="preserve"> materiali diversi</w:t>
      </w:r>
      <w:r w:rsidR="00CD6FDF" w:rsidRPr="0076604B">
        <w:rPr>
          <w:rFonts w:ascii="Arial" w:hAnsi="Arial" w:cs="Arial"/>
        </w:rPr>
        <w:t>;</w:t>
      </w:r>
      <w:r w:rsidRPr="0076604B">
        <w:rPr>
          <w:rFonts w:ascii="Arial" w:hAnsi="Arial" w:cs="Arial"/>
        </w:rPr>
        <w:t xml:space="preserve"> dal lattice al</w:t>
      </w:r>
      <w:r w:rsidR="000206FA" w:rsidRPr="0076604B">
        <w:rPr>
          <w:rFonts w:ascii="Arial" w:hAnsi="Arial" w:cs="Arial"/>
        </w:rPr>
        <w:t xml:space="preserve"> silicone, dal fil di ferro al</w:t>
      </w:r>
      <w:r w:rsidRPr="0076604B">
        <w:rPr>
          <w:rFonts w:ascii="Arial" w:hAnsi="Arial" w:cs="Arial"/>
        </w:rPr>
        <w:t xml:space="preserve">lo stucco, </w:t>
      </w:r>
      <w:r w:rsidR="00D167D0" w:rsidRPr="0076604B">
        <w:rPr>
          <w:rFonts w:ascii="Arial" w:hAnsi="Arial" w:cs="Arial"/>
        </w:rPr>
        <w:t xml:space="preserve">dalla porcellana alla plastica, </w:t>
      </w:r>
      <w:r w:rsidRPr="0076604B">
        <w:rPr>
          <w:rFonts w:ascii="Arial" w:hAnsi="Arial" w:cs="Arial"/>
        </w:rPr>
        <w:t xml:space="preserve">dalla carta giapponese alla tela, </w:t>
      </w:r>
      <w:r w:rsidR="00CD6FDF" w:rsidRPr="0076604B">
        <w:rPr>
          <w:rFonts w:ascii="Arial" w:hAnsi="Arial" w:cs="Arial"/>
        </w:rPr>
        <w:t xml:space="preserve">dall’acrilico alla biro, </w:t>
      </w:r>
      <w:r w:rsidRPr="0076604B">
        <w:rPr>
          <w:rFonts w:ascii="Arial" w:hAnsi="Arial" w:cs="Arial"/>
        </w:rPr>
        <w:t xml:space="preserve">con </w:t>
      </w:r>
      <w:r w:rsidR="00042722" w:rsidRPr="0076604B">
        <w:rPr>
          <w:rFonts w:ascii="Arial" w:hAnsi="Arial" w:cs="Arial"/>
        </w:rPr>
        <w:t>pennellate sovrapposte</w:t>
      </w:r>
      <w:r w:rsidRPr="0076604B">
        <w:rPr>
          <w:rFonts w:ascii="Arial" w:hAnsi="Arial" w:cs="Arial"/>
        </w:rPr>
        <w:t xml:space="preserve"> o colate di </w:t>
      </w:r>
      <w:r w:rsidR="00042722" w:rsidRPr="0076604B">
        <w:rPr>
          <w:rFonts w:ascii="Arial" w:hAnsi="Arial" w:cs="Arial"/>
        </w:rPr>
        <w:t>color</w:t>
      </w:r>
      <w:r w:rsidRPr="0076604B">
        <w:rPr>
          <w:rFonts w:ascii="Arial" w:hAnsi="Arial" w:cs="Arial"/>
        </w:rPr>
        <w:t>e,</w:t>
      </w:r>
      <w:r w:rsidR="00042722" w:rsidRPr="0076604B">
        <w:rPr>
          <w:rFonts w:ascii="Arial" w:hAnsi="Arial" w:cs="Arial"/>
        </w:rPr>
        <w:t xml:space="preserve"> usando pennelli, penne, rulli o tazze di caffè,</w:t>
      </w:r>
      <w:r w:rsidRPr="0076604B">
        <w:rPr>
          <w:rFonts w:ascii="Arial" w:hAnsi="Arial" w:cs="Arial"/>
        </w:rPr>
        <w:t xml:space="preserve"> risultando di una fascinazione per la loro perfezione e iperrealtà nella riproduzione. Le forme e i rilievi che escono fuori, sembrano provenire da un altro mondo.</w:t>
      </w:r>
    </w:p>
    <w:p w14:paraId="284388D1" w14:textId="77777777" w:rsidR="003C731F" w:rsidRPr="0076604B" w:rsidRDefault="003C731F" w:rsidP="003C731F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Fondamentale è per Lang l’esperienza della natura vissuta nel giardino e di come l’arte possa provocare una coscienza piena e profonda della realtà, secondo il pensiero estetico di Wolfgang </w:t>
      </w:r>
      <w:proofErr w:type="spellStart"/>
      <w:r w:rsidRPr="0076604B">
        <w:rPr>
          <w:rFonts w:ascii="Arial" w:hAnsi="Arial" w:cs="Arial"/>
        </w:rPr>
        <w:t>Welsch</w:t>
      </w:r>
      <w:proofErr w:type="spellEnd"/>
      <w:r w:rsidRPr="0076604B">
        <w:rPr>
          <w:rFonts w:ascii="Arial" w:hAnsi="Arial" w:cs="Arial"/>
        </w:rPr>
        <w:t xml:space="preserve"> (</w:t>
      </w:r>
      <w:r w:rsidRPr="0076604B">
        <w:rPr>
          <w:rFonts w:ascii="Arial" w:hAnsi="Arial" w:cs="Arial"/>
          <w:i/>
          <w:iCs/>
        </w:rPr>
        <w:t xml:space="preserve">Esperienza del   mondo estetico - </w:t>
      </w:r>
      <w:proofErr w:type="gramStart"/>
      <w:r w:rsidRPr="0076604B">
        <w:rPr>
          <w:rFonts w:ascii="Arial" w:hAnsi="Arial" w:cs="Arial"/>
          <w:i/>
          <w:iCs/>
        </w:rPr>
        <w:t>l´arte</w:t>
      </w:r>
      <w:proofErr w:type="gramEnd"/>
      <w:r w:rsidRPr="0076604B">
        <w:rPr>
          <w:rFonts w:ascii="Arial" w:hAnsi="Arial" w:cs="Arial"/>
          <w:i/>
          <w:iCs/>
        </w:rPr>
        <w:t xml:space="preserve"> contemporanea tra natura e cultura</w:t>
      </w:r>
      <w:r w:rsidRPr="0076604B">
        <w:rPr>
          <w:rFonts w:ascii="Arial" w:hAnsi="Arial" w:cs="Arial"/>
        </w:rPr>
        <w:t>).</w:t>
      </w:r>
    </w:p>
    <w:p w14:paraId="722B122F" w14:textId="70E4A6B5" w:rsidR="0004319C" w:rsidRPr="0076604B" w:rsidRDefault="00DA06D0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La critica d’arte Anna </w:t>
      </w:r>
      <w:proofErr w:type="spellStart"/>
      <w:r w:rsidRPr="0076604B">
        <w:rPr>
          <w:rFonts w:ascii="Arial" w:hAnsi="Arial" w:cs="Arial"/>
        </w:rPr>
        <w:t>Cochetti</w:t>
      </w:r>
      <w:proofErr w:type="spellEnd"/>
      <w:r w:rsidRPr="0076604B">
        <w:rPr>
          <w:rFonts w:ascii="Arial" w:hAnsi="Arial" w:cs="Arial"/>
        </w:rPr>
        <w:t xml:space="preserve"> nel 2019 ha definit</w:t>
      </w:r>
      <w:r w:rsidR="00942ACE" w:rsidRPr="0076604B">
        <w:rPr>
          <w:rFonts w:ascii="Arial" w:hAnsi="Arial" w:cs="Arial"/>
        </w:rPr>
        <w:t>o</w:t>
      </w:r>
      <w:r w:rsidRPr="0076604B">
        <w:rPr>
          <w:rFonts w:ascii="Arial" w:hAnsi="Arial" w:cs="Arial"/>
        </w:rPr>
        <w:t xml:space="preserve"> questa operazione “</w:t>
      </w:r>
      <w:r w:rsidR="0004319C" w:rsidRPr="0076604B">
        <w:rPr>
          <w:rFonts w:ascii="Arial" w:hAnsi="Arial" w:cs="Arial"/>
        </w:rPr>
        <w:t>visionaria</w:t>
      </w:r>
      <w:r w:rsidR="0004319C" w:rsidRPr="0076604B">
        <w:rPr>
          <w:rFonts w:ascii="Arial" w:hAnsi="Arial" w:cs="Arial"/>
          <w:i/>
          <w:iCs/>
        </w:rPr>
        <w:t xml:space="preserve"> inventio</w:t>
      </w:r>
      <w:r w:rsidR="0004319C" w:rsidRPr="0076604B">
        <w:rPr>
          <w:rFonts w:ascii="Arial" w:hAnsi="Arial" w:cs="Arial"/>
        </w:rPr>
        <w:t xml:space="preserve">, in neo-reperti fossili, sottratti alla caducità del tempo e degli agenti atmosferici. Laddove, con un atto etico-estetico, il banale ed il quotidiano diventano – nel processo di trasmutazione che vuole approdare alla fascinazione della perfezione – testimonianza della bellezza intrinseca al mondo. L’obiettivo dichiarato da Robert Lang è l’approdo alla costruzione di una “Meta-Realtà”, di cui </w:t>
      </w:r>
      <w:r w:rsidR="0004319C" w:rsidRPr="0076604B">
        <w:rPr>
          <w:rFonts w:ascii="Arial" w:hAnsi="Arial" w:cs="Arial"/>
        </w:rPr>
        <w:lastRenderedPageBreak/>
        <w:t>l’Uomo è solo una parte, in cui il Naturalismo muove dalla realtà, per attingere un più complesso livello fantastico-surreale</w:t>
      </w:r>
      <w:r w:rsidRPr="0076604B">
        <w:rPr>
          <w:rFonts w:ascii="Arial" w:hAnsi="Arial" w:cs="Arial"/>
        </w:rPr>
        <w:t>”</w:t>
      </w:r>
      <w:r w:rsidR="0004319C" w:rsidRPr="0076604B">
        <w:rPr>
          <w:rFonts w:ascii="Arial" w:hAnsi="Arial" w:cs="Arial"/>
        </w:rPr>
        <w:t>.</w:t>
      </w:r>
    </w:p>
    <w:p w14:paraId="13139577" w14:textId="19BE2822" w:rsidR="00EB0312" w:rsidRPr="0076604B" w:rsidRDefault="00033AB6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Viviana Tessitore </w:t>
      </w:r>
      <w:r w:rsidR="00942ACE" w:rsidRPr="0076604B">
        <w:rPr>
          <w:rFonts w:ascii="Arial" w:hAnsi="Arial" w:cs="Arial"/>
        </w:rPr>
        <w:t xml:space="preserve">nel 2025 ha evidenziato “l’eredità dei maestri tedeschi e della pittura rinascimentale e al contempo ha l’urgenza di avvicinarsi alle principali avanguardie artistiche degli anni Sessanta, da Fluxus all’Arte Povera, dal </w:t>
      </w:r>
      <w:r w:rsidR="00942ACE" w:rsidRPr="0076604B">
        <w:rPr>
          <w:rFonts w:ascii="Arial" w:hAnsi="Arial" w:cs="Arial"/>
          <w:i/>
          <w:iCs/>
        </w:rPr>
        <w:t xml:space="preserve">Nouveau </w:t>
      </w:r>
      <w:proofErr w:type="spellStart"/>
      <w:r w:rsidR="00942ACE" w:rsidRPr="0076604B">
        <w:rPr>
          <w:rFonts w:ascii="Arial" w:hAnsi="Arial" w:cs="Arial"/>
          <w:i/>
          <w:iCs/>
        </w:rPr>
        <w:t>réalisme</w:t>
      </w:r>
      <w:proofErr w:type="spellEnd"/>
      <w:r w:rsidR="00942ACE" w:rsidRPr="0076604B">
        <w:rPr>
          <w:rFonts w:ascii="Arial" w:hAnsi="Arial" w:cs="Arial"/>
        </w:rPr>
        <w:t xml:space="preserve"> all’Arte concettuale”</w:t>
      </w:r>
      <w:r w:rsidR="00EB0312" w:rsidRPr="0076604B">
        <w:rPr>
          <w:rFonts w:ascii="Arial" w:hAnsi="Arial" w:cs="Arial"/>
        </w:rPr>
        <w:t xml:space="preserve"> e ancora:</w:t>
      </w:r>
    </w:p>
    <w:p w14:paraId="79659413" w14:textId="5D00607B" w:rsidR="0004319C" w:rsidRPr="0076604B" w:rsidRDefault="00EB0312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“Ha un bisogno continuo di pittura, di figurazioni e di sovvertimento della realtà, di pennellate stratificate, di colate laviche di colore e di macchie dense o velate, capaci di raccontare lo scorrere delle azioni ma con un occhio al di sopra alla realtà. </w:t>
      </w:r>
      <w:r w:rsidRPr="0076604B">
        <w:rPr>
          <w:rFonts w:ascii="Arial" w:hAnsi="Arial" w:cs="Arial"/>
          <w:i/>
          <w:iCs/>
        </w:rPr>
        <w:t xml:space="preserve">Sur- la - </w:t>
      </w:r>
      <w:proofErr w:type="spellStart"/>
      <w:r w:rsidRPr="0076604B">
        <w:rPr>
          <w:rFonts w:ascii="Arial" w:hAnsi="Arial" w:cs="Arial"/>
          <w:i/>
          <w:iCs/>
        </w:rPr>
        <w:t>réalité</w:t>
      </w:r>
      <w:proofErr w:type="spellEnd"/>
      <w:r w:rsidRPr="0076604B">
        <w:rPr>
          <w:rFonts w:ascii="Arial" w:hAnsi="Arial" w:cs="Arial"/>
        </w:rPr>
        <w:t>.”</w:t>
      </w:r>
    </w:p>
    <w:p w14:paraId="5B611BDA" w14:textId="53B58F01" w:rsidR="00A54973" w:rsidRPr="0076604B" w:rsidRDefault="00A54973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>Dal realismo fantastico giovanile degli anni Ottanta e dalla lezione di Joseph Beuys</w:t>
      </w:r>
      <w:r w:rsidR="00E14842" w:rsidRPr="0076604B">
        <w:rPr>
          <w:rFonts w:ascii="Arial" w:hAnsi="Arial" w:cs="Arial"/>
        </w:rPr>
        <w:t xml:space="preserve"> per il rapporto Uomo/Natura</w:t>
      </w:r>
      <w:r w:rsidRPr="0076604B">
        <w:rPr>
          <w:rFonts w:ascii="Arial" w:hAnsi="Arial" w:cs="Arial"/>
        </w:rPr>
        <w:t>, già ricordato da Tessitore, lo stesso Lang rivela l’eredità degli antenati celti ma aggiungerei il naturalismo non soltanto gotico nordico ma anche di Albrecht D</w:t>
      </w:r>
      <w:bookmarkStart w:id="1" w:name="_Hlk196663868"/>
      <w:r w:rsidRPr="0076604B">
        <w:rPr>
          <w:rFonts w:ascii="Arial" w:hAnsi="Arial" w:cs="Arial"/>
        </w:rPr>
        <w:t>ü</w:t>
      </w:r>
      <w:bookmarkEnd w:id="1"/>
      <w:r w:rsidRPr="0076604B">
        <w:rPr>
          <w:rFonts w:ascii="Arial" w:hAnsi="Arial" w:cs="Arial"/>
        </w:rPr>
        <w:t xml:space="preserve">rer, già nel titolo della </w:t>
      </w:r>
      <w:r w:rsidRPr="0076604B">
        <w:rPr>
          <w:rFonts w:ascii="Arial" w:hAnsi="Arial" w:cs="Arial"/>
          <w:i/>
          <w:iCs/>
        </w:rPr>
        <w:t>Grande zolla</w:t>
      </w:r>
      <w:r w:rsidRPr="0076604B">
        <w:rPr>
          <w:rFonts w:ascii="Arial" w:hAnsi="Arial" w:cs="Arial"/>
        </w:rPr>
        <w:t xml:space="preserve">, rievocante l’acquarello del 1503 del maestro </w:t>
      </w:r>
      <w:proofErr w:type="spellStart"/>
      <w:r w:rsidRPr="0076604B">
        <w:rPr>
          <w:rFonts w:ascii="Arial" w:hAnsi="Arial" w:cs="Arial"/>
        </w:rPr>
        <w:t>norimberghese</w:t>
      </w:r>
      <w:proofErr w:type="spellEnd"/>
      <w:r w:rsidRPr="0076604B">
        <w:rPr>
          <w:rFonts w:ascii="Arial" w:hAnsi="Arial" w:cs="Arial"/>
        </w:rPr>
        <w:t xml:space="preserve"> all’Albertina di Vienna.</w:t>
      </w:r>
      <w:r w:rsidR="00D167D0" w:rsidRPr="0076604B">
        <w:rPr>
          <w:rFonts w:ascii="Arial" w:hAnsi="Arial" w:cs="Arial"/>
        </w:rPr>
        <w:t xml:space="preserve"> </w:t>
      </w:r>
    </w:p>
    <w:p w14:paraId="4E011A35" w14:textId="5C98A73F" w:rsidR="00222FDD" w:rsidRPr="0076604B" w:rsidRDefault="00222FDD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>Altro aspetto da evidenziare nella produzione di Robert Lang è l’afflato lirico</w:t>
      </w:r>
      <w:r w:rsidR="00562304" w:rsidRPr="0076604B">
        <w:rPr>
          <w:rFonts w:ascii="Arial" w:hAnsi="Arial" w:cs="Arial"/>
        </w:rPr>
        <w:t>,</w:t>
      </w:r>
      <w:r w:rsidRPr="0076604B">
        <w:rPr>
          <w:rFonts w:ascii="Arial" w:hAnsi="Arial" w:cs="Arial"/>
        </w:rPr>
        <w:t xml:space="preserve"> già nei titoli poetici</w:t>
      </w:r>
      <w:r w:rsidR="00562304" w:rsidRPr="0076604B">
        <w:rPr>
          <w:rFonts w:ascii="Arial" w:hAnsi="Arial" w:cs="Arial"/>
        </w:rPr>
        <w:t>,</w:t>
      </w:r>
      <w:r w:rsidRPr="0076604B">
        <w:rPr>
          <w:rFonts w:ascii="Arial" w:hAnsi="Arial" w:cs="Arial"/>
        </w:rPr>
        <w:t xml:space="preserve"> quali </w:t>
      </w:r>
      <w:r w:rsidR="00562304" w:rsidRPr="0076604B">
        <w:rPr>
          <w:rFonts w:ascii="Arial" w:hAnsi="Arial" w:cs="Arial"/>
        </w:rPr>
        <w:t xml:space="preserve">ad esempio </w:t>
      </w:r>
      <w:proofErr w:type="spellStart"/>
      <w:r w:rsidRPr="0076604B">
        <w:rPr>
          <w:rFonts w:ascii="Arial" w:hAnsi="Arial" w:cs="Arial"/>
          <w:i/>
          <w:iCs/>
        </w:rPr>
        <w:t>Grasflügel</w:t>
      </w:r>
      <w:proofErr w:type="spellEnd"/>
      <w:r w:rsidRPr="0076604B">
        <w:rPr>
          <w:rFonts w:ascii="Arial" w:hAnsi="Arial" w:cs="Arial"/>
          <w:i/>
          <w:iCs/>
        </w:rPr>
        <w:t xml:space="preserve"> (Ali d’Erba)</w:t>
      </w:r>
      <w:r w:rsidRPr="0076604B">
        <w:rPr>
          <w:rFonts w:ascii="Arial" w:hAnsi="Arial" w:cs="Arial"/>
        </w:rPr>
        <w:t xml:space="preserve"> e </w:t>
      </w:r>
      <w:r w:rsidR="00A91899" w:rsidRPr="0076604B">
        <w:rPr>
          <w:rFonts w:ascii="Arial" w:hAnsi="Arial" w:cs="Arial"/>
          <w:i/>
          <w:iCs/>
        </w:rPr>
        <w:t>Icaro</w:t>
      </w:r>
      <w:r w:rsidRPr="0076604B">
        <w:rPr>
          <w:rFonts w:ascii="Arial" w:hAnsi="Arial" w:cs="Arial"/>
          <w:i/>
          <w:iCs/>
        </w:rPr>
        <w:t>/Natura Morta</w:t>
      </w:r>
      <w:r w:rsidRPr="0076604B">
        <w:rPr>
          <w:rFonts w:ascii="Arial" w:hAnsi="Arial" w:cs="Arial"/>
        </w:rPr>
        <w:t>, nelle quali alla tematica ambientale è al contempo sotteso il ruolo dell’artista che rivendica la libertà individuale dell’atto creativo, ribellandosi alla cultura omogeneizzante della globalizzazione planetaria</w:t>
      </w:r>
      <w:r w:rsidR="00562304" w:rsidRPr="0076604B">
        <w:rPr>
          <w:rFonts w:ascii="Arial" w:hAnsi="Arial" w:cs="Arial"/>
        </w:rPr>
        <w:t xml:space="preserve">, indirizzando lo sguardo verso un </w:t>
      </w:r>
      <w:r w:rsidR="00A91899" w:rsidRPr="0076604B">
        <w:rPr>
          <w:rFonts w:ascii="Arial" w:hAnsi="Arial" w:cs="Arial"/>
        </w:rPr>
        <w:t>nuovo mod</w:t>
      </w:r>
      <w:r w:rsidR="00B56D7E">
        <w:rPr>
          <w:rFonts w:ascii="Arial" w:hAnsi="Arial" w:cs="Arial"/>
        </w:rPr>
        <w:t>o</w:t>
      </w:r>
      <w:r w:rsidR="00A91899" w:rsidRPr="0076604B">
        <w:rPr>
          <w:rFonts w:ascii="Arial" w:hAnsi="Arial" w:cs="Arial"/>
        </w:rPr>
        <w:t xml:space="preserve"> di ripensare </w:t>
      </w:r>
      <w:r w:rsidR="00562304" w:rsidRPr="0076604B">
        <w:rPr>
          <w:rFonts w:ascii="Arial" w:hAnsi="Arial" w:cs="Arial"/>
        </w:rPr>
        <w:t>la Natura</w:t>
      </w:r>
      <w:r w:rsidR="00A91899" w:rsidRPr="0076604B">
        <w:rPr>
          <w:rFonts w:ascii="Arial" w:hAnsi="Arial" w:cs="Arial"/>
        </w:rPr>
        <w:t xml:space="preserve"> e il rapporto tra uomo e ambiente, in una prospettiva che non li consideri come entità separate ma interconnesse</w:t>
      </w:r>
      <w:r w:rsidR="00562304" w:rsidRPr="0076604B">
        <w:rPr>
          <w:rFonts w:ascii="Arial" w:hAnsi="Arial" w:cs="Arial"/>
        </w:rPr>
        <w:t>.</w:t>
      </w:r>
    </w:p>
    <w:p w14:paraId="72BCB7B6" w14:textId="77777777" w:rsidR="004A6CF4" w:rsidRPr="0076604B" w:rsidRDefault="00D167D0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Un invito ad un’apertura verso lo spazio non soltanto fisico ma anche mentale, al dialogo e al confronto, al superamento delle chiusure e delle opposizioni sono anche i contrasti luministici e cromatici di opere come </w:t>
      </w:r>
      <w:r w:rsidRPr="0076604B">
        <w:rPr>
          <w:rFonts w:ascii="Arial" w:hAnsi="Arial" w:cs="Arial"/>
          <w:i/>
          <w:iCs/>
        </w:rPr>
        <w:t>Window I-VI</w:t>
      </w:r>
      <w:r w:rsidRPr="0076604B">
        <w:rPr>
          <w:rFonts w:ascii="Arial" w:hAnsi="Arial" w:cs="Arial"/>
        </w:rPr>
        <w:t xml:space="preserve">, </w:t>
      </w:r>
      <w:r w:rsidRPr="0076604B">
        <w:rPr>
          <w:rFonts w:ascii="Arial" w:hAnsi="Arial" w:cs="Arial"/>
          <w:i/>
          <w:iCs/>
        </w:rPr>
        <w:t>La Notte</w:t>
      </w:r>
      <w:r w:rsidRPr="0076604B">
        <w:rPr>
          <w:rFonts w:ascii="Arial" w:hAnsi="Arial" w:cs="Arial"/>
        </w:rPr>
        <w:t xml:space="preserve">, </w:t>
      </w:r>
      <w:proofErr w:type="spellStart"/>
      <w:r w:rsidRPr="0076604B">
        <w:rPr>
          <w:rFonts w:ascii="Arial" w:hAnsi="Arial" w:cs="Arial"/>
          <w:i/>
          <w:iCs/>
        </w:rPr>
        <w:t>Himmel</w:t>
      </w:r>
      <w:proofErr w:type="spellEnd"/>
      <w:r w:rsidRPr="0076604B">
        <w:rPr>
          <w:rFonts w:ascii="Arial" w:hAnsi="Arial" w:cs="Arial"/>
          <w:i/>
          <w:iCs/>
        </w:rPr>
        <w:t xml:space="preserve"> und </w:t>
      </w:r>
      <w:proofErr w:type="spellStart"/>
      <w:r w:rsidRPr="0076604B">
        <w:rPr>
          <w:rFonts w:ascii="Arial" w:hAnsi="Arial" w:cs="Arial"/>
          <w:i/>
          <w:iCs/>
        </w:rPr>
        <w:t>Hölle</w:t>
      </w:r>
      <w:proofErr w:type="spellEnd"/>
      <w:r w:rsidRPr="0076604B">
        <w:rPr>
          <w:rFonts w:ascii="Arial" w:hAnsi="Arial" w:cs="Arial"/>
        </w:rPr>
        <w:t xml:space="preserve"> (cielo e inferno). </w:t>
      </w:r>
    </w:p>
    <w:p w14:paraId="55978291" w14:textId="77777777" w:rsidR="00522AF3" w:rsidRDefault="00521090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 xml:space="preserve">Protagonista di </w:t>
      </w:r>
      <w:r w:rsidRPr="0076604B">
        <w:rPr>
          <w:rFonts w:ascii="Arial" w:hAnsi="Arial" w:cs="Arial"/>
          <w:i/>
          <w:iCs/>
        </w:rPr>
        <w:t>Shine</w:t>
      </w:r>
      <w:r w:rsidRPr="0076604B">
        <w:rPr>
          <w:rFonts w:ascii="Arial" w:hAnsi="Arial" w:cs="Arial"/>
        </w:rPr>
        <w:t xml:space="preserve"> (il bagliore) è l</w:t>
      </w:r>
      <w:r w:rsidR="00D167D0" w:rsidRPr="0076604B">
        <w:rPr>
          <w:rFonts w:ascii="Arial" w:hAnsi="Arial" w:cs="Arial"/>
        </w:rPr>
        <w:t>a luce</w:t>
      </w:r>
      <w:r w:rsidRPr="0076604B">
        <w:rPr>
          <w:rFonts w:ascii="Arial" w:hAnsi="Arial" w:cs="Arial"/>
        </w:rPr>
        <w:t>,</w:t>
      </w:r>
      <w:r w:rsidR="00D167D0" w:rsidRPr="0076604B">
        <w:rPr>
          <w:rFonts w:ascii="Arial" w:hAnsi="Arial" w:cs="Arial"/>
        </w:rPr>
        <w:t xml:space="preserve"> che permette la visione ma può anche essere abbacinante</w:t>
      </w:r>
      <w:r w:rsidRPr="0076604B">
        <w:rPr>
          <w:rFonts w:ascii="Arial" w:hAnsi="Arial" w:cs="Arial"/>
        </w:rPr>
        <w:t>, in un’esperienza estetica e al contempo etica</w:t>
      </w:r>
      <w:r w:rsidR="00A91899" w:rsidRPr="0076604B">
        <w:rPr>
          <w:rFonts w:ascii="Arial" w:hAnsi="Arial" w:cs="Arial"/>
        </w:rPr>
        <w:t>, per la fiducia dell’artista nel trionfo finale della luce sulle tenebre</w:t>
      </w:r>
      <w:r w:rsidRPr="0076604B">
        <w:rPr>
          <w:rFonts w:ascii="Arial" w:hAnsi="Arial" w:cs="Arial"/>
        </w:rPr>
        <w:t xml:space="preserve">. </w:t>
      </w:r>
    </w:p>
    <w:p w14:paraId="2726FDA7" w14:textId="77777777" w:rsidR="00522AF3" w:rsidRDefault="00521090" w:rsidP="0004319C">
      <w:pPr>
        <w:rPr>
          <w:rFonts w:ascii="Arial" w:hAnsi="Arial" w:cs="Arial"/>
        </w:rPr>
      </w:pPr>
      <w:r w:rsidRPr="0076604B">
        <w:rPr>
          <w:rFonts w:ascii="Arial" w:hAnsi="Arial" w:cs="Arial"/>
          <w:i/>
          <w:iCs/>
        </w:rPr>
        <w:t>L’albero davanti casa mia</w:t>
      </w:r>
      <w:r w:rsidRPr="0076604B">
        <w:rPr>
          <w:rFonts w:ascii="Arial" w:hAnsi="Arial" w:cs="Arial"/>
        </w:rPr>
        <w:t xml:space="preserve"> </w:t>
      </w:r>
      <w:r w:rsidR="00F440D4" w:rsidRPr="0076604B">
        <w:rPr>
          <w:rFonts w:ascii="Arial" w:hAnsi="Arial" w:cs="Arial"/>
        </w:rPr>
        <w:t>è una modellatura di un tronco di me</w:t>
      </w:r>
      <w:r w:rsidR="004A6CF4" w:rsidRPr="0076604B">
        <w:rPr>
          <w:rFonts w:ascii="Arial" w:hAnsi="Arial" w:cs="Arial"/>
        </w:rPr>
        <w:t>l</w:t>
      </w:r>
      <w:r w:rsidR="00F440D4" w:rsidRPr="0076604B">
        <w:rPr>
          <w:rFonts w:ascii="Arial" w:hAnsi="Arial" w:cs="Arial"/>
        </w:rPr>
        <w:t xml:space="preserve">o, stampato con lattice colorato, che nel mito celtico dei suoi antenati è simbolo di amore incondizionato. </w:t>
      </w:r>
    </w:p>
    <w:p w14:paraId="2A9191A2" w14:textId="3078D8EE" w:rsidR="00D167D0" w:rsidRPr="0076604B" w:rsidRDefault="00F440D4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>Un messaggio dell’artista rivolto alla Natura e all’Umanità.</w:t>
      </w:r>
    </w:p>
    <w:p w14:paraId="739A6AA7" w14:textId="67AABBC2" w:rsidR="00F440D4" w:rsidRPr="0076604B" w:rsidRDefault="00F440D4" w:rsidP="0004319C">
      <w:pPr>
        <w:rPr>
          <w:rFonts w:ascii="Arial" w:hAnsi="Arial" w:cs="Arial"/>
        </w:rPr>
      </w:pPr>
      <w:r w:rsidRPr="0076604B">
        <w:rPr>
          <w:rFonts w:ascii="Arial" w:hAnsi="Arial" w:cs="Arial"/>
        </w:rPr>
        <w:t>Antonio Giordano</w:t>
      </w:r>
    </w:p>
    <w:p w14:paraId="3FEBC563" w14:textId="0B32CB11" w:rsidR="00B45C5E" w:rsidRDefault="00B45C5E" w:rsidP="00B45C5E">
      <w:r>
        <w:t>archetipiematrici@gmail.com</w:t>
      </w:r>
    </w:p>
    <w:p w14:paraId="04616E52" w14:textId="0F1551B2" w:rsidR="0004319C" w:rsidRDefault="00B45C5E" w:rsidP="00B45C5E">
      <w:r>
        <w:t>langrob1958@gmail.com</w:t>
      </w:r>
    </w:p>
    <w:p w14:paraId="28D1E481" w14:textId="28395050" w:rsidR="0004319C" w:rsidRDefault="00B45C5E" w:rsidP="0004319C">
      <w:r>
        <w:t>0564860447 orbetello@orbetelloturismo.it</w:t>
      </w:r>
    </w:p>
    <w:p w14:paraId="173802DB" w14:textId="77777777" w:rsidR="0004319C" w:rsidRDefault="0004319C" w:rsidP="0004319C"/>
    <w:p w14:paraId="5AD244CD" w14:textId="77777777" w:rsidR="0004319C" w:rsidRDefault="0004319C" w:rsidP="0004319C"/>
    <w:p w14:paraId="7B9F3E5A" w14:textId="77777777" w:rsidR="00764161" w:rsidRDefault="00764161"/>
    <w:sectPr w:rsidR="0076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C"/>
    <w:rsid w:val="000206FA"/>
    <w:rsid w:val="00033AB6"/>
    <w:rsid w:val="00042722"/>
    <w:rsid w:val="0004319C"/>
    <w:rsid w:val="000F5BDE"/>
    <w:rsid w:val="00181372"/>
    <w:rsid w:val="00222FDD"/>
    <w:rsid w:val="00237305"/>
    <w:rsid w:val="00241692"/>
    <w:rsid w:val="002A4E7C"/>
    <w:rsid w:val="00336330"/>
    <w:rsid w:val="003C731F"/>
    <w:rsid w:val="004033B8"/>
    <w:rsid w:val="00403D1F"/>
    <w:rsid w:val="00424316"/>
    <w:rsid w:val="00486434"/>
    <w:rsid w:val="004A6CF4"/>
    <w:rsid w:val="00511B4C"/>
    <w:rsid w:val="00521090"/>
    <w:rsid w:val="00522AF3"/>
    <w:rsid w:val="00562304"/>
    <w:rsid w:val="005C263D"/>
    <w:rsid w:val="00647B66"/>
    <w:rsid w:val="00764161"/>
    <w:rsid w:val="0076604B"/>
    <w:rsid w:val="00807710"/>
    <w:rsid w:val="00932C58"/>
    <w:rsid w:val="00942ACE"/>
    <w:rsid w:val="00A47BAC"/>
    <w:rsid w:val="00A54973"/>
    <w:rsid w:val="00A91899"/>
    <w:rsid w:val="00AD3303"/>
    <w:rsid w:val="00B45C5E"/>
    <w:rsid w:val="00B56D7E"/>
    <w:rsid w:val="00B64401"/>
    <w:rsid w:val="00BC1181"/>
    <w:rsid w:val="00BD7D10"/>
    <w:rsid w:val="00C26BE0"/>
    <w:rsid w:val="00CD6FDF"/>
    <w:rsid w:val="00D167D0"/>
    <w:rsid w:val="00DA06D0"/>
    <w:rsid w:val="00E14842"/>
    <w:rsid w:val="00E70B93"/>
    <w:rsid w:val="00EB0312"/>
    <w:rsid w:val="00F440D4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63B8"/>
  <w15:chartTrackingRefBased/>
  <w15:docId w15:val="{2FAF27BE-8EB3-435A-BCE0-36626099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3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3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3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3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3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3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3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3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31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31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31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31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31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31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3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3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31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31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31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31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Giordano</dc:creator>
  <cp:keywords/>
  <dc:description/>
  <cp:lastModifiedBy>Antonio Giordano</cp:lastModifiedBy>
  <cp:revision>2</cp:revision>
  <dcterms:created xsi:type="dcterms:W3CDTF">2025-05-03T15:11:00Z</dcterms:created>
  <dcterms:modified xsi:type="dcterms:W3CDTF">2025-05-03T15:11:00Z</dcterms:modified>
</cp:coreProperties>
</file>