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14AC" w:rsidRDefault="006C14AC" w:rsidP="00C938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it-IT"/>
        </w:rPr>
      </w:pPr>
      <w:r w:rsidRPr="006C14AC">
        <w:rPr>
          <w:rFonts w:ascii="Arial" w:eastAsia="Times New Roman" w:hAnsi="Arial" w:cs="Arial"/>
          <w:color w:val="222222"/>
          <w:sz w:val="28"/>
          <w:szCs w:val="28"/>
          <w:lang w:eastAsia="it-IT"/>
        </w:rPr>
        <w:t>Comunicato stampa</w:t>
      </w:r>
    </w:p>
    <w:p w:rsidR="00C93889" w:rsidRPr="00C93889" w:rsidRDefault="00C93889" w:rsidP="00C938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it-IT"/>
        </w:rPr>
      </w:pPr>
    </w:p>
    <w:p w:rsidR="006C14AC" w:rsidRPr="006C14AC" w:rsidRDefault="00B305E4" w:rsidP="006C14A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Sabato 25</w:t>
      </w:r>
      <w:r w:rsidR="006C14AC" w:rsidRPr="006C14AC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 xml:space="preserve"> Gennaio 20</w:t>
      </w:r>
      <w:r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20</w:t>
      </w:r>
    </w:p>
    <w:p w:rsidR="006C14AC" w:rsidRPr="006C14AC" w:rsidRDefault="006C14AC" w:rsidP="006C14A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</w:pPr>
      <w:r w:rsidRPr="006C14AC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Vernissage</w:t>
      </w:r>
    </w:p>
    <w:p w:rsidR="006C14AC" w:rsidRDefault="00B305E4" w:rsidP="006C14A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 xml:space="preserve">2° Edizione </w:t>
      </w:r>
      <w:r w:rsidR="006C14AC" w:rsidRPr="006C14AC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Fluoemotion di Marco Scali</w:t>
      </w:r>
    </w:p>
    <w:p w:rsidR="00B305E4" w:rsidRPr="006C14AC" w:rsidRDefault="00B305E4" w:rsidP="006C14A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“Fluoemotion Comics”</w:t>
      </w:r>
    </w:p>
    <w:p w:rsidR="006C14AC" w:rsidRPr="006C14AC" w:rsidRDefault="00492C2D" w:rsidP="006C14A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 xml:space="preserve">MF Care </w:t>
      </w:r>
      <w:proofErr w:type="spellStart"/>
      <w:r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Factory</w:t>
      </w:r>
      <w:proofErr w:type="spellEnd"/>
    </w:p>
    <w:p w:rsidR="008D18B0" w:rsidRDefault="00492C2D" w:rsidP="006C14A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Via Dei Mille,9 20900 Monza MB</w:t>
      </w:r>
    </w:p>
    <w:p w:rsidR="006C14AC" w:rsidRPr="006C14AC" w:rsidRDefault="008D18B0" w:rsidP="006C14A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19"/>
          <w:szCs w:val="19"/>
          <w:lang w:eastAsia="it-IT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  <w:lang w:eastAsia="it-IT"/>
        </w:rPr>
        <w:drawing>
          <wp:inline distT="0" distB="0" distL="0" distR="0" wp14:anchorId="496C61AF" wp14:editId="5DEC4360">
            <wp:extent cx="1438275" cy="710148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comune di monz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434" cy="73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8B0" w:rsidRDefault="008D18B0" w:rsidP="00C9388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it-IT"/>
        </w:rPr>
      </w:pPr>
    </w:p>
    <w:p w:rsidR="006C14AC" w:rsidRDefault="00492C2D" w:rsidP="00C9388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it-IT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it-IT"/>
        </w:rPr>
        <w:t>Sabato</w:t>
      </w:r>
      <w:r w:rsid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 </w:t>
      </w:r>
      <w:r>
        <w:rPr>
          <w:rFonts w:ascii="Arial" w:eastAsia="Times New Roman" w:hAnsi="Arial" w:cs="Arial"/>
          <w:color w:val="222222"/>
          <w:sz w:val="20"/>
          <w:szCs w:val="20"/>
          <w:lang w:eastAsia="it-IT"/>
        </w:rPr>
        <w:t>25</w:t>
      </w:r>
      <w:r w:rsid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 Gennaio 20</w:t>
      </w:r>
      <w:r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20 </w:t>
      </w:r>
      <w:r w:rsid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dalle ore 17,00 si inaugura </w:t>
      </w:r>
      <w:r w:rsidR="006C14AC"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presso </w:t>
      </w:r>
      <w:r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la prestigiosa Gallery del MF Care </w:t>
      </w:r>
      <w:proofErr w:type="spellStart"/>
      <w:r>
        <w:rPr>
          <w:rFonts w:ascii="Arial" w:eastAsia="Times New Roman" w:hAnsi="Arial" w:cs="Arial"/>
          <w:color w:val="222222"/>
          <w:sz w:val="20"/>
          <w:szCs w:val="20"/>
          <w:lang w:eastAsia="it-IT"/>
        </w:rPr>
        <w:t>Factor</w:t>
      </w:r>
      <w:r w:rsidR="005307B4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y</w:t>
      </w:r>
      <w:proofErr w:type="spellEnd"/>
      <w:r w:rsidR="005307B4"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       </w:t>
      </w:r>
      <w:r w:rsidR="006C14AC" w:rsidRPr="005307B4">
        <w:rPr>
          <w:rFonts w:ascii="Arial" w:eastAsia="Times New Roman" w:hAnsi="Arial" w:cs="Arial"/>
          <w:bCs/>
          <w:color w:val="222222"/>
          <w:sz w:val="20"/>
          <w:szCs w:val="20"/>
          <w:lang w:eastAsia="it-IT"/>
        </w:rPr>
        <w:t>di</w:t>
      </w:r>
      <w:r w:rsidR="005307B4">
        <w:rPr>
          <w:rFonts w:ascii="Arial" w:eastAsia="Times New Roman" w:hAnsi="Arial" w:cs="Arial"/>
          <w:b/>
          <w:bCs/>
          <w:color w:val="222222"/>
          <w:sz w:val="20"/>
          <w:szCs w:val="20"/>
          <w:lang w:eastAsia="it-IT"/>
        </w:rPr>
        <w:t xml:space="preserve"> Monza</w:t>
      </w:r>
      <w:r w:rsidR="006C14AC"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 la mostra “</w:t>
      </w:r>
      <w:r w:rsidR="006C14AC" w:rsidRPr="006C14AC">
        <w:rPr>
          <w:rFonts w:ascii="Arial" w:eastAsia="Times New Roman" w:hAnsi="Arial" w:cs="Arial"/>
          <w:b/>
          <w:bCs/>
          <w:color w:val="222222"/>
          <w:sz w:val="20"/>
          <w:szCs w:val="20"/>
          <w:lang w:eastAsia="it-IT"/>
        </w:rPr>
        <w:t>Fluoemotion</w:t>
      </w:r>
      <w:r w:rsidR="005307B4">
        <w:rPr>
          <w:rFonts w:ascii="Arial" w:eastAsia="Times New Roman" w:hAnsi="Arial" w:cs="Arial"/>
          <w:b/>
          <w:bCs/>
          <w:color w:val="222222"/>
          <w:sz w:val="20"/>
          <w:szCs w:val="20"/>
          <w:lang w:eastAsia="it-IT"/>
        </w:rPr>
        <w:t xml:space="preserve"> Comics</w:t>
      </w:r>
      <w:r w:rsidR="006C14AC"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” di </w:t>
      </w:r>
      <w:r w:rsidR="006C14AC" w:rsidRPr="006C14AC">
        <w:rPr>
          <w:rFonts w:ascii="Arial" w:eastAsia="Times New Roman" w:hAnsi="Arial" w:cs="Arial"/>
          <w:b/>
          <w:bCs/>
          <w:color w:val="222222"/>
          <w:sz w:val="20"/>
          <w:szCs w:val="20"/>
          <w:lang w:eastAsia="it-IT"/>
        </w:rPr>
        <w:t>Marco Scali</w:t>
      </w:r>
      <w:r w:rsidR="006C14AC"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.</w:t>
      </w:r>
    </w:p>
    <w:p w:rsidR="003603DA" w:rsidRPr="003603DA" w:rsidRDefault="008D4DD0" w:rsidP="003603D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i/>
          <w:color w:val="222222"/>
          <w:sz w:val="20"/>
          <w:szCs w:val="20"/>
          <w:lang w:eastAsia="it-IT"/>
        </w:rPr>
      </w:pPr>
      <w:r w:rsidRPr="00C93889">
        <w:rPr>
          <w:rFonts w:ascii="Arial" w:eastAsia="Times New Roman" w:hAnsi="Arial" w:cs="Arial"/>
          <w:b/>
          <w:i/>
          <w:color w:val="222222"/>
          <w:sz w:val="20"/>
          <w:szCs w:val="20"/>
          <w:lang w:eastAsia="it-IT"/>
        </w:rPr>
        <w:t xml:space="preserve">A cura di </w:t>
      </w:r>
      <w:r w:rsidRPr="006C14AC">
        <w:rPr>
          <w:rFonts w:ascii="Arial" w:eastAsia="Times New Roman" w:hAnsi="Arial" w:cs="Arial"/>
          <w:b/>
          <w:i/>
          <w:color w:val="222222"/>
          <w:sz w:val="20"/>
          <w:szCs w:val="20"/>
          <w:lang w:eastAsia="it-IT"/>
        </w:rPr>
        <w:t xml:space="preserve">Vittorio </w:t>
      </w:r>
      <w:proofErr w:type="spellStart"/>
      <w:r w:rsidRPr="006C14AC">
        <w:rPr>
          <w:rFonts w:ascii="Arial" w:eastAsia="Times New Roman" w:hAnsi="Arial" w:cs="Arial"/>
          <w:b/>
          <w:i/>
          <w:color w:val="222222"/>
          <w:sz w:val="20"/>
          <w:szCs w:val="20"/>
          <w:lang w:eastAsia="it-IT"/>
        </w:rPr>
        <w:t>Raschetti</w:t>
      </w:r>
      <w:proofErr w:type="spellEnd"/>
    </w:p>
    <w:p w:rsidR="003603DA" w:rsidRDefault="003603DA" w:rsidP="006C14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it-IT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it-IT"/>
        </w:rPr>
        <w:t>Durante la serata</w:t>
      </w:r>
      <w:r w:rsidR="005307B4"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 </w:t>
      </w:r>
      <w:r w:rsidR="00144B6D"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avrà luogo </w:t>
      </w:r>
      <w:r w:rsidR="005307B4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una suggestiva performance</w:t>
      </w:r>
      <w:r w:rsidR="00144B6D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.</w:t>
      </w:r>
    </w:p>
    <w:p w:rsidR="00144B6D" w:rsidRDefault="00144B6D" w:rsidP="006C14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it-IT"/>
        </w:rPr>
      </w:pPr>
    </w:p>
    <w:p w:rsidR="006C14AC" w:rsidRPr="006C14AC" w:rsidRDefault="006C14AC" w:rsidP="006C14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9"/>
          <w:szCs w:val="19"/>
          <w:lang w:eastAsia="it-IT"/>
        </w:rPr>
      </w:pPr>
      <w:r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Lontano dall'ambizione di realizzare opere concettuali, Scali mira in ogni sua opera ad una </w:t>
      </w:r>
      <w:r w:rsidRPr="006C14AC">
        <w:rPr>
          <w:rFonts w:ascii="Arial" w:eastAsia="Times New Roman" w:hAnsi="Arial" w:cs="Arial"/>
          <w:b/>
          <w:bCs/>
          <w:color w:val="222222"/>
          <w:sz w:val="20"/>
          <w:szCs w:val="20"/>
          <w:lang w:eastAsia="it-IT"/>
        </w:rPr>
        <w:t>risposta emotiva</w:t>
      </w:r>
      <w:r>
        <w:rPr>
          <w:rFonts w:ascii="Arial" w:eastAsia="Times New Roman" w:hAnsi="Arial" w:cs="Arial"/>
          <w:b/>
          <w:bCs/>
          <w:color w:val="222222"/>
          <w:sz w:val="20"/>
          <w:szCs w:val="20"/>
          <w:lang w:eastAsia="it-IT"/>
        </w:rPr>
        <w:t xml:space="preserve"> </w:t>
      </w:r>
      <w:r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immediata ed inequivocabile, che trova nell'iperrealismo di colori acrilici e fluorescenti, dall'impattante violenza ottica. </w:t>
      </w:r>
    </w:p>
    <w:p w:rsidR="006C14AC" w:rsidRPr="006C14AC" w:rsidRDefault="006C14AC" w:rsidP="006C14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9"/>
          <w:szCs w:val="19"/>
          <w:lang w:eastAsia="it-IT"/>
        </w:rPr>
      </w:pPr>
      <w:r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La tecnica è la medesima per tutti i quadri: i soggetti sono rappresentati attraverso </w:t>
      </w:r>
      <w:r w:rsidRPr="006C14AC">
        <w:rPr>
          <w:rFonts w:ascii="Arial" w:eastAsia="Times New Roman" w:hAnsi="Arial" w:cs="Arial"/>
          <w:b/>
          <w:bCs/>
          <w:color w:val="222222"/>
          <w:sz w:val="20"/>
          <w:szCs w:val="20"/>
          <w:lang w:eastAsia="it-IT"/>
        </w:rPr>
        <w:t>forme morbide</w:t>
      </w:r>
      <w:r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, ma dai bordi netti e spessi, riempiti da </w:t>
      </w:r>
      <w:r w:rsidRPr="006C14AC">
        <w:rPr>
          <w:rFonts w:ascii="Arial" w:eastAsia="Times New Roman" w:hAnsi="Arial" w:cs="Arial"/>
          <w:b/>
          <w:bCs/>
          <w:color w:val="222222"/>
          <w:sz w:val="20"/>
          <w:szCs w:val="20"/>
          <w:lang w:eastAsia="it-IT"/>
        </w:rPr>
        <w:t>pigmenti fluorescenti</w:t>
      </w:r>
      <w:r w:rsidR="000370AA"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, ma anche </w:t>
      </w:r>
      <w:proofErr w:type="gramStart"/>
      <w:r w:rsidR="000370AA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fosforescenti ,</w:t>
      </w:r>
      <w:r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dalla</w:t>
      </w:r>
      <w:proofErr w:type="gramEnd"/>
      <w:r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 grande forza cromatica. </w:t>
      </w:r>
    </w:p>
    <w:p w:rsidR="006C14AC" w:rsidRDefault="006C14AC" w:rsidP="006C14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it-IT"/>
        </w:rPr>
      </w:pPr>
      <w:r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Tale virtuosismo luministico e coloristico, pur essendo del tutto innovativo e senza precedenti ovvi, ci ricorda autori come Singer </w:t>
      </w:r>
      <w:proofErr w:type="spellStart"/>
      <w:r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Sargent</w:t>
      </w:r>
      <w:proofErr w:type="spellEnd"/>
      <w:r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, Moreau e </w:t>
      </w:r>
      <w:proofErr w:type="spellStart"/>
      <w:r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Redon</w:t>
      </w:r>
      <w:proofErr w:type="spellEnd"/>
      <w:r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, tra gli altri. </w:t>
      </w:r>
    </w:p>
    <w:p w:rsidR="000370AA" w:rsidRDefault="000370AA" w:rsidP="000370A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it-IT"/>
        </w:rPr>
      </w:pPr>
    </w:p>
    <w:p w:rsidR="000370AA" w:rsidRDefault="000370AA" w:rsidP="000370A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it-IT"/>
        </w:rPr>
      </w:pPr>
      <w:r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Marco Scali, dopo un percorso pluriennale nel campo dell'arte, racconta di aver trovato il suo peculiare linguaggio, cifra di una rinnovata creatività, attraverso una costante ricerca stilistica ed estetica.</w:t>
      </w:r>
    </w:p>
    <w:p w:rsidR="000370AA" w:rsidRPr="006C14AC" w:rsidRDefault="000370AA" w:rsidP="000370A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9"/>
          <w:szCs w:val="19"/>
          <w:lang w:eastAsia="it-IT"/>
        </w:rPr>
      </w:pPr>
    </w:p>
    <w:p w:rsidR="000370AA" w:rsidRPr="006C14AC" w:rsidRDefault="000370AA" w:rsidP="000370A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9"/>
          <w:szCs w:val="19"/>
          <w:lang w:eastAsia="it-IT"/>
        </w:rPr>
      </w:pPr>
      <w:r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“La frase</w:t>
      </w:r>
      <w:r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 </w:t>
      </w:r>
      <w:r w:rsidRPr="006C14AC">
        <w:rPr>
          <w:rFonts w:ascii="Arial" w:eastAsia="Times New Roman" w:hAnsi="Arial" w:cs="Arial"/>
          <w:b/>
          <w:bCs/>
          <w:color w:val="222222"/>
          <w:sz w:val="20"/>
          <w:szCs w:val="20"/>
          <w:lang w:eastAsia="it-IT"/>
        </w:rPr>
        <w:t>‘Non possiedo tecnica ma solo sensibilità</w:t>
      </w:r>
      <w:r w:rsidRPr="006C14AC">
        <w:rPr>
          <w:rFonts w:ascii="Arial" w:eastAsia="Times New Roman" w:hAnsi="Arial" w:cs="Arial"/>
          <w:i/>
          <w:iCs/>
          <w:color w:val="222222"/>
          <w:sz w:val="20"/>
          <w:szCs w:val="20"/>
          <w:lang w:eastAsia="it-IT"/>
        </w:rPr>
        <w:t>’ mi dice che</w:t>
      </w:r>
      <w:r>
        <w:rPr>
          <w:rFonts w:ascii="Arial" w:eastAsia="Times New Roman" w:hAnsi="Arial" w:cs="Arial"/>
          <w:i/>
          <w:iCs/>
          <w:color w:val="222222"/>
          <w:sz w:val="20"/>
          <w:szCs w:val="20"/>
          <w:lang w:eastAsia="it-IT"/>
        </w:rPr>
        <w:t xml:space="preserve"> </w:t>
      </w:r>
      <w:r w:rsidRPr="006C14AC">
        <w:rPr>
          <w:rFonts w:ascii="Arial" w:eastAsia="Times New Roman" w:hAnsi="Arial" w:cs="Arial"/>
          <w:i/>
          <w:iCs/>
          <w:color w:val="222222"/>
          <w:sz w:val="20"/>
          <w:szCs w:val="20"/>
          <w:lang w:eastAsia="it-IT"/>
        </w:rPr>
        <w:t>Marco Scali è soprattutto passione, impegno, che sa servirsi di segni e simboli che lo contraddistinguono e che gli fanno conquistare una matrice figurativa personale in perfetta rispondenza con la sua idea pittorica che </w:t>
      </w:r>
      <w:r w:rsidRPr="006C14AC">
        <w:rPr>
          <w:rFonts w:ascii="Arial" w:eastAsia="Times New Roman" w:hAnsi="Arial" w:cs="Arial"/>
          <w:b/>
          <w:bCs/>
          <w:i/>
          <w:iCs/>
          <w:color w:val="222222"/>
          <w:sz w:val="20"/>
          <w:szCs w:val="20"/>
          <w:lang w:eastAsia="it-IT"/>
        </w:rPr>
        <w:t>aggredisce la realtà e la fa sua</w:t>
      </w:r>
      <w:r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” </w:t>
      </w:r>
      <w:r>
        <w:rPr>
          <w:rFonts w:ascii="Arial" w:eastAsia="Times New Roman" w:hAnsi="Arial" w:cs="Arial"/>
          <w:color w:val="222222"/>
          <w:sz w:val="20"/>
          <w:szCs w:val="20"/>
          <w:lang w:eastAsia="it-IT"/>
        </w:rPr>
        <w:t>(</w:t>
      </w:r>
      <w:r w:rsidRPr="006C14AC">
        <w:rPr>
          <w:rFonts w:ascii="Arial" w:eastAsia="Times New Roman" w:hAnsi="Arial" w:cs="Arial"/>
          <w:b/>
          <w:bCs/>
          <w:color w:val="222222"/>
          <w:sz w:val="20"/>
          <w:szCs w:val="20"/>
          <w:lang w:eastAsia="it-IT"/>
        </w:rPr>
        <w:t>Nuccia Benvenuto</w:t>
      </w:r>
      <w:r>
        <w:rPr>
          <w:rFonts w:ascii="Arial" w:eastAsia="Times New Roman" w:hAnsi="Arial" w:cs="Arial"/>
          <w:color w:val="222222"/>
          <w:sz w:val="20"/>
          <w:szCs w:val="20"/>
          <w:lang w:eastAsia="it-IT"/>
        </w:rPr>
        <w:t>)</w:t>
      </w:r>
    </w:p>
    <w:p w:rsidR="000370AA" w:rsidRDefault="000370AA" w:rsidP="000370A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it-IT"/>
        </w:rPr>
      </w:pPr>
      <w:r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Una forma di arte ben descritta dalla Benvenuto quando parla di un’indagine artistica che aggredisce la realtà appropriandosene, esplorandola in tutte le sue sfumature, per restituirla all’occhio del fruitore a </w:t>
      </w:r>
      <w:r w:rsidRPr="006C14AC">
        <w:rPr>
          <w:rFonts w:ascii="Arial" w:eastAsia="Times New Roman" w:hAnsi="Arial" w:cs="Arial"/>
          <w:b/>
          <w:bCs/>
          <w:color w:val="222222"/>
          <w:sz w:val="20"/>
          <w:szCs w:val="20"/>
          <w:lang w:eastAsia="it-IT"/>
        </w:rPr>
        <w:t>toni accesi, urlati, mai pacati e dismessi.</w:t>
      </w:r>
      <w:r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 </w:t>
      </w:r>
    </w:p>
    <w:p w:rsidR="000370AA" w:rsidRPr="006C14AC" w:rsidRDefault="000370AA" w:rsidP="006C14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9"/>
          <w:szCs w:val="19"/>
          <w:lang w:eastAsia="it-IT"/>
        </w:rPr>
      </w:pPr>
    </w:p>
    <w:p w:rsidR="000370AA" w:rsidRDefault="00C47DB2" w:rsidP="006C14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it-IT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In questa edizione </w:t>
      </w:r>
      <w:r w:rsidR="00437292"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Scali ha scelto come tema il fumetto, realizzando 20 opere inedite </w:t>
      </w:r>
      <w:r w:rsidR="006C14AC"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tutte montate con </w:t>
      </w:r>
      <w:r w:rsidR="006C14AC" w:rsidRPr="006C14AC">
        <w:rPr>
          <w:rFonts w:ascii="Arial" w:eastAsia="Times New Roman" w:hAnsi="Arial" w:cs="Arial"/>
          <w:b/>
          <w:bCs/>
          <w:color w:val="222222"/>
          <w:sz w:val="20"/>
          <w:szCs w:val="20"/>
          <w:lang w:eastAsia="it-IT"/>
        </w:rPr>
        <w:t xml:space="preserve">cornici </w:t>
      </w:r>
      <w:r>
        <w:rPr>
          <w:rFonts w:ascii="Arial" w:eastAsia="Times New Roman" w:hAnsi="Arial" w:cs="Arial"/>
          <w:b/>
          <w:bCs/>
          <w:color w:val="222222"/>
          <w:sz w:val="20"/>
          <w:szCs w:val="20"/>
          <w:lang w:eastAsia="it-IT"/>
        </w:rPr>
        <w:t>autoprodotte a cassetta</w:t>
      </w:r>
      <w:r w:rsidR="006C14AC">
        <w:rPr>
          <w:rFonts w:ascii="Arial" w:eastAsia="Times New Roman" w:hAnsi="Arial" w:cs="Arial"/>
          <w:b/>
          <w:bCs/>
          <w:color w:val="222222"/>
          <w:sz w:val="20"/>
          <w:szCs w:val="20"/>
          <w:lang w:eastAsia="it-IT"/>
        </w:rPr>
        <w:t xml:space="preserve"> </w:t>
      </w:r>
      <w:r w:rsidR="000370AA"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con bordo bianco fluo. </w:t>
      </w:r>
    </w:p>
    <w:p w:rsidR="000370AA" w:rsidRDefault="000370AA" w:rsidP="006C14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it-IT"/>
        </w:rPr>
      </w:pPr>
    </w:p>
    <w:p w:rsidR="000370AA" w:rsidRDefault="000370AA" w:rsidP="006C14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it-IT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Le opere esposte in questa Gallery sono esaltate dal design, dalle curve e dalla perfetta illuminazione ultravioletta, che consente un’esperienza totalmente immersiva. </w:t>
      </w:r>
    </w:p>
    <w:p w:rsidR="006C14AC" w:rsidRDefault="000370AA" w:rsidP="006C14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it-IT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Cita </w:t>
      </w:r>
      <w:r w:rsidRPr="000370AA">
        <w:rPr>
          <w:rFonts w:ascii="Arial" w:eastAsia="Times New Roman" w:hAnsi="Arial" w:cs="Arial"/>
          <w:b/>
          <w:color w:val="222222"/>
          <w:sz w:val="20"/>
          <w:szCs w:val="20"/>
          <w:lang w:eastAsia="it-IT"/>
        </w:rPr>
        <w:t>Fabrizio</w:t>
      </w:r>
      <w:r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 fondatore del </w:t>
      </w:r>
      <w:proofErr w:type="spellStart"/>
      <w:proofErr w:type="gramStart"/>
      <w:r w:rsidRPr="000370AA">
        <w:rPr>
          <w:rFonts w:ascii="Arial" w:eastAsia="Times New Roman" w:hAnsi="Arial" w:cs="Arial"/>
          <w:b/>
          <w:color w:val="222222"/>
          <w:sz w:val="20"/>
          <w:szCs w:val="20"/>
          <w:lang w:eastAsia="it-IT"/>
        </w:rPr>
        <w:t>MFCareFactory</w:t>
      </w:r>
      <w:proofErr w:type="spellEnd"/>
      <w:r>
        <w:rPr>
          <w:rFonts w:ascii="Arial" w:eastAsia="Times New Roman" w:hAnsi="Arial" w:cs="Arial"/>
          <w:color w:val="222222"/>
          <w:sz w:val="20"/>
          <w:szCs w:val="20"/>
          <w:lang w:eastAsia="it-IT"/>
        </w:rPr>
        <w:t>“ Da</w:t>
      </w:r>
      <w:proofErr w:type="gramEnd"/>
      <w:r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 giovane ho sognato la bellezza impossibile, poi crescendo ho studiato </w:t>
      </w:r>
      <w:proofErr w:type="spellStart"/>
      <w:r>
        <w:rPr>
          <w:rFonts w:ascii="Arial" w:eastAsia="Times New Roman" w:hAnsi="Arial" w:cs="Arial"/>
          <w:color w:val="222222"/>
          <w:sz w:val="20"/>
          <w:szCs w:val="20"/>
          <w:lang w:eastAsia="it-IT"/>
        </w:rPr>
        <w:t>stile,arte</w:t>
      </w:r>
      <w:proofErr w:type="spellEnd"/>
      <w:r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 ed estetica…” crea così una location unica nel suo genere, un vero tempio della bellezza, che trasuda ovunque non appena si varca la soglia.</w:t>
      </w:r>
      <w:r w:rsidR="006C14AC"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  </w:t>
      </w:r>
    </w:p>
    <w:p w:rsidR="000370AA" w:rsidRDefault="000370AA" w:rsidP="006C14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it-IT"/>
        </w:rPr>
      </w:pPr>
    </w:p>
    <w:p w:rsidR="000370AA" w:rsidRDefault="000370AA" w:rsidP="006C14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it-IT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it-IT"/>
        </w:rPr>
        <w:t>VERNISSAGE 25/01/2020 dalle ore 17,00</w:t>
      </w:r>
    </w:p>
    <w:p w:rsidR="00847C82" w:rsidRDefault="008D18B0" w:rsidP="008D18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it-IT"/>
        </w:rPr>
      </w:pPr>
      <w:r>
        <w:rPr>
          <w:rFonts w:ascii="Arial" w:eastAsia="Times New Roman" w:hAnsi="Arial" w:cs="Arial"/>
          <w:noProof/>
          <w:color w:val="222222"/>
          <w:sz w:val="28"/>
          <w:szCs w:val="28"/>
          <w:lang w:eastAsia="it-IT"/>
        </w:rPr>
        <w:drawing>
          <wp:inline distT="0" distB="0" distL="0" distR="0" wp14:anchorId="778DE822" wp14:editId="1A0F4967">
            <wp:extent cx="509962" cy="552450"/>
            <wp:effectExtent l="0" t="0" r="444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70913_21584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12" cy="56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AA" w:rsidRDefault="008D4DD0" w:rsidP="008D4D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it-IT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it-IT"/>
        </w:rPr>
        <w:lastRenderedPageBreak/>
        <w:t>INGRESSO LIBERO</w:t>
      </w:r>
      <w:r w:rsidR="000370AA"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 AL PUBBLICO </w:t>
      </w:r>
    </w:p>
    <w:p w:rsidR="000370AA" w:rsidRPr="000370AA" w:rsidRDefault="000370AA" w:rsidP="008D4D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it-IT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it-IT"/>
        </w:rPr>
        <w:t>Dal 28/01/2020 - durata minima della mostra due mesi con possibile proroga -</w:t>
      </w:r>
    </w:p>
    <w:p w:rsidR="000370AA" w:rsidRDefault="006C14AC" w:rsidP="008D4D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it-IT"/>
        </w:rPr>
      </w:pPr>
      <w:r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Orari per le visite: </w:t>
      </w:r>
      <w:r w:rsidR="008D4DD0"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dal</w:t>
      </w:r>
      <w:r w:rsidR="000370AA"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 </w:t>
      </w:r>
      <w:proofErr w:type="gramStart"/>
      <w:r w:rsidR="000370AA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Martedì</w:t>
      </w:r>
      <w:proofErr w:type="gramEnd"/>
      <w:r w:rsidR="000370AA"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 al Sabato dall</w:t>
      </w:r>
      <w:r w:rsidR="008D4DD0"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e ore </w:t>
      </w:r>
      <w:r w:rsidR="000370AA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09,00 alle ore 18,00</w:t>
      </w:r>
    </w:p>
    <w:p w:rsidR="006C14AC" w:rsidRPr="000370AA" w:rsidRDefault="000370AA" w:rsidP="008D4D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u w:val="single"/>
          <w:lang w:eastAsia="it-IT"/>
        </w:rPr>
      </w:pPr>
      <w:r w:rsidRPr="000370AA">
        <w:rPr>
          <w:rFonts w:ascii="Arial" w:eastAsia="Times New Roman" w:hAnsi="Arial" w:cs="Arial"/>
          <w:color w:val="222222"/>
          <w:sz w:val="20"/>
          <w:szCs w:val="20"/>
          <w:u w:val="single"/>
          <w:lang w:eastAsia="it-IT"/>
        </w:rPr>
        <w:t xml:space="preserve">per </w:t>
      </w:r>
      <w:proofErr w:type="gramStart"/>
      <w:r w:rsidRPr="000370AA">
        <w:rPr>
          <w:rFonts w:ascii="Arial" w:eastAsia="Times New Roman" w:hAnsi="Arial" w:cs="Arial"/>
          <w:color w:val="222222"/>
          <w:sz w:val="20"/>
          <w:szCs w:val="20"/>
          <w:u w:val="single"/>
          <w:lang w:eastAsia="it-IT"/>
        </w:rPr>
        <w:t>un esperienza</w:t>
      </w:r>
      <w:proofErr w:type="gramEnd"/>
      <w:r w:rsidRPr="000370AA">
        <w:rPr>
          <w:rFonts w:ascii="Arial" w:eastAsia="Times New Roman" w:hAnsi="Arial" w:cs="Arial"/>
          <w:color w:val="222222"/>
          <w:sz w:val="20"/>
          <w:szCs w:val="20"/>
          <w:u w:val="single"/>
          <w:lang w:eastAsia="it-IT"/>
        </w:rPr>
        <w:t xml:space="preserve"> ancora più immersiva si consiglia anche la visione pomeridiana, per godere della visione ultravioletta senza i disturbi della luce solare.</w:t>
      </w:r>
    </w:p>
    <w:p w:rsidR="00C93889" w:rsidRDefault="00C93889" w:rsidP="008D4D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it-IT"/>
        </w:rPr>
      </w:pPr>
    </w:p>
    <w:p w:rsidR="00C93889" w:rsidRDefault="00C93889" w:rsidP="008D4D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it-IT"/>
        </w:rPr>
      </w:pPr>
    </w:p>
    <w:p w:rsidR="008D4DD0" w:rsidRDefault="008D4DD0" w:rsidP="006C14A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0"/>
          <w:szCs w:val="20"/>
          <w:lang w:eastAsia="it-IT"/>
        </w:rPr>
      </w:pPr>
    </w:p>
    <w:p w:rsidR="00283C42" w:rsidRPr="00283C42" w:rsidRDefault="00480961" w:rsidP="006C14A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222222"/>
          <w:sz w:val="20"/>
          <w:szCs w:val="20"/>
          <w:lang w:eastAsia="it-IT"/>
        </w:rPr>
      </w:pPr>
      <w:r w:rsidRPr="00283C42">
        <w:rPr>
          <w:rFonts w:ascii="Arial" w:eastAsia="Times New Roman" w:hAnsi="Arial" w:cs="Arial"/>
          <w:b/>
          <w:color w:val="222222"/>
          <w:sz w:val="20"/>
          <w:szCs w:val="20"/>
          <w:lang w:eastAsia="it-IT"/>
        </w:rPr>
        <w:t>L’artista</w:t>
      </w:r>
    </w:p>
    <w:p w:rsidR="006C14AC" w:rsidRPr="00283C42" w:rsidRDefault="006C14AC" w:rsidP="006C14A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222222"/>
          <w:sz w:val="20"/>
          <w:szCs w:val="20"/>
          <w:lang w:eastAsia="it-IT"/>
        </w:rPr>
      </w:pPr>
      <w:r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Marco Scali nasce a Torino nel 1964. Il suo percorso formativo inizia con l’accostamento alla fotografia, </w:t>
      </w:r>
      <w:bookmarkStart w:id="0" w:name="_GoBack"/>
      <w:bookmarkEnd w:id="0"/>
      <w:r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seguendo la necessità di cogliere il dettaglio, il particolare sfuggente, quel </w:t>
      </w:r>
      <w:r w:rsidRPr="006C14AC">
        <w:rPr>
          <w:rFonts w:ascii="Arial" w:eastAsia="Times New Roman" w:hAnsi="Arial" w:cs="Arial"/>
          <w:i/>
          <w:iCs/>
          <w:color w:val="222222"/>
          <w:sz w:val="20"/>
          <w:szCs w:val="20"/>
          <w:lang w:eastAsia="it-IT"/>
        </w:rPr>
        <w:t>quid </w:t>
      </w:r>
      <w:r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che fa la differenza e che spinge all’amore, anche per le “cose”, come vorrebbe l’</w:t>
      </w:r>
      <w:r w:rsidRPr="006C14AC">
        <w:rPr>
          <w:rFonts w:ascii="Arial" w:eastAsia="Times New Roman" w:hAnsi="Arial" w:cs="Arial"/>
          <w:b/>
          <w:bCs/>
          <w:color w:val="222222"/>
          <w:sz w:val="20"/>
          <w:szCs w:val="20"/>
          <w:lang w:eastAsia="it-IT"/>
        </w:rPr>
        <w:t>estetica di Guillén</w:t>
      </w:r>
      <w:r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. </w:t>
      </w:r>
    </w:p>
    <w:p w:rsidR="006C14AC" w:rsidRPr="006C14AC" w:rsidRDefault="006C14AC" w:rsidP="006C14A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19"/>
          <w:szCs w:val="19"/>
          <w:lang w:eastAsia="it-IT"/>
        </w:rPr>
      </w:pPr>
      <w:r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Attraverso il dettaglio, i pori respirano luce e si ammantano di incanto. Questo è tutto quel che suggerisce l’artista, onnivoro e insaziabile, sempre compromesso nella ricerca che, per definizione, non scorge mete definite, ma si nutre di novità, allegorie, metafore e simboli. </w:t>
      </w:r>
    </w:p>
    <w:p w:rsidR="008D4DD0" w:rsidRDefault="006C14AC" w:rsidP="006C14A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0"/>
          <w:szCs w:val="20"/>
          <w:lang w:eastAsia="it-IT"/>
        </w:rPr>
      </w:pPr>
      <w:r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L’indole creativa porta Scali a confrontarsi ben presto con il mondo del design e dello </w:t>
      </w:r>
      <w:proofErr w:type="spellStart"/>
      <w:r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stylist</w:t>
      </w:r>
      <w:proofErr w:type="spellEnd"/>
      <w:r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, ottenendo rapidamente consensi e riconoscimenti. </w:t>
      </w:r>
    </w:p>
    <w:p w:rsidR="006C14AC" w:rsidRPr="006C14AC" w:rsidRDefault="006C14AC" w:rsidP="006C14A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19"/>
          <w:szCs w:val="19"/>
          <w:lang w:eastAsia="it-IT"/>
        </w:rPr>
      </w:pPr>
      <w:r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Diviene</w:t>
      </w:r>
      <w:r w:rsidR="008D4DD0"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 </w:t>
      </w:r>
      <w:r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altresì un ricercato </w:t>
      </w:r>
      <w:proofErr w:type="spellStart"/>
      <w:r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maquiller</w:t>
      </w:r>
      <w:proofErr w:type="spellEnd"/>
      <w:r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 per note ed esclusive case</w:t>
      </w:r>
      <w:r w:rsidR="008D4DD0"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 </w:t>
      </w:r>
      <w:r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cosmetiche, soprattutto per merito della creazione di un’originale linea di trucco. </w:t>
      </w:r>
    </w:p>
    <w:p w:rsidR="006C14AC" w:rsidRPr="006C14AC" w:rsidRDefault="006C14AC" w:rsidP="006C14A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19"/>
          <w:szCs w:val="19"/>
          <w:lang w:eastAsia="it-IT"/>
        </w:rPr>
      </w:pPr>
      <w:r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Contemporaneamente, la sua innata curiosità lo spinge a cimentarsi con</w:t>
      </w:r>
      <w:r w:rsidR="008D4DD0"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 </w:t>
      </w:r>
      <w:r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la realizzazione di oggetti d’arredamento e allestimento di spazi abitativi, sperimentando l’utilizzo di materiali come gessi, calcestruzzi, resine e ferro. </w:t>
      </w:r>
    </w:p>
    <w:p w:rsidR="006C14AC" w:rsidRPr="006C14AC" w:rsidRDefault="00847C82" w:rsidP="006C14A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19"/>
          <w:szCs w:val="19"/>
          <w:lang w:eastAsia="it-IT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Diverse sono state le personali e le collettive, anche se di minore importanza, ma </w:t>
      </w:r>
      <w:r w:rsidR="008D18B0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dopo</w:t>
      </w:r>
      <w:r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 l</w:t>
      </w:r>
      <w:r w:rsidR="006C14AC"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a </w:t>
      </w:r>
      <w:proofErr w:type="gramStart"/>
      <w:r w:rsidR="006C14AC"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mostra  al</w:t>
      </w:r>
      <w:proofErr w:type="gramEnd"/>
      <w:r w:rsidR="006C14AC"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 </w:t>
      </w:r>
      <w:r w:rsidR="006C14AC" w:rsidRPr="006C14AC">
        <w:rPr>
          <w:rFonts w:ascii="Arial" w:eastAsia="Times New Roman" w:hAnsi="Arial" w:cs="Arial"/>
          <w:b/>
          <w:bCs/>
          <w:color w:val="222222"/>
          <w:sz w:val="20"/>
          <w:szCs w:val="20"/>
          <w:lang w:eastAsia="it-IT"/>
        </w:rPr>
        <w:t>Ca Pisani di Venezia </w:t>
      </w:r>
      <w:r w:rsidR="006C14AC"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– </w:t>
      </w:r>
      <w:r w:rsidR="006C14AC" w:rsidRPr="006C14AC">
        <w:rPr>
          <w:rFonts w:ascii="Arial" w:eastAsia="Times New Roman" w:hAnsi="Arial" w:cs="Arial"/>
          <w:b/>
          <w:bCs/>
          <w:color w:val="222222"/>
          <w:sz w:val="20"/>
          <w:szCs w:val="20"/>
          <w:lang w:eastAsia="it-IT"/>
        </w:rPr>
        <w:t xml:space="preserve">VIP </w:t>
      </w:r>
      <w:proofErr w:type="spellStart"/>
      <w:r w:rsidR="006C14AC" w:rsidRPr="006C14AC">
        <w:rPr>
          <w:rFonts w:ascii="Arial" w:eastAsia="Times New Roman" w:hAnsi="Arial" w:cs="Arial"/>
          <w:b/>
          <w:bCs/>
          <w:color w:val="222222"/>
          <w:sz w:val="20"/>
          <w:szCs w:val="20"/>
          <w:lang w:eastAsia="it-IT"/>
        </w:rPr>
        <w:t>Very</w:t>
      </w:r>
      <w:proofErr w:type="spellEnd"/>
      <w:r w:rsidR="006C14AC" w:rsidRPr="006C14AC">
        <w:rPr>
          <w:rFonts w:ascii="Arial" w:eastAsia="Times New Roman" w:hAnsi="Arial" w:cs="Arial"/>
          <w:b/>
          <w:bCs/>
          <w:color w:val="222222"/>
          <w:sz w:val="20"/>
          <w:szCs w:val="20"/>
          <w:lang w:eastAsia="it-IT"/>
        </w:rPr>
        <w:t xml:space="preserve"> </w:t>
      </w:r>
      <w:proofErr w:type="spellStart"/>
      <w:r w:rsidR="006C14AC" w:rsidRPr="006C14AC">
        <w:rPr>
          <w:rFonts w:ascii="Arial" w:eastAsia="Times New Roman" w:hAnsi="Arial" w:cs="Arial"/>
          <w:b/>
          <w:bCs/>
          <w:color w:val="222222"/>
          <w:sz w:val="20"/>
          <w:szCs w:val="20"/>
          <w:lang w:eastAsia="it-IT"/>
        </w:rPr>
        <w:t>Important</w:t>
      </w:r>
      <w:proofErr w:type="spellEnd"/>
      <w:r w:rsidR="006C14AC" w:rsidRPr="006C14AC">
        <w:rPr>
          <w:rFonts w:ascii="Arial" w:eastAsia="Times New Roman" w:hAnsi="Arial" w:cs="Arial"/>
          <w:b/>
          <w:bCs/>
          <w:color w:val="222222"/>
          <w:sz w:val="20"/>
          <w:szCs w:val="20"/>
          <w:lang w:eastAsia="it-IT"/>
        </w:rPr>
        <w:t xml:space="preserve"> </w:t>
      </w:r>
      <w:proofErr w:type="spellStart"/>
      <w:r w:rsidR="006C14AC" w:rsidRPr="006C14AC">
        <w:rPr>
          <w:rFonts w:ascii="Arial" w:eastAsia="Times New Roman" w:hAnsi="Arial" w:cs="Arial"/>
          <w:b/>
          <w:bCs/>
          <w:color w:val="222222"/>
          <w:sz w:val="20"/>
          <w:szCs w:val="20"/>
          <w:lang w:eastAsia="it-IT"/>
        </w:rPr>
        <w:t>Puppet</w:t>
      </w:r>
      <w:proofErr w:type="spellEnd"/>
      <w:r w:rsidR="006C14AC" w:rsidRPr="006C14AC">
        <w:rPr>
          <w:rFonts w:ascii="Arial" w:eastAsia="Times New Roman" w:hAnsi="Arial" w:cs="Arial"/>
          <w:b/>
          <w:bCs/>
          <w:color w:val="222222"/>
          <w:sz w:val="20"/>
          <w:szCs w:val="20"/>
          <w:lang w:eastAsia="it-IT"/>
        </w:rPr>
        <w:t> </w:t>
      </w:r>
      <w:r w:rsidR="006C14AC"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– una rassegna di pupazzi famosi, rappresentati ironicamente con il volto di un altrettanto noto personaggio</w:t>
      </w:r>
      <w:r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 e successivamente la prima edizione di </w:t>
      </w:r>
      <w:r w:rsidRPr="008D18B0">
        <w:rPr>
          <w:rFonts w:ascii="Arial" w:eastAsia="Times New Roman" w:hAnsi="Arial" w:cs="Arial"/>
          <w:b/>
          <w:color w:val="222222"/>
          <w:sz w:val="20"/>
          <w:szCs w:val="20"/>
          <w:lang w:eastAsia="it-IT"/>
        </w:rPr>
        <w:t xml:space="preserve">Fluoemotion al </w:t>
      </w:r>
      <w:proofErr w:type="spellStart"/>
      <w:r w:rsidRPr="008D18B0">
        <w:rPr>
          <w:rFonts w:ascii="Arial" w:eastAsia="Times New Roman" w:hAnsi="Arial" w:cs="Arial"/>
          <w:b/>
          <w:color w:val="222222"/>
          <w:sz w:val="20"/>
          <w:szCs w:val="20"/>
          <w:lang w:eastAsia="it-IT"/>
        </w:rPr>
        <w:t>Luxury</w:t>
      </w:r>
      <w:proofErr w:type="spellEnd"/>
      <w:r w:rsidRPr="008D18B0">
        <w:rPr>
          <w:rFonts w:ascii="Arial" w:eastAsia="Times New Roman" w:hAnsi="Arial" w:cs="Arial"/>
          <w:b/>
          <w:color w:val="222222"/>
          <w:sz w:val="20"/>
          <w:szCs w:val="20"/>
          <w:lang w:eastAsia="it-IT"/>
        </w:rPr>
        <w:t xml:space="preserve"> Cà </w:t>
      </w:r>
      <w:proofErr w:type="spellStart"/>
      <w:r w:rsidRPr="008D18B0">
        <w:rPr>
          <w:rFonts w:ascii="Arial" w:eastAsia="Times New Roman" w:hAnsi="Arial" w:cs="Arial"/>
          <w:b/>
          <w:color w:val="222222"/>
          <w:sz w:val="20"/>
          <w:szCs w:val="20"/>
          <w:lang w:eastAsia="it-IT"/>
        </w:rPr>
        <w:t>Sagredo</w:t>
      </w:r>
      <w:proofErr w:type="spellEnd"/>
      <w:r w:rsidRPr="008D18B0">
        <w:rPr>
          <w:rFonts w:ascii="Arial" w:eastAsia="Times New Roman" w:hAnsi="Arial" w:cs="Arial"/>
          <w:b/>
          <w:color w:val="222222"/>
          <w:sz w:val="20"/>
          <w:szCs w:val="20"/>
          <w:lang w:eastAsia="it-IT"/>
        </w:rPr>
        <w:t xml:space="preserve"> Hotel</w:t>
      </w:r>
      <w:r w:rsidR="006C14AC" w:rsidRPr="008D18B0">
        <w:rPr>
          <w:rFonts w:ascii="Arial" w:eastAsia="Times New Roman" w:hAnsi="Arial" w:cs="Arial"/>
          <w:b/>
          <w:color w:val="222222"/>
          <w:sz w:val="20"/>
          <w:szCs w:val="20"/>
          <w:lang w:eastAsia="it-IT"/>
        </w:rPr>
        <w:t>,</w:t>
      </w:r>
      <w:r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 </w:t>
      </w:r>
      <w:r w:rsidR="008D18B0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hanno permesso all’artista di cadenzare una serie di appuntamenti costanti .</w:t>
      </w:r>
      <w:r w:rsidR="006C14AC"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 </w:t>
      </w:r>
    </w:p>
    <w:p w:rsidR="006C14AC" w:rsidRPr="006C14AC" w:rsidRDefault="006C14AC" w:rsidP="006C14A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19"/>
          <w:szCs w:val="19"/>
          <w:lang w:eastAsia="it-IT"/>
        </w:rPr>
      </w:pPr>
      <w:r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Non di minore impatto la creatività che si esprime nella scrittura, sempre suggestiva, essenziale e ridotta al nocciolo. Di seguito, riporto un passaggio ad opera dell’autore: </w:t>
      </w:r>
    </w:p>
    <w:p w:rsidR="006C14AC" w:rsidRDefault="006C14AC" w:rsidP="006C14A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0"/>
          <w:szCs w:val="20"/>
          <w:lang w:eastAsia="it-IT"/>
        </w:rPr>
      </w:pPr>
      <w:r w:rsidRPr="006C14AC">
        <w:rPr>
          <w:rFonts w:ascii="Arial" w:eastAsia="Times New Roman" w:hAnsi="Arial" w:cs="Arial"/>
          <w:i/>
          <w:iCs/>
          <w:color w:val="222222"/>
          <w:sz w:val="20"/>
          <w:szCs w:val="20"/>
          <w:lang w:eastAsia="it-IT"/>
        </w:rPr>
        <w:t>“Estendo le braccia, porto la testa indietro, giro su me stesso... L’azzurro del cielo abbacinante e frantumato da qualche nuvola. Tutto appare sereno, pensieri assenti, lievito... L’universo mi accorda, mi manca il respiro – avevo dieci anni. Verrà il giorno, che le remin</w:t>
      </w:r>
      <w:r w:rsidR="008D4DD0">
        <w:rPr>
          <w:rFonts w:ascii="Arial" w:eastAsia="Times New Roman" w:hAnsi="Arial" w:cs="Arial"/>
          <w:i/>
          <w:iCs/>
          <w:color w:val="222222"/>
          <w:sz w:val="20"/>
          <w:szCs w:val="20"/>
          <w:lang w:eastAsia="it-IT"/>
        </w:rPr>
        <w:t>i</w:t>
      </w:r>
      <w:r w:rsidRPr="006C14AC">
        <w:rPr>
          <w:rFonts w:ascii="Arial" w:eastAsia="Times New Roman" w:hAnsi="Arial" w:cs="Arial"/>
          <w:i/>
          <w:iCs/>
          <w:color w:val="222222"/>
          <w:sz w:val="20"/>
          <w:szCs w:val="20"/>
          <w:lang w:eastAsia="it-IT"/>
        </w:rPr>
        <w:t>scenze si faranno presente, rendendomi speciale, come allora. Ogni pensiero, manualità, parola, diverranno preziosi. Niente più lacrime, spiegazioni e parole inutili. Nessuno sconto, così è... Così sarà.” </w:t>
      </w:r>
      <w:r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(</w:t>
      </w:r>
      <w:r w:rsidRPr="006C14AC">
        <w:rPr>
          <w:rFonts w:ascii="Arial" w:eastAsia="Times New Roman" w:hAnsi="Arial" w:cs="Arial"/>
          <w:b/>
          <w:bCs/>
          <w:color w:val="222222"/>
          <w:sz w:val="20"/>
          <w:szCs w:val="20"/>
          <w:lang w:eastAsia="it-IT"/>
        </w:rPr>
        <w:t>Marco Scali</w:t>
      </w:r>
      <w:r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). </w:t>
      </w:r>
    </w:p>
    <w:p w:rsidR="006C14AC" w:rsidRPr="006C14AC" w:rsidRDefault="006C14AC" w:rsidP="006C1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it-IT"/>
        </w:rPr>
      </w:pPr>
    </w:p>
    <w:p w:rsidR="006C14AC" w:rsidRPr="006C14AC" w:rsidRDefault="006C14AC" w:rsidP="006C14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it-IT"/>
        </w:rPr>
      </w:pPr>
      <w:r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 </w:t>
      </w:r>
    </w:p>
    <w:p w:rsidR="006C14AC" w:rsidRDefault="008D4DD0" w:rsidP="002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it-IT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it-IT"/>
        </w:rPr>
        <w:t>Per informazioni</w:t>
      </w:r>
      <w:r w:rsidR="006C14AC"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 </w:t>
      </w:r>
    </w:p>
    <w:p w:rsidR="00847C82" w:rsidRDefault="00847C82" w:rsidP="002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it-IT"/>
        </w:rPr>
      </w:pPr>
    </w:p>
    <w:p w:rsidR="00847C82" w:rsidRPr="006C14AC" w:rsidRDefault="00847C82" w:rsidP="002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it-IT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it-IT"/>
        </w:rPr>
        <w:t>Info@marcoscali.com</w:t>
      </w:r>
    </w:p>
    <w:p w:rsidR="006C14AC" w:rsidRDefault="006C14AC" w:rsidP="002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it-IT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 </w:t>
      </w:r>
    </w:p>
    <w:p w:rsidR="006C14AC" w:rsidRPr="006C14AC" w:rsidRDefault="006C14AC" w:rsidP="002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it-IT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it-IT"/>
        </w:rPr>
        <w:t xml:space="preserve">+39 </w:t>
      </w:r>
      <w:r w:rsidR="00847C82">
        <w:rPr>
          <w:rFonts w:ascii="Arial" w:eastAsia="Times New Roman" w:hAnsi="Arial" w:cs="Arial"/>
          <w:color w:val="222222"/>
          <w:sz w:val="19"/>
          <w:szCs w:val="19"/>
          <w:lang w:eastAsia="it-IT"/>
        </w:rPr>
        <w:t>393 3324867</w:t>
      </w:r>
    </w:p>
    <w:p w:rsidR="00283C42" w:rsidRDefault="00283C42" w:rsidP="002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it-IT"/>
        </w:rPr>
      </w:pPr>
    </w:p>
    <w:p w:rsidR="006C14AC" w:rsidRDefault="006C14AC" w:rsidP="00283C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it-IT"/>
        </w:rPr>
      </w:pPr>
      <w:r w:rsidRPr="006C14AC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La mostra</w:t>
      </w:r>
      <w:r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 sarà aperta fino al</w:t>
      </w:r>
      <w:r w:rsidR="00847C82"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 30 Marzo con possibili proroghe di prolungamento.</w:t>
      </w:r>
    </w:p>
    <w:p w:rsidR="00283C42" w:rsidRDefault="00283C42" w:rsidP="002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it-IT"/>
        </w:rPr>
      </w:pPr>
    </w:p>
    <w:p w:rsidR="00283C42" w:rsidRDefault="00283C42" w:rsidP="002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it-IT"/>
        </w:rPr>
      </w:pPr>
    </w:p>
    <w:p w:rsidR="00A813DA" w:rsidRPr="008D18B0" w:rsidRDefault="008D4DD0" w:rsidP="008D18B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it-IT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it-IT"/>
        </w:rPr>
        <w:t>Con preghiera di pubblicazione</w:t>
      </w:r>
    </w:p>
    <w:sectPr w:rsidR="00A813DA" w:rsidRPr="008D18B0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1FFA" w:rsidRDefault="00891FFA" w:rsidP="006C14AC">
      <w:pPr>
        <w:spacing w:after="0" w:line="240" w:lineRule="auto"/>
      </w:pPr>
      <w:r>
        <w:separator/>
      </w:r>
    </w:p>
  </w:endnote>
  <w:endnote w:type="continuationSeparator" w:id="0">
    <w:p w:rsidR="00891FFA" w:rsidRDefault="00891FFA" w:rsidP="006C1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14AC" w:rsidRDefault="00891FFA" w:rsidP="006C14AC">
    <w:pPr>
      <w:pStyle w:val="Pidipagina"/>
      <w:jc w:val="center"/>
      <w:rPr>
        <w:sz w:val="36"/>
        <w:szCs w:val="36"/>
      </w:rPr>
    </w:pPr>
    <w:hyperlink r:id="rId1" w:history="1">
      <w:r w:rsidR="006C14AC" w:rsidRPr="006C14AC">
        <w:rPr>
          <w:rStyle w:val="Collegamentoipertestuale"/>
          <w:sz w:val="36"/>
          <w:szCs w:val="36"/>
        </w:rPr>
        <w:t>www.marcoscali.com</w:t>
      </w:r>
    </w:hyperlink>
  </w:p>
  <w:p w:rsidR="006C14AC" w:rsidRPr="006C14AC" w:rsidRDefault="006C14AC" w:rsidP="006C14AC">
    <w:pPr>
      <w:pStyle w:val="Pidipagina"/>
      <w:jc w:val="center"/>
      <w:rPr>
        <w:sz w:val="36"/>
        <w:szCs w:val="36"/>
      </w:rPr>
    </w:pPr>
    <w:r>
      <w:rPr>
        <w:sz w:val="36"/>
        <w:szCs w:val="36"/>
      </w:rPr>
      <w:t>info@marcoscali.com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1FFA" w:rsidRDefault="00891FFA" w:rsidP="006C14AC">
      <w:pPr>
        <w:spacing w:after="0" w:line="240" w:lineRule="auto"/>
      </w:pPr>
      <w:r>
        <w:separator/>
      </w:r>
    </w:p>
  </w:footnote>
  <w:footnote w:type="continuationSeparator" w:id="0">
    <w:p w:rsidR="00891FFA" w:rsidRDefault="00891FFA" w:rsidP="006C1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14AC" w:rsidRDefault="006C14AC">
    <w:pPr>
      <w:pStyle w:val="Intestazione"/>
    </w:pPr>
    <w:r>
      <w:rPr>
        <w:noProof/>
      </w:rPr>
      <w:drawing>
        <wp:inline distT="0" distB="0" distL="0" distR="0">
          <wp:extent cx="485775" cy="526248"/>
          <wp:effectExtent l="0" t="0" r="0" b="762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499" cy="5281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FLUOEMOTION di Marco Scali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4AC"/>
    <w:rsid w:val="000370AA"/>
    <w:rsid w:val="000F1FBF"/>
    <w:rsid w:val="00144B6D"/>
    <w:rsid w:val="001F6764"/>
    <w:rsid w:val="00283C42"/>
    <w:rsid w:val="002E70CE"/>
    <w:rsid w:val="003603DA"/>
    <w:rsid w:val="00437292"/>
    <w:rsid w:val="00480961"/>
    <w:rsid w:val="00492C2D"/>
    <w:rsid w:val="005307B4"/>
    <w:rsid w:val="006C14AC"/>
    <w:rsid w:val="007517DD"/>
    <w:rsid w:val="00847C82"/>
    <w:rsid w:val="00891FFA"/>
    <w:rsid w:val="008D18B0"/>
    <w:rsid w:val="008D4DD0"/>
    <w:rsid w:val="008D6167"/>
    <w:rsid w:val="009C69F8"/>
    <w:rsid w:val="00A813DA"/>
    <w:rsid w:val="00B305E4"/>
    <w:rsid w:val="00C47DB2"/>
    <w:rsid w:val="00C93889"/>
    <w:rsid w:val="00D76015"/>
    <w:rsid w:val="00E5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2EA6C"/>
  <w15:chartTrackingRefBased/>
  <w15:docId w15:val="{5185E373-B4C8-476F-ABF4-0B6DC0D02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C14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14AC"/>
  </w:style>
  <w:style w:type="paragraph" w:styleId="Pidipagina">
    <w:name w:val="footer"/>
    <w:basedOn w:val="Normale"/>
    <w:link w:val="PidipaginaCarattere"/>
    <w:uiPriority w:val="99"/>
    <w:unhideWhenUsed/>
    <w:rsid w:val="006C14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14AC"/>
  </w:style>
  <w:style w:type="character" w:styleId="Collegamentoipertestuale">
    <w:name w:val="Hyperlink"/>
    <w:basedOn w:val="Carpredefinitoparagrafo"/>
    <w:uiPriority w:val="99"/>
    <w:unhideWhenUsed/>
    <w:rsid w:val="006C14A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C14AC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8D6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8D61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5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7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4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85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9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9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74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78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2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51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78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1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7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rcoscali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776</Words>
  <Characters>4426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Ripa</dc:creator>
  <cp:keywords/>
  <dc:description/>
  <cp:lastModifiedBy>Marco SCALI</cp:lastModifiedBy>
  <cp:revision>3</cp:revision>
  <dcterms:created xsi:type="dcterms:W3CDTF">2019-11-27T14:53:00Z</dcterms:created>
  <dcterms:modified xsi:type="dcterms:W3CDTF">2019-11-27T15:12:00Z</dcterms:modified>
</cp:coreProperties>
</file>