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034FB2" w:rsidRDefault="00D1609D" w:rsidP="00857B0C">
      <w:pPr>
        <w:keepNext/>
        <w:spacing w:line="240" w:lineRule="auto"/>
        <w:jc w:val="right"/>
        <w:outlineLvl w:val="0"/>
        <w:rPr>
          <w:rFonts w:ascii="Verdana" w:hAnsi="Verdana"/>
          <w:sz w:val="22"/>
          <w:szCs w:val="22"/>
        </w:rPr>
      </w:pPr>
      <w:r w:rsidRPr="00034FB2">
        <w:rPr>
          <w:rFonts w:ascii="Verdana" w:eastAsia="Times New Roman" w:hAnsi="Verdana" w:cs="Arial"/>
          <w:bCs/>
          <w:sz w:val="22"/>
          <w:szCs w:val="22"/>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w:t>
      </w:r>
      <w:r w:rsidR="00814DF2">
        <w:rPr>
          <w:rFonts w:ascii="Verdana" w:hAnsi="Verdana" w:cs="Arial"/>
          <w:b/>
          <w:lang w:eastAsia="it-IT"/>
        </w:rPr>
        <w:t>2 ottobre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814DF2">
      <w:pPr>
        <w:spacing w:line="240" w:lineRule="auto"/>
        <w:ind w:right="-106"/>
        <w:rPr>
          <w:rFonts w:ascii="Verdana" w:hAnsi="Verdana"/>
          <w:b/>
          <w:color w:val="FF0000"/>
        </w:rPr>
      </w:pPr>
      <w:r>
        <w:rPr>
          <w:rFonts w:ascii="Verdana" w:hAnsi="Verdana"/>
          <w:b/>
          <w:color w:val="FF0000"/>
        </w:rPr>
        <w:t xml:space="preserve">LE STELLE </w:t>
      </w:r>
      <w:proofErr w:type="spellStart"/>
      <w:r>
        <w:rPr>
          <w:rFonts w:ascii="Verdana" w:hAnsi="Verdana"/>
          <w:b/>
          <w:color w:val="FF0000"/>
        </w:rPr>
        <w:t>DI</w:t>
      </w:r>
      <w:proofErr w:type="spellEnd"/>
      <w:r>
        <w:rPr>
          <w:rFonts w:ascii="Verdana" w:hAnsi="Verdana"/>
          <w:b/>
          <w:color w:val="FF0000"/>
        </w:rPr>
        <w:t xml:space="preserve"> ZAKAMOTO</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814DF2">
        <w:rPr>
          <w:rFonts w:ascii="Verdana" w:hAnsi="Verdana" w:cs="Arial"/>
          <w:b/>
          <w:bCs/>
          <w:lang w:eastAsia="it-IT"/>
        </w:rPr>
        <w:t>Akira Zakamoto</w:t>
      </w:r>
    </w:p>
    <w:p w:rsidR="00357784" w:rsidRDefault="00D1609D">
      <w:pPr>
        <w:spacing w:line="240" w:lineRule="auto"/>
        <w:ind w:right="-106"/>
        <w:rPr>
          <w:rFonts w:ascii="Verdana" w:hAnsi="Verdana"/>
        </w:rPr>
      </w:pPr>
      <w:r>
        <w:rPr>
          <w:rFonts w:ascii="Verdana" w:hAnsi="Verdana" w:cs="Arial"/>
          <w:lang w:eastAsia="it-IT"/>
        </w:rPr>
        <w:t xml:space="preserve">a cura di </w:t>
      </w:r>
      <w:r w:rsidR="00814DF2">
        <w:rPr>
          <w:rFonts w:ascii="Verdana" w:hAnsi="Verdana" w:cs="Arial"/>
          <w:b/>
          <w:lang w:eastAsia="it-IT"/>
        </w:rPr>
        <w:t>Flavia Motolese</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814DF2">
        <w:rPr>
          <w:rFonts w:ascii="Verdana" w:hAnsi="Verdana" w:cs="Arial"/>
          <w:b/>
          <w:lang w:eastAsia="it-IT"/>
        </w:rPr>
        <w:t>23 ottobre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034FB2" w:rsidRDefault="00814DF2" w:rsidP="00710D67">
      <w:pPr>
        <w:spacing w:line="240" w:lineRule="auto"/>
        <w:ind w:right="-1"/>
        <w:jc w:val="both"/>
        <w:rPr>
          <w:rFonts w:ascii="Verdana" w:hAnsi="Verdana"/>
          <w:sz w:val="23"/>
          <w:szCs w:val="23"/>
        </w:rPr>
      </w:pPr>
      <w:r w:rsidRPr="00034FB2">
        <w:rPr>
          <w:rFonts w:ascii="Verdana" w:hAnsi="Verdana"/>
          <w:sz w:val="23"/>
          <w:szCs w:val="23"/>
          <w:lang w:eastAsia="it-IT"/>
        </w:rPr>
        <w:t xml:space="preserve">Nell’ambito della </w:t>
      </w:r>
      <w:r w:rsidR="00034FB2" w:rsidRPr="00034FB2">
        <w:rPr>
          <w:rFonts w:ascii="Verdana" w:hAnsi="Verdana"/>
          <w:sz w:val="23"/>
          <w:szCs w:val="23"/>
          <w:lang w:eastAsia="it-IT"/>
        </w:rPr>
        <w:t xml:space="preserve">15^ edizione della </w:t>
      </w:r>
      <w:r w:rsidRPr="00034FB2">
        <w:rPr>
          <w:rFonts w:ascii="Verdana" w:hAnsi="Verdana"/>
          <w:sz w:val="23"/>
          <w:szCs w:val="23"/>
          <w:lang w:eastAsia="it-IT"/>
        </w:rPr>
        <w:t>Giornata del Contemporaneo AMACI, s</w:t>
      </w:r>
      <w:r w:rsidR="00D1609D" w:rsidRPr="00034FB2">
        <w:rPr>
          <w:rFonts w:ascii="Verdana" w:hAnsi="Verdana"/>
          <w:sz w:val="23"/>
          <w:szCs w:val="23"/>
          <w:lang w:eastAsia="it-IT"/>
        </w:rPr>
        <w:t xml:space="preserve">’inaugura sabato </w:t>
      </w:r>
      <w:r w:rsidRPr="00034FB2">
        <w:rPr>
          <w:rFonts w:ascii="Verdana" w:hAnsi="Verdana"/>
          <w:sz w:val="23"/>
          <w:szCs w:val="23"/>
          <w:lang w:eastAsia="it-IT"/>
        </w:rPr>
        <w:t>12 ottobre</w:t>
      </w:r>
      <w:r w:rsidR="00D1609D" w:rsidRPr="00034FB2">
        <w:rPr>
          <w:rFonts w:ascii="Verdana" w:hAnsi="Verdana"/>
          <w:sz w:val="23"/>
          <w:szCs w:val="23"/>
          <w:lang w:eastAsia="it-IT"/>
        </w:rPr>
        <w:t xml:space="preserve"> 201</w:t>
      </w:r>
      <w:r w:rsidR="00930E0B" w:rsidRPr="00034FB2">
        <w:rPr>
          <w:rFonts w:ascii="Verdana" w:hAnsi="Verdana"/>
          <w:sz w:val="23"/>
          <w:szCs w:val="23"/>
          <w:lang w:eastAsia="it-IT"/>
        </w:rPr>
        <w:t>9</w:t>
      </w:r>
      <w:r w:rsidR="00D1609D" w:rsidRPr="00034FB2">
        <w:rPr>
          <w:rFonts w:ascii="Verdana" w:hAnsi="Verdana"/>
          <w:sz w:val="23"/>
          <w:szCs w:val="23"/>
          <w:lang w:eastAsia="it-IT"/>
        </w:rPr>
        <w:t xml:space="preserve"> alle ore 17:00 nelle suggestive sale di Palazzo Stella a Genova, la mostra personale di </w:t>
      </w:r>
      <w:r w:rsidRPr="00034FB2">
        <w:rPr>
          <w:rFonts w:ascii="Verdana" w:hAnsi="Verdana"/>
          <w:sz w:val="23"/>
          <w:szCs w:val="23"/>
          <w:lang w:eastAsia="it-IT"/>
        </w:rPr>
        <w:t>Akira Zakamoto</w:t>
      </w:r>
      <w:r w:rsidR="00F74018" w:rsidRPr="00034FB2">
        <w:rPr>
          <w:rFonts w:ascii="Verdana" w:hAnsi="Verdana"/>
          <w:sz w:val="23"/>
          <w:szCs w:val="23"/>
          <w:lang w:eastAsia="it-IT"/>
        </w:rPr>
        <w:t xml:space="preserve"> </w:t>
      </w:r>
      <w:r w:rsidR="00D1609D" w:rsidRPr="00034FB2">
        <w:rPr>
          <w:rFonts w:ascii="Verdana" w:hAnsi="Verdana"/>
          <w:i/>
          <w:sz w:val="23"/>
          <w:szCs w:val="23"/>
          <w:lang w:eastAsia="it-IT"/>
        </w:rPr>
        <w:t>“</w:t>
      </w:r>
      <w:r w:rsidRPr="00034FB2">
        <w:rPr>
          <w:rFonts w:ascii="Verdana" w:hAnsi="Verdana"/>
          <w:i/>
          <w:sz w:val="23"/>
          <w:szCs w:val="23"/>
          <w:lang w:eastAsia="it-IT"/>
        </w:rPr>
        <w:t>Le stelle di Zakamoto</w:t>
      </w:r>
      <w:r w:rsidR="00D1609D" w:rsidRPr="00034FB2">
        <w:rPr>
          <w:rFonts w:ascii="Verdana" w:hAnsi="Verdana"/>
          <w:i/>
          <w:sz w:val="23"/>
          <w:szCs w:val="23"/>
          <w:lang w:eastAsia="it-IT"/>
        </w:rPr>
        <w:t xml:space="preserve">” </w:t>
      </w:r>
      <w:r w:rsidR="00D1609D" w:rsidRPr="00034FB2">
        <w:rPr>
          <w:rFonts w:ascii="Verdana" w:hAnsi="Verdana"/>
          <w:sz w:val="23"/>
          <w:szCs w:val="23"/>
          <w:lang w:eastAsia="it-IT"/>
        </w:rPr>
        <w:t>a cura di</w:t>
      </w:r>
      <w:r w:rsidR="00F126C1" w:rsidRPr="00034FB2">
        <w:rPr>
          <w:rFonts w:ascii="Verdana" w:hAnsi="Verdana"/>
          <w:sz w:val="23"/>
          <w:szCs w:val="23"/>
          <w:lang w:eastAsia="it-IT"/>
        </w:rPr>
        <w:t xml:space="preserve"> </w:t>
      </w:r>
      <w:r w:rsidRPr="00034FB2">
        <w:rPr>
          <w:rFonts w:ascii="Verdana" w:hAnsi="Verdana"/>
          <w:sz w:val="23"/>
          <w:szCs w:val="23"/>
          <w:lang w:eastAsia="it-IT"/>
        </w:rPr>
        <w:t>Flavia Motolese</w:t>
      </w:r>
      <w:r w:rsidR="00D1609D" w:rsidRPr="00034FB2">
        <w:rPr>
          <w:rFonts w:ascii="Verdana" w:hAnsi="Verdana"/>
          <w:sz w:val="23"/>
          <w:szCs w:val="23"/>
          <w:lang w:eastAsia="it-IT"/>
        </w:rPr>
        <w:t>. La</w:t>
      </w:r>
      <w:r w:rsidR="00F126C1" w:rsidRPr="00034FB2">
        <w:rPr>
          <w:rFonts w:ascii="Verdana" w:hAnsi="Verdana"/>
          <w:sz w:val="23"/>
          <w:szCs w:val="23"/>
          <w:lang w:eastAsia="it-IT"/>
        </w:rPr>
        <w:t xml:space="preserve"> </w:t>
      </w:r>
      <w:r w:rsidR="00B06CA2" w:rsidRPr="00034FB2">
        <w:rPr>
          <w:rFonts w:ascii="Verdana" w:hAnsi="Verdana"/>
          <w:sz w:val="23"/>
          <w:szCs w:val="23"/>
          <w:lang w:eastAsia="it-IT"/>
        </w:rPr>
        <w:t xml:space="preserve">mostra resterà aperta fino al </w:t>
      </w:r>
      <w:r w:rsidRPr="00034FB2">
        <w:rPr>
          <w:rFonts w:ascii="Verdana" w:hAnsi="Verdana"/>
          <w:sz w:val="23"/>
          <w:szCs w:val="23"/>
          <w:lang w:eastAsia="it-IT"/>
        </w:rPr>
        <w:t xml:space="preserve">23 </w:t>
      </w:r>
      <w:r w:rsidR="00285F3A" w:rsidRPr="00034FB2">
        <w:rPr>
          <w:rFonts w:ascii="Verdana" w:hAnsi="Verdana"/>
          <w:sz w:val="23"/>
          <w:szCs w:val="23"/>
          <w:lang w:eastAsia="it-IT"/>
        </w:rPr>
        <w:t>o</w:t>
      </w:r>
      <w:r w:rsidRPr="00034FB2">
        <w:rPr>
          <w:rFonts w:ascii="Verdana" w:hAnsi="Verdana"/>
          <w:sz w:val="23"/>
          <w:szCs w:val="23"/>
          <w:lang w:eastAsia="it-IT"/>
        </w:rPr>
        <w:t>ttobre</w:t>
      </w:r>
      <w:r w:rsidR="00930E0B" w:rsidRPr="00034FB2">
        <w:rPr>
          <w:rFonts w:ascii="Verdana" w:hAnsi="Verdana"/>
          <w:sz w:val="23"/>
          <w:szCs w:val="23"/>
          <w:lang w:eastAsia="it-IT"/>
        </w:rPr>
        <w:t xml:space="preserve"> 2019</w:t>
      </w:r>
      <w:r w:rsidR="00D1609D" w:rsidRPr="00034FB2">
        <w:rPr>
          <w:rFonts w:ascii="Verdana" w:hAnsi="Verdana"/>
          <w:sz w:val="23"/>
          <w:szCs w:val="23"/>
          <w:lang w:eastAsia="it-IT"/>
        </w:rPr>
        <w:t xml:space="preserve"> con orario </w:t>
      </w:r>
      <w:r w:rsidR="00274954" w:rsidRPr="00034FB2">
        <w:rPr>
          <w:rFonts w:ascii="Verdana" w:hAnsi="Verdana" w:cs="Arial"/>
          <w:sz w:val="23"/>
          <w:szCs w:val="23"/>
          <w:lang w:eastAsia="it-IT"/>
        </w:rPr>
        <w:t>dal martedì al venerdì 9:30–13:00/</w:t>
      </w:r>
      <w:r w:rsidR="007A6C07" w:rsidRPr="00034FB2">
        <w:rPr>
          <w:rFonts w:ascii="Verdana" w:hAnsi="Verdana" w:cs="Arial"/>
          <w:sz w:val="23"/>
          <w:szCs w:val="23"/>
          <w:lang w:eastAsia="it-IT"/>
        </w:rPr>
        <w:t xml:space="preserve">15:00–19:00, il </w:t>
      </w:r>
      <w:r w:rsidR="00D1609D" w:rsidRPr="00034FB2">
        <w:rPr>
          <w:rFonts w:ascii="Verdana" w:hAnsi="Verdana" w:cs="Arial"/>
          <w:sz w:val="23"/>
          <w:szCs w:val="23"/>
          <w:lang w:eastAsia="it-IT"/>
        </w:rPr>
        <w:t>sabato</w:t>
      </w:r>
      <w:r w:rsidR="007A6C07" w:rsidRPr="00034FB2">
        <w:rPr>
          <w:rFonts w:ascii="Verdana" w:hAnsi="Verdana" w:cs="Arial"/>
          <w:sz w:val="23"/>
          <w:szCs w:val="23"/>
          <w:lang w:eastAsia="it-IT"/>
        </w:rPr>
        <w:t xml:space="preserve"> 15:00–19:00</w:t>
      </w:r>
      <w:r w:rsidR="00D1609D" w:rsidRPr="00034FB2">
        <w:rPr>
          <w:rFonts w:ascii="Verdana" w:hAnsi="Verdana"/>
          <w:sz w:val="23"/>
          <w:szCs w:val="23"/>
          <w:lang w:eastAsia="it-IT"/>
        </w:rPr>
        <w:t>.</w:t>
      </w:r>
      <w:r w:rsidRPr="00034FB2">
        <w:rPr>
          <w:sz w:val="23"/>
          <w:szCs w:val="23"/>
        </w:rPr>
        <w:t xml:space="preserve"> </w:t>
      </w:r>
    </w:p>
    <w:p w:rsidR="00274954" w:rsidRPr="00034FB2" w:rsidRDefault="00274954" w:rsidP="00710D67">
      <w:pPr>
        <w:spacing w:line="240" w:lineRule="auto"/>
        <w:ind w:right="-1"/>
        <w:jc w:val="both"/>
        <w:rPr>
          <w:rFonts w:ascii="Verdana" w:hAnsi="Verdana"/>
          <w:sz w:val="16"/>
          <w:szCs w:val="16"/>
          <w:lang w:eastAsia="it-IT"/>
        </w:rPr>
      </w:pPr>
    </w:p>
    <w:p w:rsidR="00814DF2" w:rsidRPr="00034FB2" w:rsidRDefault="00814DF2" w:rsidP="00814DF2">
      <w:pPr>
        <w:spacing w:line="240" w:lineRule="auto"/>
        <w:ind w:right="-1"/>
        <w:jc w:val="both"/>
        <w:rPr>
          <w:rFonts w:ascii="Verdana" w:hAnsi="Verdana"/>
          <w:sz w:val="23"/>
          <w:szCs w:val="23"/>
        </w:rPr>
      </w:pPr>
      <w:r w:rsidRPr="00034FB2">
        <w:rPr>
          <w:rFonts w:ascii="Verdana" w:hAnsi="Verdana"/>
          <w:sz w:val="23"/>
          <w:szCs w:val="23"/>
        </w:rPr>
        <w:t xml:space="preserve">Quello di Akira Zakamoto è un mondo di forti contrasti e di iperboli, che ragiona sulla vita attraverso le metafore del gioco e dell’infanzia. È una scelta carica di significati, poiché le immagini futuribili e fantastiche che realizza sono una sublimazione del perpetuo ciclo di creazione e distruzione.  </w:t>
      </w:r>
    </w:p>
    <w:p w:rsidR="00814DF2" w:rsidRPr="00034FB2" w:rsidRDefault="00814DF2" w:rsidP="00814DF2">
      <w:pPr>
        <w:spacing w:line="240" w:lineRule="auto"/>
        <w:ind w:right="-1"/>
        <w:jc w:val="both"/>
        <w:rPr>
          <w:rFonts w:ascii="Verdana" w:hAnsi="Verdana"/>
          <w:sz w:val="23"/>
          <w:szCs w:val="23"/>
        </w:rPr>
      </w:pPr>
      <w:r w:rsidRPr="00034FB2">
        <w:rPr>
          <w:rFonts w:ascii="Verdana" w:hAnsi="Verdana"/>
          <w:sz w:val="23"/>
          <w:szCs w:val="23"/>
        </w:rPr>
        <w:t xml:space="preserve">I suoi lavori spesso raffigurano bambini - piccoli uomini - di dimensioni gigantesche che giocano con spietata serietà o campeggiano su scenari urbani ridotti ad ambientazioni giocattolo che fanno presagire scenari apocalittici. L’apocalisse, nella visione di Akira Zakamoto, ha, però, una connotazione positiva, poiché rappresenta il punto di inizio di un nuovo mondo: nel gioco della vita creiamo il futuro, distruggendo il passato. </w:t>
      </w:r>
    </w:p>
    <w:p w:rsidR="00814DF2" w:rsidRPr="00034FB2" w:rsidRDefault="00814DF2" w:rsidP="00814DF2">
      <w:pPr>
        <w:spacing w:line="240" w:lineRule="auto"/>
        <w:ind w:right="-1"/>
        <w:jc w:val="both"/>
        <w:rPr>
          <w:rFonts w:ascii="Verdana" w:hAnsi="Verdana"/>
          <w:sz w:val="23"/>
          <w:szCs w:val="23"/>
        </w:rPr>
      </w:pPr>
      <w:r w:rsidRPr="00034FB2">
        <w:rPr>
          <w:rFonts w:ascii="Verdana" w:hAnsi="Verdana"/>
          <w:sz w:val="23"/>
          <w:szCs w:val="23"/>
        </w:rPr>
        <w:t>Queste opere sono un monito a ricordarsi che il futuro appartiene ai bambini, loro raccoglieranno il testimone facendosi carico del lascito dei loro predecessori, sono la speranza del mondo. I bambini non sono altro che piccoli uomini che devono fare esperienza del mondo e la loro grandezza è proporzionata al loro potenziale: la purezza, lo stupore, la tenacia, la gioia, l’incoscienza, la crudeltà, che crescendo si smorzano di intensità, in un bambino conservano intatta la loro forza dirompente di sovvertire le regole, stravolgere tutto, distruggere e ricominciare.</w:t>
      </w:r>
    </w:p>
    <w:p w:rsidR="00814DF2" w:rsidRPr="00034FB2" w:rsidRDefault="00814DF2" w:rsidP="00814DF2">
      <w:pPr>
        <w:spacing w:line="240" w:lineRule="auto"/>
        <w:ind w:right="-1"/>
        <w:jc w:val="both"/>
        <w:rPr>
          <w:rFonts w:ascii="Verdana" w:hAnsi="Verdana"/>
          <w:sz w:val="23"/>
          <w:szCs w:val="23"/>
        </w:rPr>
      </w:pPr>
      <w:r w:rsidRPr="00034FB2">
        <w:rPr>
          <w:rFonts w:ascii="Verdana" w:hAnsi="Verdana"/>
          <w:sz w:val="23"/>
          <w:szCs w:val="23"/>
        </w:rPr>
        <w:t xml:space="preserve">Il grande formato delle tele si fa veicolo amplificato del messaggio insito nelle immagini, è proiezione dell’importanza che dovremmo porre nel considerarli, ma anche del potere che possiedono, mentre il punto di fuoco abbassato o rialzato ci invita a porci in una diversa prospettiva. </w:t>
      </w:r>
    </w:p>
    <w:p w:rsidR="00814DF2" w:rsidRPr="00034FB2" w:rsidRDefault="00814DF2" w:rsidP="00814DF2">
      <w:pPr>
        <w:spacing w:line="240" w:lineRule="auto"/>
        <w:ind w:right="-1"/>
        <w:jc w:val="both"/>
        <w:rPr>
          <w:rFonts w:ascii="Verdana" w:hAnsi="Verdana"/>
          <w:sz w:val="23"/>
          <w:szCs w:val="23"/>
        </w:rPr>
      </w:pPr>
      <w:r w:rsidRPr="00034FB2">
        <w:rPr>
          <w:rFonts w:ascii="Verdana" w:hAnsi="Verdana"/>
          <w:sz w:val="23"/>
          <w:szCs w:val="23"/>
        </w:rPr>
        <w:t>Il realismo della pittura di Zakamoto, in cui convivono la lezione figurativa</w:t>
      </w:r>
      <w:bookmarkStart w:id="0" w:name="_GoBack"/>
      <w:bookmarkEnd w:id="0"/>
      <w:r w:rsidRPr="00034FB2">
        <w:rPr>
          <w:rFonts w:ascii="Verdana" w:hAnsi="Verdana"/>
          <w:sz w:val="23"/>
          <w:szCs w:val="23"/>
        </w:rPr>
        <w:t xml:space="preserve"> americana di Alex </w:t>
      </w:r>
      <w:proofErr w:type="spellStart"/>
      <w:r w:rsidRPr="00034FB2">
        <w:rPr>
          <w:rFonts w:ascii="Verdana" w:hAnsi="Verdana"/>
          <w:sz w:val="23"/>
          <w:szCs w:val="23"/>
        </w:rPr>
        <w:t>Kats</w:t>
      </w:r>
      <w:proofErr w:type="spellEnd"/>
      <w:r w:rsidRPr="00034FB2">
        <w:rPr>
          <w:rFonts w:ascii="Verdana" w:hAnsi="Verdana"/>
          <w:sz w:val="23"/>
          <w:szCs w:val="23"/>
        </w:rPr>
        <w:t xml:space="preserve"> con quella Pop di </w:t>
      </w:r>
      <w:proofErr w:type="spellStart"/>
      <w:r w:rsidRPr="00034FB2">
        <w:rPr>
          <w:rFonts w:ascii="Verdana" w:hAnsi="Verdana"/>
          <w:sz w:val="23"/>
          <w:szCs w:val="23"/>
        </w:rPr>
        <w:t>Takashi</w:t>
      </w:r>
      <w:proofErr w:type="spellEnd"/>
      <w:r w:rsidRPr="00034FB2">
        <w:rPr>
          <w:rFonts w:ascii="Verdana" w:hAnsi="Verdana"/>
          <w:sz w:val="23"/>
          <w:szCs w:val="23"/>
        </w:rPr>
        <w:t xml:space="preserve"> </w:t>
      </w:r>
      <w:proofErr w:type="spellStart"/>
      <w:r w:rsidRPr="00034FB2">
        <w:rPr>
          <w:rFonts w:ascii="Verdana" w:hAnsi="Verdana"/>
          <w:sz w:val="23"/>
          <w:szCs w:val="23"/>
        </w:rPr>
        <w:t>Murakami</w:t>
      </w:r>
      <w:proofErr w:type="spellEnd"/>
      <w:r w:rsidRPr="00034FB2">
        <w:rPr>
          <w:rFonts w:ascii="Verdana" w:hAnsi="Verdana"/>
          <w:sz w:val="23"/>
          <w:szCs w:val="23"/>
        </w:rPr>
        <w:t>, trascrive dalla dimensione cinematografica l’immediatezza espressiva delineando perfettamente corpi e oggetti, anche un semplice giocattolo si trasforma in un’icona monumentale della cultura e della società contemporanea. Questa verosimiglianza scuote le coscienze offrendo una lente privilegiata attraverso la quale percepire il mondo e auspicare un avvenire migliore.</w:t>
      </w:r>
    </w:p>
    <w:p w:rsidR="00814DF2" w:rsidRDefault="00814DF2" w:rsidP="00E8378C">
      <w:pPr>
        <w:spacing w:line="240" w:lineRule="auto"/>
        <w:ind w:right="-1"/>
        <w:jc w:val="right"/>
        <w:rPr>
          <w:rFonts w:ascii="Verdana" w:hAnsi="Verdana"/>
          <w:bCs/>
          <w:sz w:val="22"/>
          <w:szCs w:val="22"/>
          <w:u w:val="single"/>
        </w:rPr>
      </w:pP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34FB2"/>
    <w:rsid w:val="000A1595"/>
    <w:rsid w:val="000E5ED9"/>
    <w:rsid w:val="00104987"/>
    <w:rsid w:val="00122CA6"/>
    <w:rsid w:val="00123170"/>
    <w:rsid w:val="001348AF"/>
    <w:rsid w:val="001A1F3A"/>
    <w:rsid w:val="001E1261"/>
    <w:rsid w:val="00274954"/>
    <w:rsid w:val="00285F3A"/>
    <w:rsid w:val="00323899"/>
    <w:rsid w:val="0033646A"/>
    <w:rsid w:val="00357784"/>
    <w:rsid w:val="003B582C"/>
    <w:rsid w:val="003D1D7C"/>
    <w:rsid w:val="003F39B8"/>
    <w:rsid w:val="00462090"/>
    <w:rsid w:val="00494B75"/>
    <w:rsid w:val="005111EB"/>
    <w:rsid w:val="00531D21"/>
    <w:rsid w:val="0057596A"/>
    <w:rsid w:val="005A7B04"/>
    <w:rsid w:val="005B3A41"/>
    <w:rsid w:val="00661AC7"/>
    <w:rsid w:val="00687618"/>
    <w:rsid w:val="006B30FA"/>
    <w:rsid w:val="006E68DD"/>
    <w:rsid w:val="00710D67"/>
    <w:rsid w:val="00715FC5"/>
    <w:rsid w:val="00794D60"/>
    <w:rsid w:val="007A61DE"/>
    <w:rsid w:val="007A6C07"/>
    <w:rsid w:val="007B12F6"/>
    <w:rsid w:val="00814DF2"/>
    <w:rsid w:val="00857B0C"/>
    <w:rsid w:val="00886E05"/>
    <w:rsid w:val="008B2C40"/>
    <w:rsid w:val="00930E0B"/>
    <w:rsid w:val="00A13129"/>
    <w:rsid w:val="00A30BC9"/>
    <w:rsid w:val="00A31F07"/>
    <w:rsid w:val="00A36A2F"/>
    <w:rsid w:val="00B06CA2"/>
    <w:rsid w:val="00B24136"/>
    <w:rsid w:val="00B37BED"/>
    <w:rsid w:val="00B62D93"/>
    <w:rsid w:val="00C51F73"/>
    <w:rsid w:val="00C714EB"/>
    <w:rsid w:val="00C726A2"/>
    <w:rsid w:val="00CC744B"/>
    <w:rsid w:val="00D111E2"/>
    <w:rsid w:val="00D15053"/>
    <w:rsid w:val="00D1609D"/>
    <w:rsid w:val="00D2192B"/>
    <w:rsid w:val="00D7028F"/>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flavia</cp:lastModifiedBy>
  <cp:revision>70</cp:revision>
  <cp:lastPrinted>2018-09-28T15:45:00Z</cp:lastPrinted>
  <dcterms:created xsi:type="dcterms:W3CDTF">2018-09-28T17:46:00Z</dcterms:created>
  <dcterms:modified xsi:type="dcterms:W3CDTF">2019-09-18T10:38:00Z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