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82B" w:rsidRDefault="007D4200">
      <w:pPr>
        <w:jc w:val="center"/>
        <w:rPr>
          <w:rFonts w:ascii="Helvetica Neue" w:hAnsi="Helvetica Neue"/>
          <w:b/>
          <w:sz w:val="44"/>
          <w:szCs w:val="44"/>
        </w:rPr>
      </w:pPr>
      <w:r>
        <w:rPr>
          <w:rFonts w:ascii="Helvetica Neue" w:hAnsi="Helvetica Neue"/>
          <w:b/>
          <w:sz w:val="44"/>
          <w:szCs w:val="44"/>
        </w:rPr>
        <w:t>COMUNICATO STAMPA</w:t>
      </w:r>
    </w:p>
    <w:p w:rsidR="007D4200" w:rsidRDefault="007D4200">
      <w:pPr>
        <w:jc w:val="center"/>
        <w:rPr>
          <w:rFonts w:ascii="Helvetica Neue" w:hAnsi="Helvetica Neue"/>
          <w:b/>
          <w:sz w:val="44"/>
          <w:szCs w:val="44"/>
        </w:rPr>
      </w:pPr>
    </w:p>
    <w:p w:rsidR="007D4200" w:rsidRDefault="007D4200">
      <w:pPr>
        <w:jc w:val="center"/>
        <w:rPr>
          <w:rFonts w:ascii="Helvetica Neue" w:hAnsi="Helvetica Neue"/>
          <w:b/>
          <w:sz w:val="44"/>
          <w:szCs w:val="44"/>
        </w:rPr>
      </w:pPr>
    </w:p>
    <w:p w:rsidR="007D4200" w:rsidRPr="007D4200" w:rsidRDefault="007D4200" w:rsidP="007D4200">
      <w:pPr>
        <w:rPr>
          <w:rFonts w:ascii="DIN Condensed" w:hAnsi="DIN Condensed"/>
          <w:b/>
          <w:bCs/>
          <w:color w:val="595959" w:themeColor="text1" w:themeTint="A6"/>
          <w:sz w:val="28"/>
          <w:szCs w:val="28"/>
        </w:rPr>
      </w:pPr>
      <w:r w:rsidRPr="007D4200">
        <w:rPr>
          <w:rFonts w:ascii="DIN Condensed" w:hAnsi="DIN Condensed"/>
          <w:b/>
          <w:bCs/>
          <w:color w:val="98A7BD" w:themeColor="text2" w:themeTint="80"/>
          <w:sz w:val="28"/>
          <w:szCs w:val="28"/>
        </w:rPr>
        <w:t xml:space="preserve"> </w:t>
      </w:r>
      <w:r w:rsidRPr="007D4200">
        <w:rPr>
          <w:rFonts w:ascii="DIN Condensed" w:hAnsi="DIN Condensed"/>
          <w:b/>
          <w:bCs/>
          <w:color w:val="595959" w:themeColor="text1" w:themeTint="A6"/>
          <w:sz w:val="28"/>
          <w:szCs w:val="28"/>
        </w:rPr>
        <w:t>IL CINETISMO POP DI FULBER</w:t>
      </w:r>
    </w:p>
    <w:p w:rsidR="007D4200" w:rsidRDefault="007D4200" w:rsidP="007D4200">
      <w:pPr>
        <w:rPr>
          <w:rFonts w:ascii="DIN Condensed" w:hAnsi="DIN Condensed"/>
          <w:b/>
          <w:bCs/>
          <w:color w:val="595959" w:themeColor="text1" w:themeTint="A6"/>
          <w:sz w:val="28"/>
          <w:szCs w:val="28"/>
        </w:rPr>
      </w:pPr>
      <w:r w:rsidRPr="007D4200">
        <w:rPr>
          <w:rFonts w:ascii="DIN Condensed" w:hAnsi="DIN Condensed"/>
          <w:b/>
          <w:bCs/>
          <w:color w:val="595959" w:themeColor="text1" w:themeTint="A6"/>
          <w:sz w:val="28"/>
          <w:szCs w:val="28"/>
        </w:rPr>
        <w:t>A PALAZZO DEL BENE</w:t>
      </w:r>
      <w:r>
        <w:rPr>
          <w:rFonts w:ascii="DIN Condensed" w:hAnsi="DIN Condensed"/>
          <w:b/>
          <w:bCs/>
          <w:color w:val="595959" w:themeColor="text1" w:themeTint="A6"/>
          <w:sz w:val="28"/>
          <w:szCs w:val="28"/>
        </w:rPr>
        <w:t xml:space="preserve"> DAL 12 APRILE 2026</w:t>
      </w:r>
      <w:bookmarkStart w:id="0" w:name="_GoBack"/>
      <w:bookmarkEnd w:id="0"/>
    </w:p>
    <w:p w:rsidR="007D4200" w:rsidRPr="007D4200" w:rsidRDefault="007D4200" w:rsidP="007D4200">
      <w:pPr>
        <w:rPr>
          <w:rFonts w:ascii="DIN Condensed" w:hAnsi="DIN Condensed"/>
          <w:b/>
          <w:bCs/>
          <w:color w:val="595959" w:themeColor="text1" w:themeTint="A6"/>
          <w:sz w:val="28"/>
          <w:szCs w:val="28"/>
        </w:rPr>
      </w:pPr>
    </w:p>
    <w:p w:rsidR="007D4200" w:rsidRDefault="007D4200" w:rsidP="007D4200">
      <w:pPr>
        <w:rPr>
          <w:rFonts w:ascii="DIN Condensed" w:hAnsi="DIN Condensed"/>
          <w:b/>
          <w:bCs/>
          <w:color w:val="404040" w:themeColor="text1" w:themeTint="BF"/>
          <w:sz w:val="18"/>
          <w:szCs w:val="18"/>
        </w:rPr>
      </w:pPr>
      <w:r w:rsidRPr="00B3152D">
        <w:rPr>
          <w:rFonts w:ascii="DIN Condensed" w:hAnsi="DIN Condensed"/>
          <w:b/>
          <w:bCs/>
          <w:color w:val="404040" w:themeColor="text1" w:themeTint="BF"/>
          <w:sz w:val="18"/>
          <w:szCs w:val="18"/>
        </w:rPr>
        <w:t>PALAZZO DEL BENE SEDE DI FONDAZIONE CARITRO-ROVERETO</w:t>
      </w:r>
    </w:p>
    <w:p w:rsidR="007D4200" w:rsidRDefault="007D4200" w:rsidP="007D4200">
      <w:pPr>
        <w:rPr>
          <w:rFonts w:ascii="DIN Condensed" w:hAnsi="DIN Condensed"/>
          <w:b/>
          <w:bCs/>
          <w:color w:val="404040" w:themeColor="text1" w:themeTint="BF"/>
          <w:sz w:val="18"/>
          <w:szCs w:val="18"/>
        </w:rPr>
      </w:pPr>
    </w:p>
    <w:p w:rsidR="007D4200" w:rsidRPr="00440B46" w:rsidRDefault="007D4200" w:rsidP="007D4200">
      <w:pPr>
        <w:spacing w:line="276" w:lineRule="auto"/>
        <w:jc w:val="both"/>
        <w:rPr>
          <w:rFonts w:ascii="Cambria" w:hAnsi="Cambria"/>
          <w:color w:val="595959" w:themeColor="text1" w:themeTint="A6"/>
          <w:sz w:val="22"/>
          <w:szCs w:val="22"/>
        </w:rPr>
      </w:pPr>
      <w:r w:rsidRPr="00440B46">
        <w:rPr>
          <w:rFonts w:ascii="Cambria" w:hAnsi="Cambria"/>
          <w:color w:val="595959" w:themeColor="text1" w:themeTint="A6"/>
          <w:sz w:val="22"/>
          <w:szCs w:val="22"/>
        </w:rPr>
        <w:t xml:space="preserve">La mostra dal titolo: </w:t>
      </w:r>
      <w:proofErr w:type="spellStart"/>
      <w:r w:rsidRPr="0001558D">
        <w:rPr>
          <w:rFonts w:ascii="Cambria" w:hAnsi="Cambria"/>
          <w:i/>
          <w:color w:val="595959" w:themeColor="text1" w:themeTint="A6"/>
          <w:sz w:val="22"/>
          <w:szCs w:val="22"/>
        </w:rPr>
        <w:t>ll</w:t>
      </w:r>
      <w:proofErr w:type="spellEnd"/>
      <w:r w:rsidRPr="0001558D">
        <w:rPr>
          <w:rFonts w:ascii="Cambria" w:hAnsi="Cambria"/>
          <w:i/>
          <w:color w:val="595959" w:themeColor="text1" w:themeTint="A6"/>
          <w:sz w:val="22"/>
          <w:szCs w:val="22"/>
        </w:rPr>
        <w:t xml:space="preserve"> </w:t>
      </w:r>
      <w:proofErr w:type="spellStart"/>
      <w:r w:rsidRPr="0001558D">
        <w:rPr>
          <w:rFonts w:ascii="Cambria" w:hAnsi="Cambria"/>
          <w:i/>
          <w:color w:val="595959" w:themeColor="text1" w:themeTint="A6"/>
          <w:sz w:val="22"/>
          <w:szCs w:val="22"/>
        </w:rPr>
        <w:t>Cinetismo</w:t>
      </w:r>
      <w:proofErr w:type="spellEnd"/>
      <w:r w:rsidRPr="0001558D">
        <w:rPr>
          <w:rFonts w:ascii="Cambria" w:hAnsi="Cambria"/>
          <w:i/>
          <w:color w:val="595959" w:themeColor="text1" w:themeTint="A6"/>
          <w:sz w:val="22"/>
          <w:szCs w:val="22"/>
        </w:rPr>
        <w:t xml:space="preserve"> Pop di </w:t>
      </w:r>
      <w:proofErr w:type="spellStart"/>
      <w:r w:rsidRPr="0001558D">
        <w:rPr>
          <w:rFonts w:ascii="Cambria" w:hAnsi="Cambria"/>
          <w:i/>
          <w:color w:val="595959" w:themeColor="text1" w:themeTint="A6"/>
          <w:sz w:val="22"/>
          <w:szCs w:val="22"/>
        </w:rPr>
        <w:t>Fulber</w:t>
      </w:r>
      <w:proofErr w:type="spellEnd"/>
      <w:r w:rsidRPr="00440B46">
        <w:rPr>
          <w:rFonts w:ascii="Cambria" w:hAnsi="Cambria"/>
          <w:color w:val="595959" w:themeColor="text1" w:themeTint="A6"/>
          <w:sz w:val="22"/>
          <w:szCs w:val="22"/>
        </w:rPr>
        <w:t xml:space="preserve"> -</w:t>
      </w:r>
      <w:r w:rsidRPr="00440B46">
        <w:rPr>
          <w:rFonts w:ascii="Cambria" w:hAnsi="Cambria"/>
          <w:i/>
          <w:color w:val="595959" w:themeColor="text1" w:themeTint="A6"/>
          <w:sz w:val="22"/>
          <w:szCs w:val="22"/>
        </w:rPr>
        <w:t xml:space="preserve">Tra dinamismo futurista e animazione digitale </w:t>
      </w:r>
      <w:r w:rsidRPr="00440B46">
        <w:rPr>
          <w:rFonts w:ascii="Cambria" w:hAnsi="Cambria"/>
          <w:color w:val="595959" w:themeColor="text1" w:themeTint="A6"/>
          <w:sz w:val="22"/>
          <w:szCs w:val="22"/>
        </w:rPr>
        <w:t xml:space="preserve">vuole affermare un’evoluzione del linguaggio dell’arte contemporanea per ribadire il concetto di </w:t>
      </w:r>
      <w:r w:rsidRPr="00440B46">
        <w:rPr>
          <w:rFonts w:ascii="Cambria" w:hAnsi="Cambria"/>
          <w:i/>
          <w:color w:val="595959" w:themeColor="text1" w:themeTint="A6"/>
          <w:sz w:val="22"/>
          <w:szCs w:val="22"/>
        </w:rPr>
        <w:t>movimento</w:t>
      </w:r>
      <w:r w:rsidRPr="00440B46">
        <w:rPr>
          <w:rFonts w:ascii="Cambria" w:hAnsi="Cambria"/>
          <w:color w:val="595959" w:themeColor="text1" w:themeTint="A6"/>
          <w:sz w:val="22"/>
          <w:szCs w:val="22"/>
        </w:rPr>
        <w:t xml:space="preserve"> nelle opere dei pittori futuristi </w:t>
      </w:r>
      <w:r w:rsidRPr="0001558D">
        <w:rPr>
          <w:rFonts w:ascii="Cambria" w:hAnsi="Cambria"/>
          <w:color w:val="595959" w:themeColor="text1" w:themeTint="A6"/>
          <w:sz w:val="22"/>
          <w:szCs w:val="22"/>
        </w:rPr>
        <w:t>Balla, Severini, Carrà e Depero, capitanati da Filippo Tommaso</w:t>
      </w:r>
      <w:r w:rsidRPr="00440B46">
        <w:rPr>
          <w:rFonts w:ascii="Cambria" w:hAnsi="Cambria"/>
          <w:b/>
          <w:color w:val="595959" w:themeColor="text1" w:themeTint="A6"/>
          <w:sz w:val="22"/>
          <w:szCs w:val="22"/>
        </w:rPr>
        <w:t xml:space="preserve"> </w:t>
      </w:r>
      <w:r w:rsidRPr="0001558D">
        <w:rPr>
          <w:rFonts w:ascii="Cambria" w:hAnsi="Cambria"/>
          <w:color w:val="595959" w:themeColor="text1" w:themeTint="A6"/>
          <w:sz w:val="22"/>
          <w:szCs w:val="22"/>
        </w:rPr>
        <w:t>Marinetti</w:t>
      </w:r>
      <w:r w:rsidRPr="00440B46">
        <w:rPr>
          <w:rFonts w:ascii="Cambria" w:hAnsi="Cambria"/>
          <w:color w:val="595959" w:themeColor="text1" w:themeTint="A6"/>
          <w:sz w:val="22"/>
          <w:szCs w:val="22"/>
        </w:rPr>
        <w:t xml:space="preserve"> i quali rappresentavano nelle loro tele il concetto di simultaneità e velocità. Concetto che fa il paio con l’odierna percezione reale del suono e del movimento, generata dalla </w:t>
      </w:r>
      <w:r w:rsidRPr="00440B46">
        <w:rPr>
          <w:rFonts w:ascii="Cambria" w:hAnsi="Cambria"/>
          <w:i/>
          <w:color w:val="595959" w:themeColor="text1" w:themeTint="A6"/>
          <w:sz w:val="22"/>
          <w:szCs w:val="22"/>
        </w:rPr>
        <w:t>Realtà Aumentata</w:t>
      </w:r>
      <w:r w:rsidRPr="00440B46">
        <w:rPr>
          <w:rFonts w:ascii="Cambria" w:hAnsi="Cambria"/>
          <w:color w:val="595959" w:themeColor="text1" w:themeTint="A6"/>
          <w:sz w:val="22"/>
          <w:szCs w:val="22"/>
        </w:rPr>
        <w:t xml:space="preserve"> per offrire al visitatore una maggiore esperienza sensoriale.</w:t>
      </w:r>
    </w:p>
    <w:p w:rsidR="007D4200" w:rsidRDefault="007D4200" w:rsidP="007D4200">
      <w:pPr>
        <w:spacing w:line="276" w:lineRule="auto"/>
        <w:jc w:val="both"/>
        <w:rPr>
          <w:rFonts w:ascii="Cambria" w:hAnsi="Cambria"/>
          <w:color w:val="595959" w:themeColor="text1" w:themeTint="A6"/>
          <w:sz w:val="22"/>
          <w:szCs w:val="22"/>
        </w:rPr>
      </w:pPr>
      <w:r w:rsidRPr="008A1D84">
        <w:rPr>
          <w:rFonts w:ascii="Cambria" w:hAnsi="Cambria"/>
          <w:color w:val="595959" w:themeColor="text1" w:themeTint="A6"/>
          <w:sz w:val="22"/>
          <w:szCs w:val="22"/>
        </w:rPr>
        <w:t xml:space="preserve">C’è </w:t>
      </w:r>
      <w:r>
        <w:rPr>
          <w:rFonts w:ascii="Cambria" w:hAnsi="Cambria"/>
          <w:color w:val="595959" w:themeColor="text1" w:themeTint="A6"/>
          <w:sz w:val="22"/>
          <w:szCs w:val="22"/>
        </w:rPr>
        <w:t xml:space="preserve">dunque </w:t>
      </w:r>
      <w:r w:rsidRPr="008A1D84">
        <w:rPr>
          <w:rFonts w:ascii="Cambria" w:hAnsi="Cambria"/>
          <w:color w:val="595959" w:themeColor="text1" w:themeTint="A6"/>
          <w:sz w:val="22"/>
          <w:szCs w:val="22"/>
        </w:rPr>
        <w:t xml:space="preserve">più di un punto di convergenza tra il movimento futurista e la Realtà Aumentata. </w:t>
      </w:r>
      <w:r w:rsidRPr="008A1D84">
        <w:rPr>
          <w:rFonts w:ascii="Cambria" w:hAnsi="Cambria"/>
          <w:i/>
          <w:color w:val="595959" w:themeColor="text1" w:themeTint="A6"/>
          <w:sz w:val="22"/>
          <w:szCs w:val="22"/>
        </w:rPr>
        <w:t>Animazione, dinamismo, movimento e rumore</w:t>
      </w:r>
      <w:r w:rsidRPr="008A1D84">
        <w:rPr>
          <w:rFonts w:ascii="Cambria" w:hAnsi="Cambria"/>
          <w:color w:val="595959" w:themeColor="text1" w:themeTint="A6"/>
          <w:sz w:val="22"/>
          <w:szCs w:val="22"/>
        </w:rPr>
        <w:t xml:space="preserve"> che grazie all’ A.R. permette di percepire oggi, osservando le </w:t>
      </w:r>
      <w:r>
        <w:rPr>
          <w:rFonts w:ascii="Cambria" w:hAnsi="Cambria"/>
          <w:color w:val="595959" w:themeColor="text1" w:themeTint="A6"/>
          <w:sz w:val="22"/>
          <w:szCs w:val="22"/>
        </w:rPr>
        <w:t>tele</w:t>
      </w:r>
      <w:r w:rsidRPr="008A1D84">
        <w:rPr>
          <w:rFonts w:ascii="Cambria" w:hAnsi="Cambria"/>
          <w:color w:val="595959" w:themeColor="text1" w:themeTint="A6"/>
          <w:sz w:val="22"/>
          <w:szCs w:val="22"/>
        </w:rPr>
        <w:t xml:space="preserve"> di </w:t>
      </w:r>
      <w:proofErr w:type="spellStart"/>
      <w:r w:rsidRPr="008A1D84">
        <w:rPr>
          <w:rFonts w:ascii="Cambria" w:hAnsi="Cambria"/>
          <w:color w:val="595959" w:themeColor="text1" w:themeTint="A6"/>
          <w:sz w:val="22"/>
          <w:szCs w:val="22"/>
        </w:rPr>
        <w:t>Fulber</w:t>
      </w:r>
      <w:proofErr w:type="spellEnd"/>
      <w:r w:rsidRPr="008A1D84">
        <w:rPr>
          <w:rFonts w:ascii="Cambria" w:hAnsi="Cambria"/>
          <w:color w:val="595959" w:themeColor="text1" w:themeTint="A6"/>
          <w:sz w:val="22"/>
          <w:szCs w:val="22"/>
        </w:rPr>
        <w:t xml:space="preserve"> con l’occhio digitale del proprio </w:t>
      </w:r>
      <w:proofErr w:type="spellStart"/>
      <w:r w:rsidRPr="008A1D84">
        <w:rPr>
          <w:rFonts w:ascii="Cambria" w:hAnsi="Cambria"/>
          <w:i/>
          <w:color w:val="595959" w:themeColor="text1" w:themeTint="A6"/>
          <w:sz w:val="22"/>
          <w:szCs w:val="22"/>
        </w:rPr>
        <w:t>smartphone</w:t>
      </w:r>
      <w:proofErr w:type="spellEnd"/>
      <w:r w:rsidRPr="008A1D84">
        <w:rPr>
          <w:rFonts w:ascii="Cambria" w:hAnsi="Cambria"/>
          <w:color w:val="595959" w:themeColor="text1" w:themeTint="A6"/>
          <w:sz w:val="22"/>
          <w:szCs w:val="22"/>
        </w:rPr>
        <w:t>. Da una</w:t>
      </w:r>
      <w:r w:rsidRPr="00440B46">
        <w:rPr>
          <w:rFonts w:ascii="Cambria" w:hAnsi="Cambria"/>
          <w:color w:val="595959" w:themeColor="text1" w:themeTint="A6"/>
          <w:sz w:val="22"/>
          <w:szCs w:val="22"/>
        </w:rPr>
        <w:t xml:space="preserve"> prospettiva contemporanea si può affermare che rappresentanti della pittura futurista del XX secolo</w:t>
      </w:r>
      <w:r>
        <w:rPr>
          <w:rFonts w:ascii="Cambria" w:hAnsi="Cambria"/>
          <w:color w:val="595959" w:themeColor="text1" w:themeTint="A6"/>
          <w:sz w:val="22"/>
          <w:szCs w:val="22"/>
        </w:rPr>
        <w:t>,</w:t>
      </w:r>
      <w:r w:rsidRPr="00440B46">
        <w:rPr>
          <w:rFonts w:ascii="Cambria" w:hAnsi="Cambria"/>
          <w:color w:val="595959" w:themeColor="text1" w:themeTint="A6"/>
          <w:sz w:val="22"/>
          <w:szCs w:val="22"/>
        </w:rPr>
        <w:t xml:space="preserve"> nella loro azione visionaria</w:t>
      </w:r>
      <w:r>
        <w:rPr>
          <w:rFonts w:ascii="Cambria" w:hAnsi="Cambria"/>
          <w:color w:val="595959" w:themeColor="text1" w:themeTint="A6"/>
          <w:sz w:val="22"/>
          <w:szCs w:val="22"/>
        </w:rPr>
        <w:t>,</w:t>
      </w:r>
      <w:r w:rsidRPr="00440B46">
        <w:rPr>
          <w:rFonts w:ascii="Cambria" w:hAnsi="Cambria"/>
          <w:color w:val="595959" w:themeColor="text1" w:themeTint="A6"/>
          <w:sz w:val="22"/>
          <w:szCs w:val="22"/>
        </w:rPr>
        <w:t xml:space="preserve"> </w:t>
      </w:r>
      <w:r>
        <w:rPr>
          <w:rFonts w:ascii="Cambria" w:hAnsi="Cambria"/>
          <w:color w:val="595959" w:themeColor="text1" w:themeTint="A6"/>
          <w:sz w:val="22"/>
          <w:szCs w:val="22"/>
        </w:rPr>
        <w:t>risultano</w:t>
      </w:r>
      <w:r w:rsidRPr="00440B46">
        <w:rPr>
          <w:rFonts w:ascii="Cambria" w:hAnsi="Cambria"/>
          <w:color w:val="595959" w:themeColor="text1" w:themeTint="A6"/>
          <w:sz w:val="22"/>
          <w:szCs w:val="22"/>
        </w:rPr>
        <w:t xml:space="preserve"> incredibilmente </w:t>
      </w:r>
      <w:r w:rsidRPr="00440B46">
        <w:rPr>
          <w:rFonts w:ascii="Cambria" w:hAnsi="Cambria"/>
          <w:i/>
          <w:color w:val="595959" w:themeColor="text1" w:themeTint="A6"/>
          <w:sz w:val="22"/>
          <w:szCs w:val="22"/>
        </w:rPr>
        <w:t>à la page</w:t>
      </w:r>
      <w:r w:rsidRPr="00440B46">
        <w:rPr>
          <w:rFonts w:ascii="Cambria" w:hAnsi="Cambria"/>
          <w:color w:val="595959" w:themeColor="text1" w:themeTint="A6"/>
          <w:sz w:val="22"/>
          <w:szCs w:val="22"/>
        </w:rPr>
        <w:t xml:space="preserve"> con i progressi odierni dell’era digitale, avendo fortemente immaginato un mondo di suoni e movimenti attraverso l’arte. </w:t>
      </w:r>
    </w:p>
    <w:p w:rsidR="007D4200" w:rsidRDefault="007D4200" w:rsidP="007D4200">
      <w:pPr>
        <w:spacing w:line="276" w:lineRule="auto"/>
        <w:jc w:val="both"/>
        <w:rPr>
          <w:rFonts w:ascii="Cambria" w:hAnsi="Cambria"/>
          <w:color w:val="595959" w:themeColor="text1" w:themeTint="A6"/>
          <w:sz w:val="22"/>
          <w:szCs w:val="22"/>
        </w:rPr>
      </w:pPr>
    </w:p>
    <w:p w:rsidR="007D4200" w:rsidRDefault="007D4200" w:rsidP="007D4200">
      <w:pPr>
        <w:spacing w:line="276" w:lineRule="auto"/>
        <w:jc w:val="both"/>
        <w:rPr>
          <w:rFonts w:ascii="Cambria" w:hAnsi="Cambria"/>
          <w:color w:val="595959" w:themeColor="text1" w:themeTint="A6"/>
          <w:sz w:val="22"/>
          <w:szCs w:val="22"/>
        </w:rPr>
      </w:pPr>
      <w:hyperlink r:id="rId5" w:history="1">
        <w:r w:rsidRPr="0013165A">
          <w:rPr>
            <w:rStyle w:val="Collegamentoipertestuale"/>
            <w:rFonts w:ascii="Cambria" w:hAnsi="Cambria"/>
            <w:sz w:val="22"/>
            <w:szCs w:val="22"/>
          </w:rPr>
          <w:t>www.fulber.it</w:t>
        </w:r>
      </w:hyperlink>
      <w:r>
        <w:rPr>
          <w:rFonts w:ascii="Cambria" w:hAnsi="Cambria"/>
          <w:color w:val="595959" w:themeColor="text1" w:themeTint="A6"/>
          <w:sz w:val="22"/>
          <w:szCs w:val="22"/>
        </w:rPr>
        <w:t xml:space="preserve"> – </w:t>
      </w:r>
      <w:hyperlink r:id="rId6" w:history="1">
        <w:r w:rsidRPr="0013165A">
          <w:rPr>
            <w:rStyle w:val="Collegamentoipertestuale"/>
            <w:rFonts w:ascii="Cambria" w:hAnsi="Cambria"/>
            <w:sz w:val="22"/>
            <w:szCs w:val="22"/>
          </w:rPr>
          <w:t>www.fulberfumetti.it</w:t>
        </w:r>
      </w:hyperlink>
    </w:p>
    <w:p w:rsidR="007D4200" w:rsidRDefault="007D4200" w:rsidP="007D4200">
      <w:pPr>
        <w:spacing w:line="276" w:lineRule="auto"/>
        <w:jc w:val="both"/>
        <w:rPr>
          <w:rFonts w:ascii="Cambria" w:hAnsi="Cambria"/>
          <w:color w:val="595959" w:themeColor="text1" w:themeTint="A6"/>
          <w:sz w:val="22"/>
          <w:szCs w:val="22"/>
        </w:rPr>
      </w:pPr>
    </w:p>
    <w:p w:rsidR="007D4200" w:rsidRDefault="007D4200" w:rsidP="007D4200">
      <w:pPr>
        <w:rPr>
          <w:rFonts w:ascii="DIN Condensed" w:hAnsi="DIN Condensed"/>
          <w:b/>
          <w:bCs/>
          <w:color w:val="404040" w:themeColor="text1" w:themeTint="BF"/>
          <w:sz w:val="18"/>
          <w:szCs w:val="18"/>
        </w:rPr>
      </w:pPr>
    </w:p>
    <w:p w:rsidR="007D4200" w:rsidRDefault="007D4200" w:rsidP="007D4200">
      <w:pPr>
        <w:rPr>
          <w:rFonts w:ascii="DIN Condensed" w:hAnsi="DIN Condensed"/>
          <w:b/>
          <w:bCs/>
          <w:color w:val="404040" w:themeColor="text1" w:themeTint="BF"/>
          <w:sz w:val="18"/>
          <w:szCs w:val="18"/>
        </w:rPr>
      </w:pPr>
    </w:p>
    <w:p w:rsidR="007D4200" w:rsidRDefault="007D4200" w:rsidP="007D4200">
      <w:pPr>
        <w:rPr>
          <w:rFonts w:ascii="DIN Condensed" w:hAnsi="DIN Condensed"/>
          <w:b/>
          <w:bCs/>
          <w:color w:val="404040" w:themeColor="text1" w:themeTint="BF"/>
          <w:sz w:val="18"/>
          <w:szCs w:val="18"/>
        </w:rPr>
      </w:pPr>
    </w:p>
    <w:p w:rsidR="007D4200" w:rsidRPr="00B3152D" w:rsidRDefault="007D4200" w:rsidP="007D4200">
      <w:pPr>
        <w:rPr>
          <w:rFonts w:ascii="DIN Condensed" w:hAnsi="DIN Condensed"/>
          <w:b/>
          <w:bCs/>
          <w:color w:val="404040" w:themeColor="text1" w:themeTint="BF"/>
          <w:sz w:val="18"/>
          <w:szCs w:val="18"/>
        </w:rPr>
      </w:pPr>
    </w:p>
    <w:p w:rsidR="007D4200" w:rsidRPr="00440B46" w:rsidRDefault="007D4200" w:rsidP="007D4200">
      <w:pPr>
        <w:spacing w:line="276" w:lineRule="auto"/>
        <w:jc w:val="both"/>
        <w:rPr>
          <w:rFonts w:ascii="Cambria" w:hAnsi="Cambria"/>
          <w:color w:val="404040" w:themeColor="text1" w:themeTint="BF"/>
          <w:sz w:val="22"/>
          <w:szCs w:val="22"/>
        </w:rPr>
      </w:pPr>
      <w:r w:rsidRPr="00440B46">
        <w:rPr>
          <w:rFonts w:ascii="Cambria" w:hAnsi="Cambria"/>
          <w:color w:val="404040" w:themeColor="text1" w:themeTint="BF"/>
          <w:sz w:val="22"/>
          <w:szCs w:val="22"/>
        </w:rPr>
        <w:t xml:space="preserve">Tra le oltre 300 opere che compongono il patrimonio artistico della Fondazione </w:t>
      </w:r>
      <w:proofErr w:type="spellStart"/>
      <w:r w:rsidRPr="00440B46">
        <w:rPr>
          <w:rFonts w:ascii="Cambria" w:hAnsi="Cambria"/>
          <w:color w:val="404040" w:themeColor="text1" w:themeTint="BF"/>
          <w:sz w:val="22"/>
          <w:szCs w:val="22"/>
        </w:rPr>
        <w:t>Caritro</w:t>
      </w:r>
      <w:proofErr w:type="spellEnd"/>
      <w:r w:rsidRPr="00440B46">
        <w:rPr>
          <w:rFonts w:ascii="Cambria" w:hAnsi="Cambria"/>
          <w:color w:val="404040" w:themeColor="text1" w:themeTint="BF"/>
          <w:sz w:val="22"/>
          <w:szCs w:val="22"/>
        </w:rPr>
        <w:t xml:space="preserve">, </w:t>
      </w:r>
      <w:proofErr w:type="spellStart"/>
      <w:r w:rsidRPr="00440B46">
        <w:rPr>
          <w:rFonts w:ascii="Cambria" w:hAnsi="Cambria"/>
          <w:i/>
          <w:iCs/>
          <w:color w:val="404040" w:themeColor="text1" w:themeTint="BF"/>
          <w:sz w:val="22"/>
          <w:szCs w:val="22"/>
        </w:rPr>
        <w:t>Our</w:t>
      </w:r>
      <w:proofErr w:type="spellEnd"/>
      <w:r w:rsidRPr="00440B46">
        <w:rPr>
          <w:rFonts w:ascii="Cambria" w:hAnsi="Cambria"/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440B46">
        <w:rPr>
          <w:rFonts w:ascii="Cambria" w:hAnsi="Cambria"/>
          <w:i/>
          <w:iCs/>
          <w:color w:val="404040" w:themeColor="text1" w:themeTint="BF"/>
          <w:sz w:val="22"/>
          <w:szCs w:val="22"/>
        </w:rPr>
        <w:t>Beauties</w:t>
      </w:r>
      <w:proofErr w:type="spellEnd"/>
      <w:r w:rsidRPr="00440B46">
        <w:rPr>
          <w:rFonts w:ascii="Cambria" w:hAnsi="Cambria"/>
          <w:color w:val="404040" w:themeColor="text1" w:themeTint="BF"/>
          <w:sz w:val="22"/>
          <w:szCs w:val="22"/>
        </w:rPr>
        <w:t xml:space="preserve"> di Fulvio Bernardini si distingue per una particolarità: è infatti l’unico esempio di Pop Art presente nella collezione. Un lavoro che dialoga con un insieme estremamente eterogeneo di opere che spaziano dal Cinquecento fino al 2022 e comprendono tecniche tra le più diverse – acqueforti, litografie, xilografie carboncini e tante altre. </w:t>
      </w:r>
    </w:p>
    <w:p w:rsidR="007D4200" w:rsidRPr="000C551C" w:rsidRDefault="007D4200" w:rsidP="007D4200">
      <w:pPr>
        <w:spacing w:line="276" w:lineRule="auto"/>
        <w:jc w:val="both"/>
        <w:rPr>
          <w:rFonts w:ascii="Cambria" w:hAnsi="Cambria"/>
          <w:color w:val="404040" w:themeColor="text1" w:themeTint="BF"/>
          <w:sz w:val="22"/>
          <w:szCs w:val="22"/>
        </w:rPr>
      </w:pPr>
      <w:r w:rsidRPr="00440B46">
        <w:rPr>
          <w:rFonts w:ascii="Cambria" w:hAnsi="Cambria"/>
          <w:color w:val="404040" w:themeColor="text1" w:themeTint="BF"/>
          <w:sz w:val="22"/>
          <w:szCs w:val="22"/>
        </w:rPr>
        <w:t>In occasione dei trent’anni della Fondazione, questo patrimonio è stato oggetto di un ampio lavoro di catalogazione culminato nella pubblicazione di un catalogo dedicato. L’obiettivo, tuttavia, non era soltanto quello di raccogliere e analizzare le opere, ma soprattutto di renderle accessibili e fruibili al pubblico più ampio possibile.</w:t>
      </w:r>
    </w:p>
    <w:p w:rsidR="007D4200" w:rsidRPr="0001558D" w:rsidRDefault="007D4200" w:rsidP="007D4200">
      <w:pPr>
        <w:spacing w:line="276" w:lineRule="auto"/>
        <w:jc w:val="both"/>
        <w:rPr>
          <w:rFonts w:ascii="Cambria" w:hAnsi="Cambria"/>
          <w:color w:val="404040" w:themeColor="text1" w:themeTint="BF"/>
          <w:sz w:val="22"/>
          <w:szCs w:val="22"/>
        </w:rPr>
      </w:pPr>
      <w:r w:rsidRPr="00440B46">
        <w:rPr>
          <w:rFonts w:ascii="Cambria" w:hAnsi="Cambria"/>
          <w:color w:val="404040" w:themeColor="text1" w:themeTint="BF"/>
          <w:sz w:val="22"/>
          <w:szCs w:val="22"/>
        </w:rPr>
        <w:t xml:space="preserve">Su questa linea si inseriscono anche numerose iniziative dedicate agli artisti del territorio. Tra queste, </w:t>
      </w:r>
      <w:r w:rsidRPr="0001558D">
        <w:rPr>
          <w:rFonts w:ascii="Cambria" w:hAnsi="Cambria"/>
          <w:bCs/>
          <w:color w:val="404040" w:themeColor="text1" w:themeTint="BF"/>
          <w:sz w:val="22"/>
          <w:szCs w:val="22"/>
        </w:rPr>
        <w:t>Display Di-vino</w:t>
      </w:r>
      <w:r w:rsidRPr="00440B46">
        <w:rPr>
          <w:rFonts w:ascii="Cambria" w:hAnsi="Cambria"/>
          <w:color w:val="404040" w:themeColor="text1" w:themeTint="BF"/>
          <w:sz w:val="22"/>
          <w:szCs w:val="22"/>
        </w:rPr>
        <w:t xml:space="preserve">, appuntamento domenicale di approfondimento, ha visto protagonista proprio Bernardini, che ha presentato il proprio percorso artistico nell’ambito di </w:t>
      </w:r>
      <w:r w:rsidRPr="0001558D">
        <w:rPr>
          <w:rFonts w:ascii="Cambria" w:hAnsi="Cambria"/>
          <w:bCs/>
          <w:color w:val="404040" w:themeColor="text1" w:themeTint="BF"/>
          <w:sz w:val="22"/>
          <w:szCs w:val="22"/>
        </w:rPr>
        <w:t>Display a Palazzo del Bene</w:t>
      </w:r>
      <w:r w:rsidRPr="0001558D">
        <w:rPr>
          <w:rFonts w:ascii="Cambria" w:hAnsi="Cambria"/>
          <w:color w:val="404040" w:themeColor="text1" w:themeTint="BF"/>
          <w:sz w:val="22"/>
          <w:szCs w:val="22"/>
        </w:rPr>
        <w:t>.</w:t>
      </w:r>
    </w:p>
    <w:p w:rsidR="007D4200" w:rsidRPr="00440B46" w:rsidRDefault="007D4200" w:rsidP="007D4200">
      <w:pPr>
        <w:spacing w:line="276" w:lineRule="auto"/>
        <w:jc w:val="both"/>
        <w:rPr>
          <w:rFonts w:ascii="Cambria" w:hAnsi="Cambria"/>
          <w:color w:val="404040" w:themeColor="text1" w:themeTint="BF"/>
          <w:sz w:val="22"/>
          <w:szCs w:val="22"/>
        </w:rPr>
      </w:pPr>
      <w:r w:rsidRPr="00440B46">
        <w:rPr>
          <w:rFonts w:ascii="Cambria" w:hAnsi="Cambria"/>
          <w:color w:val="404040" w:themeColor="text1" w:themeTint="BF"/>
          <w:sz w:val="22"/>
          <w:szCs w:val="22"/>
        </w:rPr>
        <w:t xml:space="preserve">La sede non è casuale: oggi la casa della Fondazione </w:t>
      </w:r>
      <w:proofErr w:type="spellStart"/>
      <w:r w:rsidRPr="00440B46">
        <w:rPr>
          <w:rFonts w:ascii="Cambria" w:hAnsi="Cambria"/>
          <w:color w:val="404040" w:themeColor="text1" w:themeTint="BF"/>
          <w:sz w:val="22"/>
          <w:szCs w:val="22"/>
        </w:rPr>
        <w:t>Caritro</w:t>
      </w:r>
      <w:proofErr w:type="spellEnd"/>
      <w:r w:rsidRPr="00440B46">
        <w:rPr>
          <w:rFonts w:ascii="Cambria" w:hAnsi="Cambria"/>
          <w:color w:val="404040" w:themeColor="text1" w:themeTint="BF"/>
          <w:sz w:val="22"/>
          <w:szCs w:val="22"/>
        </w:rPr>
        <w:t>, è uno degli edifici simbolo di Rovereto, luogo carico di storia e memoria cittadina.</w:t>
      </w:r>
    </w:p>
    <w:p w:rsidR="007D4200" w:rsidRPr="00440B46" w:rsidRDefault="007D4200" w:rsidP="007D4200">
      <w:pPr>
        <w:spacing w:line="276" w:lineRule="auto"/>
        <w:jc w:val="both"/>
        <w:rPr>
          <w:rFonts w:ascii="Cambria" w:hAnsi="Cambria"/>
          <w:color w:val="404040" w:themeColor="text1" w:themeTint="BF"/>
          <w:sz w:val="22"/>
          <w:szCs w:val="22"/>
        </w:rPr>
      </w:pPr>
      <w:r w:rsidRPr="00440B46">
        <w:rPr>
          <w:rFonts w:ascii="Cambria" w:hAnsi="Cambria"/>
          <w:color w:val="404040" w:themeColor="text1" w:themeTint="BF"/>
          <w:sz w:val="22"/>
          <w:szCs w:val="22"/>
        </w:rPr>
        <w:t>Ed è in questo luogo che nel mese di aprile</w:t>
      </w:r>
      <w:r>
        <w:rPr>
          <w:rFonts w:ascii="Cambria" w:hAnsi="Cambria"/>
          <w:color w:val="404040" w:themeColor="text1" w:themeTint="BF"/>
          <w:sz w:val="22"/>
          <w:szCs w:val="22"/>
        </w:rPr>
        <w:t xml:space="preserve"> 2026</w:t>
      </w:r>
      <w:r w:rsidRPr="00440B46">
        <w:rPr>
          <w:rFonts w:ascii="Cambria" w:hAnsi="Cambria"/>
          <w:color w:val="404040" w:themeColor="text1" w:themeTint="BF"/>
          <w:sz w:val="22"/>
          <w:szCs w:val="22"/>
        </w:rPr>
        <w:t>, le opere di Fulvio Bernardini t</w:t>
      </w:r>
      <w:r>
        <w:rPr>
          <w:rFonts w:ascii="Cambria" w:hAnsi="Cambria"/>
          <w:color w:val="404040" w:themeColor="text1" w:themeTint="BF"/>
          <w:sz w:val="22"/>
          <w:szCs w:val="22"/>
        </w:rPr>
        <w:t xml:space="preserve">rovano un momento di visibilità con l’evento espositivo “Il </w:t>
      </w:r>
      <w:proofErr w:type="spellStart"/>
      <w:r>
        <w:rPr>
          <w:rFonts w:ascii="Cambria" w:hAnsi="Cambria"/>
          <w:color w:val="404040" w:themeColor="text1" w:themeTint="BF"/>
          <w:sz w:val="22"/>
          <w:szCs w:val="22"/>
        </w:rPr>
        <w:t>Cinetismo</w:t>
      </w:r>
      <w:proofErr w:type="spellEnd"/>
      <w:r>
        <w:rPr>
          <w:rFonts w:ascii="Cambria" w:hAnsi="Cambria"/>
          <w:color w:val="404040" w:themeColor="text1" w:themeTint="BF"/>
          <w:sz w:val="22"/>
          <w:szCs w:val="22"/>
        </w:rPr>
        <w:t xml:space="preserve"> Pop di </w:t>
      </w:r>
      <w:proofErr w:type="spellStart"/>
      <w:r>
        <w:rPr>
          <w:rFonts w:ascii="Cambria" w:hAnsi="Cambria"/>
          <w:color w:val="404040" w:themeColor="text1" w:themeTint="BF"/>
          <w:sz w:val="22"/>
          <w:szCs w:val="22"/>
        </w:rPr>
        <w:t>Fulber</w:t>
      </w:r>
      <w:proofErr w:type="spellEnd"/>
      <w:r>
        <w:rPr>
          <w:rFonts w:ascii="Cambria" w:hAnsi="Cambria"/>
          <w:color w:val="404040" w:themeColor="text1" w:themeTint="BF"/>
          <w:sz w:val="22"/>
          <w:szCs w:val="22"/>
        </w:rPr>
        <w:t>”.</w:t>
      </w:r>
      <w:r w:rsidRPr="00440B46">
        <w:rPr>
          <w:rFonts w:ascii="Cambria" w:hAnsi="Cambria"/>
          <w:color w:val="404040" w:themeColor="text1" w:themeTint="BF"/>
          <w:sz w:val="22"/>
          <w:szCs w:val="22"/>
        </w:rPr>
        <w:t xml:space="preserve">  Un’occasione per approfondire la ricerca dell’artista e per rafforzare quel dialogo tra istituzioni culturali, artisti e comunità che rappresenta uno degli obiettivi centrali della Fondazione: restituire al territorio, in forme sempre nuove, ciò che la collettività stessa ha contribuito a creare.</w:t>
      </w:r>
    </w:p>
    <w:p w:rsidR="007D4200" w:rsidRDefault="007D4200" w:rsidP="007D4200">
      <w:pPr>
        <w:jc w:val="right"/>
        <w:rPr>
          <w:i/>
          <w:color w:val="595959" w:themeColor="text1" w:themeTint="A6"/>
          <w:sz w:val="22"/>
          <w:szCs w:val="22"/>
        </w:rPr>
      </w:pPr>
      <w:r w:rsidRPr="00440B46">
        <w:rPr>
          <w:i/>
          <w:color w:val="595959" w:themeColor="text1" w:themeTint="A6"/>
          <w:sz w:val="22"/>
          <w:szCs w:val="22"/>
        </w:rPr>
        <w:t xml:space="preserve">Fondazione </w:t>
      </w:r>
      <w:proofErr w:type="spellStart"/>
      <w:r w:rsidRPr="00440B46">
        <w:rPr>
          <w:i/>
          <w:color w:val="595959" w:themeColor="text1" w:themeTint="A6"/>
          <w:sz w:val="22"/>
          <w:szCs w:val="22"/>
        </w:rPr>
        <w:t>Caritro</w:t>
      </w:r>
      <w:proofErr w:type="spellEnd"/>
      <w:r>
        <w:rPr>
          <w:i/>
          <w:color w:val="595959" w:themeColor="text1" w:themeTint="A6"/>
          <w:sz w:val="22"/>
          <w:szCs w:val="22"/>
        </w:rPr>
        <w:t>-Rovereto TN</w:t>
      </w:r>
    </w:p>
    <w:p w:rsidR="007D4200" w:rsidRDefault="007D4200" w:rsidP="007D4200">
      <w:pPr>
        <w:jc w:val="right"/>
        <w:rPr>
          <w:i/>
          <w:color w:val="595959" w:themeColor="text1" w:themeTint="A6"/>
          <w:sz w:val="22"/>
          <w:szCs w:val="22"/>
        </w:rPr>
      </w:pPr>
    </w:p>
    <w:p w:rsidR="007D4200" w:rsidRDefault="007D4200" w:rsidP="007D4200">
      <w:pPr>
        <w:jc w:val="right"/>
        <w:rPr>
          <w:i/>
          <w:color w:val="595959" w:themeColor="text1" w:themeTint="A6"/>
          <w:sz w:val="22"/>
          <w:szCs w:val="22"/>
        </w:rPr>
      </w:pPr>
    </w:p>
    <w:p w:rsidR="007D4200" w:rsidRDefault="007D4200" w:rsidP="007D4200">
      <w:pPr>
        <w:spacing w:line="276" w:lineRule="auto"/>
        <w:jc w:val="both"/>
        <w:rPr>
          <w:rFonts w:ascii="Cambria" w:hAnsi="Cambria"/>
          <w:color w:val="595959" w:themeColor="text1" w:themeTint="A6"/>
          <w:sz w:val="22"/>
          <w:szCs w:val="22"/>
        </w:rPr>
      </w:pPr>
    </w:p>
    <w:p w:rsidR="007D4200" w:rsidRPr="007D4200" w:rsidRDefault="007D4200" w:rsidP="007D4200">
      <w:pPr>
        <w:spacing w:line="276" w:lineRule="auto"/>
        <w:jc w:val="both"/>
        <w:rPr>
          <w:rFonts w:ascii="Cambria" w:eastAsia="Times New Roman" w:hAnsi="Cambria" w:cs="Arial"/>
          <w:i/>
          <w:color w:val="595959" w:themeColor="text1" w:themeTint="A6"/>
          <w:sz w:val="20"/>
          <w:szCs w:val="20"/>
          <w:shd w:val="clear" w:color="auto" w:fill="FFFFFF"/>
          <w:lang w:eastAsia="it-IT"/>
        </w:rPr>
      </w:pPr>
      <w:r w:rsidRPr="007D4200">
        <w:rPr>
          <w:rFonts w:ascii="Cambria" w:eastAsia="Times New Roman" w:hAnsi="Cambria" w:cs="Arial"/>
          <w:i/>
          <w:color w:val="595959" w:themeColor="text1" w:themeTint="A6"/>
          <w:sz w:val="20"/>
          <w:szCs w:val="20"/>
          <w:lang w:eastAsia="it-IT"/>
        </w:rPr>
        <w:t xml:space="preserve">Anche quest'anno, il periodico ITALIA ARTE del Museo MIIT di Torino </w:t>
      </w:r>
      <w:r w:rsidRPr="007D4200">
        <w:rPr>
          <w:rFonts w:ascii="Cambria" w:eastAsia="Times New Roman" w:hAnsi="Cambria" w:cs="Arial"/>
          <w:i/>
          <w:color w:val="666666"/>
          <w:sz w:val="20"/>
          <w:szCs w:val="20"/>
          <w:shd w:val="clear" w:color="auto" w:fill="FFFFFF"/>
          <w:lang w:eastAsia="it-IT"/>
        </w:rPr>
        <w:t xml:space="preserve">dedicato all’arte, alla cultura e al Made in </w:t>
      </w:r>
      <w:proofErr w:type="spellStart"/>
      <w:r w:rsidRPr="007D4200">
        <w:rPr>
          <w:rFonts w:ascii="Cambria" w:eastAsia="Times New Roman" w:hAnsi="Cambria" w:cs="Arial"/>
          <w:i/>
          <w:color w:val="666666"/>
          <w:sz w:val="20"/>
          <w:szCs w:val="20"/>
          <w:shd w:val="clear" w:color="auto" w:fill="FFFFFF"/>
          <w:lang w:eastAsia="it-IT"/>
        </w:rPr>
        <w:t>Italy</w:t>
      </w:r>
      <w:proofErr w:type="spellEnd"/>
      <w:r w:rsidRPr="007D4200">
        <w:rPr>
          <w:rFonts w:ascii="Cambria" w:eastAsia="Times New Roman" w:hAnsi="Cambria" w:cs="Arial"/>
          <w:i/>
          <w:color w:val="666666"/>
          <w:sz w:val="20"/>
          <w:szCs w:val="20"/>
          <w:shd w:val="clear" w:color="auto" w:fill="FFFFFF"/>
          <w:lang w:eastAsia="it-IT"/>
        </w:rPr>
        <w:t xml:space="preserve">, nato nel 2005 e diretto dallo storico dell’arte Guido Folco, </w:t>
      </w:r>
      <w:r w:rsidRPr="007D4200">
        <w:rPr>
          <w:rFonts w:ascii="Cambria" w:eastAsia="Times New Roman" w:hAnsi="Cambria" w:cs="Arial"/>
          <w:i/>
          <w:color w:val="595959" w:themeColor="text1" w:themeTint="A6"/>
          <w:sz w:val="20"/>
          <w:szCs w:val="20"/>
          <w:lang w:eastAsia="it-IT"/>
        </w:rPr>
        <w:t xml:space="preserve">è media-partner del grande evento parigino ARTPARIS che si svolge tra il 9 e il 12 Aprile 2026 negli spazi prestigiosi del </w:t>
      </w:r>
      <w:proofErr w:type="spellStart"/>
      <w:r w:rsidRPr="007D4200">
        <w:rPr>
          <w:rFonts w:ascii="Cambria" w:eastAsia="Times New Roman" w:hAnsi="Cambria" w:cs="Arial"/>
          <w:i/>
          <w:color w:val="595959" w:themeColor="text1" w:themeTint="A6"/>
          <w:sz w:val="20"/>
          <w:szCs w:val="20"/>
          <w:lang w:eastAsia="it-IT"/>
        </w:rPr>
        <w:t>Grand</w:t>
      </w:r>
      <w:proofErr w:type="spellEnd"/>
      <w:r w:rsidRPr="007D4200">
        <w:rPr>
          <w:rFonts w:ascii="Cambria" w:eastAsia="Times New Roman" w:hAnsi="Cambria" w:cs="Arial"/>
          <w:i/>
          <w:color w:val="595959" w:themeColor="text1" w:themeTint="A6"/>
          <w:sz w:val="20"/>
          <w:szCs w:val="20"/>
          <w:lang w:eastAsia="it-IT"/>
        </w:rPr>
        <w:t xml:space="preserve"> </w:t>
      </w:r>
      <w:proofErr w:type="spellStart"/>
      <w:r w:rsidRPr="007D4200">
        <w:rPr>
          <w:rFonts w:ascii="Cambria" w:eastAsia="Times New Roman" w:hAnsi="Cambria" w:cs="Arial"/>
          <w:i/>
          <w:color w:val="595959" w:themeColor="text1" w:themeTint="A6"/>
          <w:sz w:val="20"/>
          <w:szCs w:val="20"/>
          <w:lang w:eastAsia="it-IT"/>
        </w:rPr>
        <w:t>Palais</w:t>
      </w:r>
      <w:proofErr w:type="spellEnd"/>
      <w:r w:rsidRPr="007D4200">
        <w:rPr>
          <w:rFonts w:ascii="Cambria" w:eastAsia="Times New Roman" w:hAnsi="Cambria" w:cs="Arial"/>
          <w:i/>
          <w:color w:val="595959" w:themeColor="text1" w:themeTint="A6"/>
          <w:sz w:val="20"/>
          <w:szCs w:val="20"/>
          <w:lang w:eastAsia="it-IT"/>
        </w:rPr>
        <w:t xml:space="preserve"> a Parigi. LA rivista è distribuita, come nella precedente edizione, presso i 175 espositori provenienti da 25 paesi di tutto il mondo, dando nel contempo una visibilità di livello internazionale per la promozione dell’evento il </w:t>
      </w:r>
      <w:proofErr w:type="spellStart"/>
      <w:r w:rsidRPr="007D4200">
        <w:rPr>
          <w:rFonts w:ascii="Cambria" w:eastAsia="Times New Roman" w:hAnsi="Cambria" w:cs="Arial"/>
          <w:i/>
          <w:color w:val="595959" w:themeColor="text1" w:themeTint="A6"/>
          <w:sz w:val="20"/>
          <w:szCs w:val="20"/>
          <w:lang w:eastAsia="it-IT"/>
        </w:rPr>
        <w:t>Cinetismo</w:t>
      </w:r>
      <w:proofErr w:type="spellEnd"/>
      <w:r w:rsidRPr="007D4200">
        <w:rPr>
          <w:rFonts w:ascii="Cambria" w:eastAsia="Times New Roman" w:hAnsi="Cambria" w:cs="Arial"/>
          <w:i/>
          <w:color w:val="595959" w:themeColor="text1" w:themeTint="A6"/>
          <w:sz w:val="20"/>
          <w:szCs w:val="20"/>
          <w:lang w:eastAsia="it-IT"/>
        </w:rPr>
        <w:t xml:space="preserve"> Pop di </w:t>
      </w:r>
      <w:proofErr w:type="spellStart"/>
      <w:r w:rsidRPr="007D4200">
        <w:rPr>
          <w:rFonts w:ascii="Cambria" w:eastAsia="Times New Roman" w:hAnsi="Cambria" w:cs="Arial"/>
          <w:i/>
          <w:color w:val="595959" w:themeColor="text1" w:themeTint="A6"/>
          <w:sz w:val="20"/>
          <w:szCs w:val="20"/>
          <w:lang w:eastAsia="it-IT"/>
        </w:rPr>
        <w:t>Fulber</w:t>
      </w:r>
      <w:proofErr w:type="spellEnd"/>
      <w:r w:rsidRPr="007D4200">
        <w:rPr>
          <w:rFonts w:ascii="Cambria" w:eastAsia="Times New Roman" w:hAnsi="Cambria" w:cs="Arial"/>
          <w:i/>
          <w:color w:val="595959" w:themeColor="text1" w:themeTint="A6"/>
          <w:sz w:val="20"/>
          <w:szCs w:val="20"/>
          <w:lang w:eastAsia="it-IT"/>
        </w:rPr>
        <w:t xml:space="preserve">, inaugurato presso Fondazione </w:t>
      </w:r>
      <w:proofErr w:type="spellStart"/>
      <w:r w:rsidRPr="007D4200">
        <w:rPr>
          <w:rFonts w:ascii="Cambria" w:eastAsia="Times New Roman" w:hAnsi="Cambria" w:cs="Arial"/>
          <w:i/>
          <w:color w:val="595959" w:themeColor="text1" w:themeTint="A6"/>
          <w:sz w:val="20"/>
          <w:szCs w:val="20"/>
          <w:lang w:eastAsia="it-IT"/>
        </w:rPr>
        <w:t>Caritro</w:t>
      </w:r>
      <w:proofErr w:type="spellEnd"/>
      <w:r w:rsidRPr="007D4200">
        <w:rPr>
          <w:rFonts w:ascii="Cambria" w:eastAsia="Times New Roman" w:hAnsi="Cambria" w:cs="Arial"/>
          <w:i/>
          <w:color w:val="595959" w:themeColor="text1" w:themeTint="A6"/>
          <w:sz w:val="20"/>
          <w:szCs w:val="20"/>
          <w:lang w:eastAsia="it-IT"/>
        </w:rPr>
        <w:t xml:space="preserve"> di Rovereto. Quattro pagine curate da Guido Folco che raccontano in lingua italiana e francese l’evento artistico roveretano.</w:t>
      </w:r>
    </w:p>
    <w:p w:rsidR="007D4200" w:rsidRPr="00440B46" w:rsidRDefault="007D4200" w:rsidP="007D4200">
      <w:pPr>
        <w:spacing w:line="276" w:lineRule="auto"/>
        <w:jc w:val="both"/>
        <w:rPr>
          <w:rFonts w:ascii="Cambria" w:hAnsi="Cambria"/>
          <w:color w:val="595959" w:themeColor="text1" w:themeTint="A6"/>
          <w:sz w:val="22"/>
          <w:szCs w:val="22"/>
        </w:rPr>
      </w:pPr>
    </w:p>
    <w:p w:rsidR="007D4200" w:rsidRDefault="007D4200" w:rsidP="007D4200">
      <w:pPr>
        <w:jc w:val="right"/>
        <w:rPr>
          <w:i/>
          <w:color w:val="595959" w:themeColor="text1" w:themeTint="A6"/>
          <w:sz w:val="22"/>
          <w:szCs w:val="22"/>
        </w:rPr>
      </w:pPr>
    </w:p>
    <w:p w:rsidR="007D4200" w:rsidRPr="000C551C" w:rsidRDefault="007D4200" w:rsidP="007D4200">
      <w:pPr>
        <w:jc w:val="right"/>
        <w:rPr>
          <w:i/>
          <w:color w:val="595959" w:themeColor="text1" w:themeTint="A6"/>
          <w:sz w:val="22"/>
          <w:szCs w:val="22"/>
        </w:rPr>
      </w:pPr>
    </w:p>
    <w:p w:rsidR="007D4200" w:rsidRPr="004C482B" w:rsidRDefault="007D4200">
      <w:pPr>
        <w:jc w:val="center"/>
        <w:rPr>
          <w:rFonts w:ascii="Helvetica Neue" w:hAnsi="Helvetica Neue"/>
          <w:sz w:val="22"/>
          <w:szCs w:val="22"/>
        </w:rPr>
      </w:pPr>
    </w:p>
    <w:sectPr w:rsidR="007D4200" w:rsidRPr="004C482B" w:rsidSect="000017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IN Condensed">
    <w:panose1 w:val="00000500000000000000"/>
    <w:charset w:val="00"/>
    <w:family w:val="auto"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5A"/>
    <w:rsid w:val="00001792"/>
    <w:rsid w:val="000C0EE5"/>
    <w:rsid w:val="0018732F"/>
    <w:rsid w:val="001D2D17"/>
    <w:rsid w:val="003D39B0"/>
    <w:rsid w:val="003D7D80"/>
    <w:rsid w:val="00456512"/>
    <w:rsid w:val="004C482B"/>
    <w:rsid w:val="00501934"/>
    <w:rsid w:val="005027C2"/>
    <w:rsid w:val="005D6E29"/>
    <w:rsid w:val="005F650B"/>
    <w:rsid w:val="006C3B1B"/>
    <w:rsid w:val="007D4200"/>
    <w:rsid w:val="008E3CC5"/>
    <w:rsid w:val="009E0D46"/>
    <w:rsid w:val="00A01906"/>
    <w:rsid w:val="00A83604"/>
    <w:rsid w:val="00B51149"/>
    <w:rsid w:val="00C902B9"/>
    <w:rsid w:val="00D257E7"/>
    <w:rsid w:val="00D35D7F"/>
    <w:rsid w:val="00D51752"/>
    <w:rsid w:val="00D81FAA"/>
    <w:rsid w:val="00D83B5A"/>
    <w:rsid w:val="00DE2BE9"/>
    <w:rsid w:val="00E37A18"/>
    <w:rsid w:val="00F7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500E"/>
  <w15:chartTrackingRefBased/>
  <w15:docId w15:val="{267F3EF1-2AC3-384F-A8DA-4DCC734C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C48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D420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4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2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ulberfumetti.it" TargetMode="External"/><Relationship Id="rId5" Type="http://schemas.openxmlformats.org/officeDocument/2006/relationships/hyperlink" Target="http://www.fulbe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6FE466-98B4-E94F-A1DB-F8DA9A2AF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2026-03-15T11:02:00Z</cp:lastPrinted>
  <dcterms:created xsi:type="dcterms:W3CDTF">2026-02-13T07:30:00Z</dcterms:created>
  <dcterms:modified xsi:type="dcterms:W3CDTF">2026-04-06T15:21:00Z</dcterms:modified>
</cp:coreProperties>
</file>