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86F4" w14:textId="77777777" w:rsidR="00121A3E" w:rsidRDefault="00121A3E">
      <w:pPr>
        <w:pStyle w:val="Default"/>
        <w:suppressAutoHyphens/>
        <w:spacing w:before="0" w:after="240" w:line="240" w:lineRule="auto"/>
        <w:rPr>
          <w:rFonts w:ascii="Times New Roman" w:hAnsi="Times New Roman"/>
          <w:sz w:val="40"/>
          <w:szCs w:val="40"/>
        </w:rPr>
      </w:pPr>
    </w:p>
    <w:p w14:paraId="545E19E7" w14:textId="1356E846" w:rsidR="00121A3E" w:rsidRDefault="00000000">
      <w:pPr>
        <w:pStyle w:val="Default"/>
        <w:suppressAutoHyphens/>
        <w:spacing w:before="0" w:after="24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L</w:t>
      </w:r>
      <w:r>
        <w:rPr>
          <w:rFonts w:ascii="Times New Roman" w:hAnsi="Times New Roman"/>
          <w:b/>
          <w:bCs/>
          <w:sz w:val="40"/>
          <w:szCs w:val="40"/>
          <w:rtl/>
        </w:rPr>
        <w:t>’</w:t>
      </w:r>
      <w:r>
        <w:rPr>
          <w:rFonts w:ascii="Times New Roman" w:hAnsi="Times New Roman"/>
          <w:b/>
          <w:bCs/>
          <w:sz w:val="40"/>
          <w:szCs w:val="40"/>
        </w:rPr>
        <w:t xml:space="preserve">arte di Rosario Oliva </w:t>
      </w:r>
      <w:r w:rsidRPr="00762A7E">
        <w:rPr>
          <w:rFonts w:ascii="Times New Roman" w:hAnsi="Times New Roman"/>
          <w:b/>
          <w:bCs/>
          <w:sz w:val="40"/>
          <w:szCs w:val="40"/>
          <w:highlight w:val="yellow"/>
        </w:rPr>
        <w:t>a Venezia</w:t>
      </w:r>
      <w:r w:rsidR="00762A7E" w:rsidRPr="00762A7E">
        <w:rPr>
          <w:rFonts w:ascii="Times New Roman" w:hAnsi="Times New Roman"/>
          <w:b/>
          <w:bCs/>
          <w:sz w:val="40"/>
          <w:szCs w:val="40"/>
          <w:highlight w:val="yellow"/>
        </w:rPr>
        <w:t xml:space="preserve"> presso lo Spazio </w:t>
      </w:r>
      <w:proofErr w:type="spellStart"/>
      <w:r w:rsidR="00762A7E" w:rsidRPr="00762A7E">
        <w:rPr>
          <w:rFonts w:ascii="Times New Roman" w:hAnsi="Times New Roman"/>
          <w:b/>
          <w:bCs/>
          <w:sz w:val="40"/>
          <w:szCs w:val="40"/>
          <w:highlight w:val="yellow"/>
        </w:rPr>
        <w:t>Berlendis</w:t>
      </w:r>
      <w:proofErr w:type="spellEnd"/>
      <w:r w:rsidR="00762A7E">
        <w:rPr>
          <w:rFonts w:ascii="Times New Roman" w:hAnsi="Times New Roman"/>
          <w:b/>
          <w:bCs/>
          <w:sz w:val="40"/>
          <w:szCs w:val="40"/>
        </w:rPr>
        <w:t>,</w:t>
      </w:r>
      <w:r>
        <w:rPr>
          <w:rFonts w:ascii="Times New Roman" w:hAnsi="Times New Roman"/>
          <w:b/>
          <w:bCs/>
          <w:sz w:val="40"/>
          <w:szCs w:val="40"/>
        </w:rPr>
        <w:t xml:space="preserve"> con una sinossi dedicata a </w:t>
      </w:r>
      <w:r>
        <w:rPr>
          <w:rFonts w:ascii="Times New Roman" w:hAnsi="Times New Roman"/>
          <w:b/>
          <w:bCs/>
          <w:sz w:val="40"/>
          <w:szCs w:val="40"/>
          <w:rtl/>
          <w:lang w:val="ar-SA"/>
        </w:rPr>
        <w:t>“</w:t>
      </w:r>
      <w:r>
        <w:rPr>
          <w:rFonts w:ascii="Times New Roman" w:hAnsi="Times New Roman"/>
          <w:b/>
          <w:bCs/>
          <w:sz w:val="40"/>
          <w:szCs w:val="40"/>
          <w:lang w:val="de-DE"/>
        </w:rPr>
        <w:t>IDENTITY</w:t>
      </w:r>
      <w:r>
        <w:rPr>
          <w:rFonts w:ascii="Times New Roman" w:hAnsi="Times New Roman"/>
          <w:b/>
          <w:bCs/>
          <w:sz w:val="40"/>
          <w:szCs w:val="40"/>
        </w:rPr>
        <w:t xml:space="preserve">” </w:t>
      </w:r>
    </w:p>
    <w:p w14:paraId="391495E6" w14:textId="77777777" w:rsidR="00121A3E" w:rsidRDefault="00000000">
      <w:pPr>
        <w:pStyle w:val="Default"/>
        <w:suppressAutoHyphens/>
        <w:spacing w:before="0" w:after="24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Un nuovo e significativo traguardo arricchisce il percorso artistico di Rosario Oliva, artista napoletano e roccapriorese d</w:t>
      </w:r>
      <w:r>
        <w:rPr>
          <w:rFonts w:ascii="Times New Roman" w:hAnsi="Times New Roman"/>
          <w:b/>
          <w:bCs/>
          <w:sz w:val="40"/>
          <w:szCs w:val="40"/>
          <w:rtl/>
        </w:rPr>
        <w:t>’</w:t>
      </w:r>
      <w:r>
        <w:rPr>
          <w:rFonts w:ascii="Times New Roman" w:hAnsi="Times New Roman"/>
          <w:b/>
          <w:bCs/>
          <w:sz w:val="40"/>
          <w:szCs w:val="40"/>
        </w:rPr>
        <w:t>adozione, da anni impegnato in una ricerca che indaga il rapporto tra identità, tecnologia e società contemporanea.</w:t>
      </w:r>
    </w:p>
    <w:p w14:paraId="65C7705E" w14:textId="533A2889" w:rsidR="00121A3E" w:rsidRDefault="00000000">
      <w:pPr>
        <w:pStyle w:val="Default"/>
        <w:suppressAutoHyphens/>
        <w:spacing w:before="0" w:after="24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Giovedì 7 agosto, alle ore 17:00, presso lo Spazio </w:t>
      </w:r>
      <w:proofErr w:type="spellStart"/>
      <w:r>
        <w:rPr>
          <w:rFonts w:ascii="Times New Roman" w:hAnsi="Times New Roman"/>
          <w:sz w:val="40"/>
          <w:szCs w:val="40"/>
        </w:rPr>
        <w:t>Berlendis</w:t>
      </w:r>
      <w:proofErr w:type="spellEnd"/>
      <w:r>
        <w:rPr>
          <w:rFonts w:ascii="Times New Roman" w:hAnsi="Times New Roman"/>
          <w:sz w:val="40"/>
          <w:szCs w:val="40"/>
        </w:rPr>
        <w:t xml:space="preserve"> di Cannaregio, a Venezia, sarà presentat</w:t>
      </w:r>
      <w:r w:rsidR="00762A7E">
        <w:rPr>
          <w:rFonts w:ascii="Times New Roman" w:hAnsi="Times New Roman"/>
          <w:sz w:val="40"/>
          <w:szCs w:val="40"/>
        </w:rPr>
        <w:t>o</w:t>
      </w:r>
      <w:r>
        <w:rPr>
          <w:rFonts w:ascii="Times New Roman" w:hAnsi="Times New Roman"/>
          <w:sz w:val="40"/>
          <w:szCs w:val="40"/>
        </w:rPr>
        <w:t xml:space="preserve"> </w:t>
      </w:r>
      <w:r w:rsidR="00762A7E" w:rsidRPr="00762A7E">
        <w:rPr>
          <w:rFonts w:ascii="Times New Roman" w:hAnsi="Times New Roman"/>
          <w:sz w:val="40"/>
          <w:szCs w:val="40"/>
          <w:highlight w:val="yellow"/>
        </w:rPr>
        <w:t>un approfondimento critico dedicato</w:t>
      </w:r>
      <w:r>
        <w:rPr>
          <w:rFonts w:ascii="Times New Roman" w:hAnsi="Times New Roman"/>
          <w:sz w:val="40"/>
          <w:szCs w:val="40"/>
        </w:rPr>
        <w:t xml:space="preserve"> alla sua produzione e al suo percorso creativo. L</w:t>
      </w:r>
      <w:r>
        <w:rPr>
          <w:rFonts w:ascii="Times New Roman" w:hAnsi="Times New Roman"/>
          <w:sz w:val="40"/>
          <w:szCs w:val="40"/>
          <w:rtl/>
        </w:rPr>
        <w:t>’</w:t>
      </w:r>
      <w:r>
        <w:rPr>
          <w:rFonts w:ascii="Times New Roman" w:hAnsi="Times New Roman"/>
          <w:sz w:val="40"/>
          <w:szCs w:val="40"/>
        </w:rPr>
        <w:t xml:space="preserve">incontro </w:t>
      </w:r>
      <w:r w:rsidR="00762A7E" w:rsidRPr="00762A7E">
        <w:rPr>
          <w:rFonts w:ascii="Times New Roman" w:hAnsi="Times New Roman"/>
          <w:sz w:val="40"/>
          <w:szCs w:val="40"/>
          <w:highlight w:val="yellow"/>
        </w:rPr>
        <w:t>si svolgerà negli spazi del</w:t>
      </w:r>
      <w:r w:rsidRPr="00762A7E">
        <w:rPr>
          <w:rFonts w:ascii="Times New Roman" w:hAnsi="Times New Roman"/>
          <w:sz w:val="40"/>
          <w:szCs w:val="40"/>
          <w:highlight w:val="yellow"/>
        </w:rPr>
        <w:t xml:space="preserve"> Padiglione Nazionale Grenada </w:t>
      </w:r>
      <w:r w:rsidR="00762A7E" w:rsidRPr="00762A7E">
        <w:rPr>
          <w:rFonts w:ascii="Times New Roman" w:hAnsi="Times New Roman"/>
          <w:sz w:val="40"/>
          <w:szCs w:val="40"/>
          <w:highlight w:val="yellow"/>
        </w:rPr>
        <w:t>presente alla</w:t>
      </w:r>
      <w:r w:rsidRPr="00762A7E">
        <w:rPr>
          <w:rFonts w:ascii="Times New Roman" w:hAnsi="Times New Roman"/>
          <w:sz w:val="40"/>
          <w:szCs w:val="40"/>
          <w:highlight w:val="yellow"/>
        </w:rPr>
        <w:t xml:space="preserve"> 61ª Biennale di Venezia</w:t>
      </w:r>
      <w:r w:rsidR="00762A7E" w:rsidRPr="00762A7E">
        <w:rPr>
          <w:rFonts w:ascii="Times New Roman" w:hAnsi="Times New Roman"/>
          <w:sz w:val="40"/>
          <w:szCs w:val="40"/>
          <w:highlight w:val="yellow"/>
        </w:rPr>
        <w:t xml:space="preserve"> Arte</w:t>
      </w:r>
      <w:r>
        <w:rPr>
          <w:rFonts w:ascii="Times New Roman" w:hAnsi="Times New Roman"/>
          <w:sz w:val="40"/>
          <w:szCs w:val="40"/>
        </w:rPr>
        <w:t xml:space="preserve">, una delle più importanti manifestazioni internazionali dedicate </w:t>
      </w:r>
      <w:proofErr w:type="spellStart"/>
      <w:r>
        <w:rPr>
          <w:rFonts w:ascii="Times New Roman" w:hAnsi="Times New Roman"/>
          <w:sz w:val="40"/>
          <w:szCs w:val="40"/>
        </w:rPr>
        <w:t>all</w:t>
      </w:r>
      <w:proofErr w:type="spellEnd"/>
      <w:r>
        <w:rPr>
          <w:rFonts w:ascii="Times New Roman" w:hAnsi="Times New Roman"/>
          <w:sz w:val="40"/>
          <w:szCs w:val="40"/>
          <w:rtl/>
        </w:rPr>
        <w:t>’</w:t>
      </w:r>
      <w:r>
        <w:rPr>
          <w:rFonts w:ascii="Times New Roman" w:hAnsi="Times New Roman"/>
          <w:sz w:val="40"/>
          <w:szCs w:val="40"/>
        </w:rPr>
        <w:t>arte contemporanea.</w:t>
      </w:r>
    </w:p>
    <w:p w14:paraId="2F2EC1DB" w14:textId="77777777" w:rsidR="00121A3E" w:rsidRDefault="00000000">
      <w:pPr>
        <w:pStyle w:val="Default"/>
        <w:suppressAutoHyphens/>
        <w:spacing w:before="0" w:after="24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Protagonista della presentazione sarà </w:t>
      </w:r>
      <w:r>
        <w:rPr>
          <w:rFonts w:ascii="Times New Roman" w:hAnsi="Times New Roman"/>
          <w:b/>
          <w:bCs/>
          <w:sz w:val="40"/>
          <w:szCs w:val="40"/>
          <w:rtl/>
          <w:lang w:val="ar-SA"/>
        </w:rPr>
        <w:t>“</w:t>
      </w:r>
      <w:r>
        <w:rPr>
          <w:rFonts w:ascii="Times New Roman" w:hAnsi="Times New Roman"/>
          <w:b/>
          <w:bCs/>
          <w:sz w:val="40"/>
          <w:szCs w:val="40"/>
          <w:lang w:val="de-DE"/>
        </w:rPr>
        <w:t>IDENTITY</w:t>
      </w:r>
      <w:r>
        <w:rPr>
          <w:rFonts w:ascii="Times New Roman" w:hAnsi="Times New Roman"/>
          <w:b/>
          <w:bCs/>
          <w:sz w:val="40"/>
          <w:szCs w:val="40"/>
        </w:rPr>
        <w:t>”</w:t>
      </w:r>
      <w:r>
        <w:rPr>
          <w:rFonts w:ascii="Times New Roman" w:hAnsi="Times New Roman"/>
          <w:sz w:val="40"/>
          <w:szCs w:val="40"/>
        </w:rPr>
        <w:t>, opera emblematica della ricerca di Oliva. Attraverso questo lavoro, l</w:t>
      </w:r>
      <w:r>
        <w:rPr>
          <w:rFonts w:ascii="Times New Roman" w:hAnsi="Times New Roman"/>
          <w:sz w:val="40"/>
          <w:szCs w:val="40"/>
          <w:rtl/>
        </w:rPr>
        <w:t>’</w:t>
      </w:r>
      <w:r>
        <w:rPr>
          <w:rFonts w:ascii="Times New Roman" w:hAnsi="Times New Roman"/>
          <w:sz w:val="40"/>
          <w:szCs w:val="40"/>
        </w:rPr>
        <w:t xml:space="preserve">artista affronta temi di grande attualità, come la costruzione </w:t>
      </w:r>
      <w:proofErr w:type="spellStart"/>
      <w:r>
        <w:rPr>
          <w:rFonts w:ascii="Times New Roman" w:hAnsi="Times New Roman"/>
          <w:sz w:val="40"/>
          <w:szCs w:val="40"/>
        </w:rPr>
        <w:t>dell</w:t>
      </w:r>
      <w:proofErr w:type="spellEnd"/>
      <w:r>
        <w:rPr>
          <w:rFonts w:ascii="Times New Roman" w:hAnsi="Times New Roman"/>
          <w:sz w:val="40"/>
          <w:szCs w:val="40"/>
          <w:rtl/>
        </w:rPr>
        <w:t>’</w:t>
      </w:r>
      <w:r>
        <w:rPr>
          <w:rFonts w:ascii="Times New Roman" w:hAnsi="Times New Roman"/>
          <w:sz w:val="40"/>
          <w:szCs w:val="40"/>
        </w:rPr>
        <w:t xml:space="preserve">identità </w:t>
      </w:r>
      <w:proofErr w:type="spellStart"/>
      <w:r>
        <w:rPr>
          <w:rFonts w:ascii="Times New Roman" w:hAnsi="Times New Roman"/>
          <w:sz w:val="40"/>
          <w:szCs w:val="40"/>
        </w:rPr>
        <w:t>nell</w:t>
      </w:r>
      <w:proofErr w:type="spellEnd"/>
      <w:r>
        <w:rPr>
          <w:rFonts w:ascii="Times New Roman" w:hAnsi="Times New Roman"/>
          <w:sz w:val="40"/>
          <w:szCs w:val="40"/>
          <w:rtl/>
        </w:rPr>
        <w:t>’</w:t>
      </w:r>
      <w:r>
        <w:rPr>
          <w:rFonts w:ascii="Times New Roman" w:hAnsi="Times New Roman"/>
          <w:sz w:val="40"/>
          <w:szCs w:val="40"/>
        </w:rPr>
        <w:t>era digitale, la percezione di s</w:t>
      </w:r>
      <w:r>
        <w:rPr>
          <w:rFonts w:ascii="Times New Roman" w:hAnsi="Times New Roman"/>
          <w:sz w:val="40"/>
          <w:szCs w:val="40"/>
          <w:lang w:val="fr-FR"/>
        </w:rPr>
        <w:t xml:space="preserve">é </w:t>
      </w:r>
      <w:r>
        <w:rPr>
          <w:rFonts w:ascii="Times New Roman" w:hAnsi="Times New Roman"/>
          <w:sz w:val="40"/>
          <w:szCs w:val="40"/>
        </w:rPr>
        <w:t>e il complesso rapporto tra individuo e società, invitando il pubblico a una riflessione sulle trasformazioni che caratterizzano il nostro tempo.</w:t>
      </w:r>
    </w:p>
    <w:p w14:paraId="2FCFC421" w14:textId="5F389CA3" w:rsidR="00121A3E" w:rsidRDefault="00762A7E">
      <w:pPr>
        <w:pStyle w:val="Default"/>
        <w:suppressAutoHyphens/>
        <w:spacing w:before="0" w:after="24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762A7E">
        <w:rPr>
          <w:rFonts w:ascii="Times New Roman" w:hAnsi="Times New Roman"/>
          <w:sz w:val="40"/>
          <w:szCs w:val="40"/>
          <w:highlight w:val="yellow"/>
        </w:rPr>
        <w:t>Tale evento</w:t>
      </w:r>
      <w:r w:rsidR="00000000">
        <w:rPr>
          <w:rFonts w:ascii="Times New Roman" w:hAnsi="Times New Roman"/>
          <w:sz w:val="40"/>
          <w:szCs w:val="40"/>
        </w:rPr>
        <w:t xml:space="preserve"> rappresenta un importante </w:t>
      </w:r>
      <w:r w:rsidR="00000000" w:rsidRPr="00762A7E">
        <w:rPr>
          <w:rFonts w:ascii="Times New Roman" w:hAnsi="Times New Roman"/>
          <w:sz w:val="40"/>
          <w:szCs w:val="40"/>
          <w:highlight w:val="yellow"/>
        </w:rPr>
        <w:t xml:space="preserve">riconoscimento </w:t>
      </w:r>
      <w:r w:rsidRPr="00762A7E">
        <w:rPr>
          <w:rFonts w:ascii="Times New Roman" w:hAnsi="Times New Roman"/>
          <w:sz w:val="40"/>
          <w:szCs w:val="40"/>
          <w:highlight w:val="yellow"/>
        </w:rPr>
        <w:t>per la ricerca del Maestro</w:t>
      </w:r>
      <w:r w:rsidR="00000000">
        <w:rPr>
          <w:rFonts w:ascii="Times New Roman" w:hAnsi="Times New Roman"/>
          <w:sz w:val="40"/>
          <w:szCs w:val="40"/>
        </w:rPr>
        <w:t xml:space="preserve">, sempre orientata a coniugare linguaggi visivi contemporanei e riflessione critica sulle dinamiche della comunicazione e </w:t>
      </w:r>
      <w:proofErr w:type="spellStart"/>
      <w:r w:rsidR="00000000">
        <w:rPr>
          <w:rFonts w:ascii="Times New Roman" w:hAnsi="Times New Roman"/>
          <w:sz w:val="40"/>
          <w:szCs w:val="40"/>
        </w:rPr>
        <w:t>dell</w:t>
      </w:r>
      <w:proofErr w:type="spellEnd"/>
      <w:r w:rsidR="00000000">
        <w:rPr>
          <w:rFonts w:ascii="Times New Roman" w:hAnsi="Times New Roman"/>
          <w:sz w:val="40"/>
          <w:szCs w:val="40"/>
          <w:rtl/>
        </w:rPr>
        <w:t>’</w:t>
      </w:r>
      <w:r w:rsidR="00000000">
        <w:rPr>
          <w:rFonts w:ascii="Times New Roman" w:hAnsi="Times New Roman"/>
          <w:sz w:val="40"/>
          <w:szCs w:val="40"/>
        </w:rPr>
        <w:t>esistenza umana.</w:t>
      </w:r>
    </w:p>
    <w:p w14:paraId="50A3EA19" w14:textId="77777777" w:rsidR="00121A3E" w:rsidRDefault="00000000">
      <w:pPr>
        <w:pStyle w:val="Default"/>
        <w:suppressAutoHyphens/>
        <w:spacing w:before="0" w:after="24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Instagram: @rosariolivart</w:t>
      </w:r>
    </w:p>
    <w:p w14:paraId="3B589F31" w14:textId="77777777" w:rsidR="00121A3E" w:rsidRDefault="00000000">
      <w:pPr>
        <w:pStyle w:val="Default"/>
        <w:suppressAutoHyphens/>
        <w:spacing w:before="0" w:after="240" w:line="240" w:lineRule="auto"/>
      </w:pPr>
      <w:r>
        <w:rPr>
          <w:rFonts w:ascii="Times New Roman" w:hAnsi="Times New Roman"/>
          <w:sz w:val="40"/>
          <w:szCs w:val="40"/>
        </w:rPr>
        <w:lastRenderedPageBreak/>
        <w:t>Sito web: www.rosariooliva.com</w:t>
      </w:r>
    </w:p>
    <w:sectPr w:rsidR="00121A3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34738" w14:textId="77777777" w:rsidR="004D35FF" w:rsidRDefault="004D35FF">
      <w:r>
        <w:separator/>
      </w:r>
    </w:p>
  </w:endnote>
  <w:endnote w:type="continuationSeparator" w:id="0">
    <w:p w14:paraId="333D0B31" w14:textId="77777777" w:rsidR="004D35FF" w:rsidRDefault="004D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FF9E7" w14:textId="77777777" w:rsidR="00121A3E" w:rsidRDefault="00121A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96DF" w14:textId="77777777" w:rsidR="004D35FF" w:rsidRDefault="004D35FF">
      <w:r>
        <w:separator/>
      </w:r>
    </w:p>
  </w:footnote>
  <w:footnote w:type="continuationSeparator" w:id="0">
    <w:p w14:paraId="5014988C" w14:textId="77777777" w:rsidR="004D35FF" w:rsidRDefault="004D3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7AAFC" w14:textId="77777777" w:rsidR="00121A3E" w:rsidRDefault="00121A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A3E"/>
    <w:rsid w:val="00121A3E"/>
    <w:rsid w:val="004D35FF"/>
    <w:rsid w:val="00733F55"/>
    <w:rsid w:val="0076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20B3"/>
  <w15:docId w15:val="{6ED3D44F-9BF2-48B0-B562-A67A836B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Pieralice</dc:creator>
  <cp:lastModifiedBy>Start Srls</cp:lastModifiedBy>
  <cp:revision>2</cp:revision>
  <dcterms:created xsi:type="dcterms:W3CDTF">2026-08-04T11:08:00Z</dcterms:created>
  <dcterms:modified xsi:type="dcterms:W3CDTF">2026-08-04T11:08:00Z</dcterms:modified>
</cp:coreProperties>
</file>