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F0B37" w14:textId="77777777" w:rsidR="00857D01" w:rsidRDefault="00857D01" w:rsidP="00857D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MOLINARI ART CENTER TEATROLIBERO</w:t>
      </w:r>
    </w:p>
    <w:p w14:paraId="025E365E" w14:textId="77777777" w:rsidR="00857D01" w:rsidRPr="00843B09" w:rsidRDefault="00857D01" w:rsidP="00857D0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3B09">
        <w:rPr>
          <w:rFonts w:ascii="Times New Roman" w:hAnsi="Times New Roman" w:cs="Times New Roman"/>
          <w:i/>
          <w:sz w:val="24"/>
          <w:szCs w:val="24"/>
        </w:rPr>
        <w:t>Presenta</w:t>
      </w:r>
    </w:p>
    <w:p w14:paraId="73587183" w14:textId="77777777" w:rsidR="00857D01" w:rsidRPr="0087589D" w:rsidRDefault="00857D01" w:rsidP="00857D01">
      <w:pPr>
        <w:jc w:val="center"/>
        <w:rPr>
          <w:rFonts w:ascii="Times New Roman" w:hAnsi="Times New Roman" w:cs="Times New Roman"/>
          <w:sz w:val="36"/>
          <w:szCs w:val="36"/>
        </w:rPr>
      </w:pPr>
      <w:r w:rsidRPr="0087589D">
        <w:rPr>
          <w:rFonts w:ascii="Times New Roman" w:hAnsi="Times New Roman" w:cs="Times New Roman"/>
          <w:b/>
          <w:sz w:val="36"/>
          <w:szCs w:val="36"/>
        </w:rPr>
        <w:t>CONTAMINAZIONI</w:t>
      </w:r>
    </w:p>
    <w:p w14:paraId="2307A5BB" w14:textId="77777777" w:rsidR="00857D01" w:rsidRPr="0087589D" w:rsidRDefault="00857D01" w:rsidP="00857D01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89D">
        <w:rPr>
          <w:rFonts w:ascii="Times New Roman" w:hAnsi="Times New Roman" w:cs="Times New Roman"/>
          <w:i/>
          <w:sz w:val="24"/>
          <w:szCs w:val="24"/>
        </w:rPr>
        <w:t>XXXII edizione</w:t>
      </w:r>
    </w:p>
    <w:p w14:paraId="776DBA24" w14:textId="77777777" w:rsidR="00857D01" w:rsidRDefault="00857D01" w:rsidP="00857D01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7589D">
        <w:rPr>
          <w:rFonts w:ascii="Times New Roman" w:hAnsi="Times New Roman" w:cs="Times New Roman"/>
          <w:i/>
          <w:sz w:val="24"/>
          <w:szCs w:val="24"/>
        </w:rPr>
        <w:t>Due linguaggi. Un’unica visione.</w:t>
      </w:r>
      <w:r w:rsidRPr="0087589D">
        <w:rPr>
          <w:rFonts w:ascii="Times New Roman" w:hAnsi="Times New Roman" w:cs="Times New Roman"/>
          <w:i/>
          <w:sz w:val="24"/>
          <w:szCs w:val="24"/>
        </w:rPr>
        <w:br/>
        <w:t>Corpi che raccontano. Parole che danzano.</w:t>
      </w:r>
    </w:p>
    <w:p w14:paraId="478AF4A8" w14:textId="77777777" w:rsidR="00857D01" w:rsidRDefault="00857D01" w:rsidP="00857D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D8BB5B" w14:textId="77777777" w:rsidR="00857D01" w:rsidRPr="0087589D" w:rsidRDefault="00857D01" w:rsidP="00857D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17 ottobre al 13 dicembre 2026</w:t>
      </w:r>
    </w:p>
    <w:p w14:paraId="6D98623B" w14:textId="77777777" w:rsidR="00857D01" w:rsidRPr="0087589D" w:rsidRDefault="00857D01" w:rsidP="00857D01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89D">
        <w:rPr>
          <w:rFonts w:ascii="Times New Roman" w:hAnsi="Times New Roman" w:cs="Times New Roman"/>
          <w:b/>
          <w:sz w:val="24"/>
          <w:szCs w:val="24"/>
        </w:rPr>
        <w:t>Dieci spettacoli tra danza e prosa per una rassegna dedicata ai nuovi linguaggi della scena contemporanea</w:t>
      </w:r>
    </w:p>
    <w:p w14:paraId="09FD58EA" w14:textId="77777777" w:rsidR="00857D01" w:rsidRPr="00843B09" w:rsidRDefault="00857D01" w:rsidP="00857D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B09">
        <w:rPr>
          <w:rFonts w:ascii="Times New Roman" w:hAnsi="Times New Roman" w:cs="Times New Roman"/>
          <w:sz w:val="24"/>
          <w:szCs w:val="24"/>
        </w:rPr>
        <w:t xml:space="preserve">Il </w:t>
      </w:r>
      <w:r w:rsidRPr="00843B09">
        <w:rPr>
          <w:rStyle w:val="Enfasigrassetto"/>
          <w:rFonts w:ascii="Times New Roman" w:hAnsi="Times New Roman" w:cs="Times New Roman"/>
          <w:sz w:val="24"/>
          <w:szCs w:val="24"/>
        </w:rPr>
        <w:t>Molinari Art Center</w:t>
      </w:r>
      <w:r>
        <w:rPr>
          <w:rStyle w:val="Enfasigrassetto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Enfasigrassetto"/>
          <w:rFonts w:ascii="Times New Roman" w:hAnsi="Times New Roman" w:cs="Times New Roman"/>
          <w:sz w:val="24"/>
          <w:szCs w:val="24"/>
        </w:rPr>
        <w:t>Teatrolibero</w:t>
      </w:r>
      <w:proofErr w:type="spellEnd"/>
      <w:r w:rsidRPr="00843B09">
        <w:rPr>
          <w:rFonts w:ascii="Times New Roman" w:hAnsi="Times New Roman" w:cs="Times New Roman"/>
          <w:sz w:val="24"/>
          <w:szCs w:val="24"/>
        </w:rPr>
        <w:t xml:space="preserve"> (</w:t>
      </w:r>
      <w:r w:rsidRPr="00843B09">
        <w:rPr>
          <w:rFonts w:ascii="Times New Roman" w:hAnsi="Times New Roman" w:cs="Times New Roman"/>
          <w:color w:val="000000" w:themeColor="text1"/>
          <w:sz w:val="24"/>
          <w:szCs w:val="24"/>
        </w:rPr>
        <w:t>Via Antonino Lo Surdo, 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43B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Pr="00843B09">
        <w:rPr>
          <w:rFonts w:ascii="Times New Roman" w:hAnsi="Times New Roman" w:cs="Times New Roman"/>
          <w:sz w:val="24"/>
          <w:szCs w:val="24"/>
        </w:rPr>
        <w:t xml:space="preserve">presenta </w:t>
      </w:r>
      <w:r w:rsidRPr="00843B09">
        <w:rPr>
          <w:rStyle w:val="Enfasigrassetto"/>
          <w:rFonts w:ascii="Times New Roman" w:hAnsi="Times New Roman" w:cs="Times New Roman"/>
          <w:sz w:val="24"/>
          <w:szCs w:val="24"/>
        </w:rPr>
        <w:t>CONTAMINAZIONI 2026</w:t>
      </w:r>
      <w:r w:rsidRPr="00843B09">
        <w:rPr>
          <w:rFonts w:ascii="Times New Roman" w:hAnsi="Times New Roman" w:cs="Times New Roman"/>
          <w:sz w:val="24"/>
          <w:szCs w:val="24"/>
        </w:rPr>
        <w:t xml:space="preserve">, la rassegna ideata nel 1994 da </w:t>
      </w:r>
      <w:r w:rsidRPr="00843B09">
        <w:rPr>
          <w:rStyle w:val="Enfasigrassetto"/>
          <w:rFonts w:ascii="Times New Roman" w:hAnsi="Times New Roman" w:cs="Times New Roman"/>
          <w:sz w:val="24"/>
          <w:szCs w:val="24"/>
        </w:rPr>
        <w:t>Giacomo Molinari</w:t>
      </w:r>
      <w:r w:rsidRPr="00843B09">
        <w:rPr>
          <w:rFonts w:ascii="Times New Roman" w:hAnsi="Times New Roman" w:cs="Times New Roman"/>
          <w:sz w:val="24"/>
          <w:szCs w:val="24"/>
        </w:rPr>
        <w:t xml:space="preserve">, che torna con un progetto articolato in due percorsi dedicati ai linguaggi della scena contemporanea: </w:t>
      </w:r>
      <w:r w:rsidRPr="00843B09">
        <w:rPr>
          <w:rStyle w:val="Enfasigrassetto"/>
          <w:rFonts w:ascii="Times New Roman" w:hAnsi="Times New Roman" w:cs="Times New Roman"/>
          <w:sz w:val="24"/>
          <w:szCs w:val="24"/>
        </w:rPr>
        <w:t>RESPIRI</w:t>
      </w:r>
      <w:r w:rsidRPr="00843B09">
        <w:rPr>
          <w:rFonts w:ascii="Times New Roman" w:hAnsi="Times New Roman" w:cs="Times New Roman"/>
          <w:sz w:val="24"/>
          <w:szCs w:val="24"/>
        </w:rPr>
        <w:t xml:space="preserve">, dedicato alla danza, e </w:t>
      </w:r>
      <w:r w:rsidRPr="00843B09">
        <w:rPr>
          <w:rStyle w:val="Enfasigrassetto"/>
          <w:rFonts w:ascii="Times New Roman" w:hAnsi="Times New Roman" w:cs="Times New Roman"/>
          <w:sz w:val="24"/>
          <w:szCs w:val="24"/>
        </w:rPr>
        <w:t>LABOX</w:t>
      </w:r>
      <w:r w:rsidRPr="00843B09">
        <w:rPr>
          <w:rFonts w:ascii="Times New Roman" w:hAnsi="Times New Roman" w:cs="Times New Roman"/>
          <w:sz w:val="24"/>
          <w:szCs w:val="24"/>
        </w:rPr>
        <w:t>, dedicato alla prosa.</w:t>
      </w:r>
    </w:p>
    <w:p w14:paraId="5748B6A3" w14:textId="77777777" w:rsidR="00857D01" w:rsidRPr="00843B09" w:rsidRDefault="00857D01" w:rsidP="00857D01">
      <w:pPr>
        <w:pStyle w:val="isselectedend"/>
        <w:jc w:val="both"/>
      </w:pPr>
      <w:r w:rsidRPr="00843B09">
        <w:t xml:space="preserve">Sostenuta dalla </w:t>
      </w:r>
      <w:r w:rsidRPr="00843B09">
        <w:rPr>
          <w:rStyle w:val="Enfasigrassetto"/>
        </w:rPr>
        <w:t>Regione Lazio</w:t>
      </w:r>
      <w:r w:rsidRPr="00843B09">
        <w:t xml:space="preserve"> e con il patrocinio del </w:t>
      </w:r>
      <w:r w:rsidRPr="00843B09">
        <w:rPr>
          <w:rStyle w:val="Enfasigrassetto"/>
        </w:rPr>
        <w:t xml:space="preserve">Municipio Roma XI </w:t>
      </w:r>
      <w:proofErr w:type="spellStart"/>
      <w:r w:rsidRPr="00843B09">
        <w:rPr>
          <w:rStyle w:val="Enfasigrassetto"/>
        </w:rPr>
        <w:t>Arvalia</w:t>
      </w:r>
      <w:proofErr w:type="spellEnd"/>
      <w:r w:rsidRPr="00843B09">
        <w:rPr>
          <w:rStyle w:val="Enfasigrassetto"/>
        </w:rPr>
        <w:t xml:space="preserve"> Portuense</w:t>
      </w:r>
      <w:r w:rsidRPr="00843B09">
        <w:t>, la rassegna è diretta artisticamente da Giacomo Molinari e nasce con l’obiettivo di favorire il dialogo tra linguaggi, generazioni ed esperienze differenti, creando uno spazio di incontro, ricerca e confronto tra artisti e pubblico.</w:t>
      </w:r>
    </w:p>
    <w:p w14:paraId="1B937CCF" w14:textId="77777777" w:rsidR="00857D01" w:rsidRPr="00843B09" w:rsidRDefault="00857D01" w:rsidP="00857D01">
      <w:pPr>
        <w:pStyle w:val="isselectedend"/>
        <w:jc w:val="both"/>
      </w:pPr>
      <w:r w:rsidRPr="00843B09">
        <w:rPr>
          <w:rStyle w:val="Enfasigrassetto"/>
        </w:rPr>
        <w:t>«</w:t>
      </w:r>
      <w:r w:rsidRPr="00843B09">
        <w:rPr>
          <w:rStyle w:val="Enfasigrassetto"/>
          <w:i/>
        </w:rPr>
        <w:t>Due linguaggi. Un’unica visione. Corpi che raccontano. Parole che danzano</w:t>
      </w:r>
      <w:r w:rsidRPr="00843B09">
        <w:rPr>
          <w:rStyle w:val="Enfasigrassetto"/>
        </w:rPr>
        <w:t>.»</w:t>
      </w:r>
    </w:p>
    <w:p w14:paraId="0427D2C4" w14:textId="77777777" w:rsidR="00857D01" w:rsidRPr="00843B09" w:rsidRDefault="00857D01" w:rsidP="00857D01">
      <w:pPr>
        <w:pStyle w:val="isselectedend"/>
        <w:jc w:val="both"/>
      </w:pPr>
      <w:r w:rsidRPr="00843B09">
        <w:t xml:space="preserve">È questo il motto che accompagna </w:t>
      </w:r>
      <w:r w:rsidRPr="00843B09">
        <w:rPr>
          <w:rStyle w:val="Enfasigrassetto"/>
        </w:rPr>
        <w:t>CONTAMINAZIONI</w:t>
      </w:r>
      <w:r w:rsidRPr="00843B09">
        <w:t xml:space="preserve"> e ne esprime la vocazione: mettere in relazione danza e parola, corpo e racconto, movimento e drammaturgia, superando i confini tra discipline e trasformando le differenze in occasioni di confronto e contaminazione artistica.</w:t>
      </w:r>
    </w:p>
    <w:p w14:paraId="06CD5A36" w14:textId="77777777" w:rsidR="00857D01" w:rsidRPr="0087589D" w:rsidRDefault="00857D01" w:rsidP="0085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r w:rsidRPr="0087589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RESPIRI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Pr="0087589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LABOX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87589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CONTAMINAZIONI 2026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disegna due percorsi autonomi e complementari, uniti da una stessa visione: valorizzare la ricerca contemporanea e alimentare un dialogo vivo tra artisti, linguaggi e pubblico.</w:t>
      </w:r>
    </w:p>
    <w:p w14:paraId="0F0A7527" w14:textId="77777777" w:rsidR="00857D01" w:rsidRPr="00557195" w:rsidRDefault="00857D01" w:rsidP="00857D01">
      <w:pPr>
        <w:pStyle w:val="Tito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it-IT"/>
        </w:rPr>
      </w:pPr>
      <w:r w:rsidRPr="0055719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it-IT"/>
        </w:rPr>
        <w:t>RESPIRI | Danza</w:t>
      </w:r>
    </w:p>
    <w:p w14:paraId="1F3D211A" w14:textId="77777777" w:rsidR="00857D01" w:rsidRPr="00843B09" w:rsidRDefault="00857D01" w:rsidP="00857D01">
      <w:pPr>
        <w:pStyle w:val="isselectedend"/>
        <w:jc w:val="both"/>
      </w:pPr>
      <w:r w:rsidRPr="00843B09">
        <w:rPr>
          <w:rStyle w:val="Enfasigrassetto"/>
        </w:rPr>
        <w:t>RESPIRI</w:t>
      </w:r>
      <w:r w:rsidRPr="00843B09">
        <w:t xml:space="preserve"> è la sezione di </w:t>
      </w:r>
      <w:r w:rsidRPr="00843B09">
        <w:rPr>
          <w:rStyle w:val="Enfasigrassetto"/>
        </w:rPr>
        <w:t>CONTAMINAZIONI 2026</w:t>
      </w:r>
      <w:r w:rsidRPr="00843B09">
        <w:t xml:space="preserve"> dedicata alla danza e alla ricerca coreografica contemporanea, con cinque spettacoli che attraversano poetiche, sensibilità e linguaggi differenti.</w:t>
      </w:r>
    </w:p>
    <w:p w14:paraId="072BA450" w14:textId="77777777" w:rsidR="00857D01" w:rsidRPr="00843B09" w:rsidRDefault="00857D01" w:rsidP="00857D01">
      <w:pPr>
        <w:pStyle w:val="isselectedend"/>
        <w:jc w:val="both"/>
      </w:pPr>
      <w:r w:rsidRPr="00843B09">
        <w:t>Il progetto nasce con l’obiettivo di valorizzare nuovi e giovani coreografi, offrendo loro uno spazio in cui presentare il proprio lavoro, sperimentare e incontrare il pubblico. Un’attenzione particolare è rivolta alle nuove generazioni della scena coreografica e alla loro capacità di esplorare forme espressive originali, dando voce al presente attraverso il corpo, il movimento e le molteplici possibilità della scena.</w:t>
      </w:r>
    </w:p>
    <w:p w14:paraId="304B3794" w14:textId="77777777" w:rsidR="00857D01" w:rsidRPr="00843B09" w:rsidRDefault="00857D01" w:rsidP="00857D01">
      <w:pPr>
        <w:pStyle w:val="NormaleWeb"/>
        <w:jc w:val="both"/>
      </w:pPr>
      <w:r w:rsidRPr="00843B09">
        <w:t xml:space="preserve">I cinque appuntamenti compongono così un panorama eterogeneo della danza contemporanea, in cui la pluralità degli sguardi e delle poetiche diventa uno degli elementi distintivi di </w:t>
      </w:r>
      <w:r w:rsidRPr="00843B09">
        <w:rPr>
          <w:rStyle w:val="Enfasigrassetto"/>
        </w:rPr>
        <w:t>RESPIRI</w:t>
      </w:r>
      <w:r w:rsidRPr="00843B09">
        <w:t>.</w:t>
      </w:r>
    </w:p>
    <w:p w14:paraId="509FEA2D" w14:textId="77777777" w:rsidR="00857D01" w:rsidRPr="00557195" w:rsidRDefault="00857D01" w:rsidP="00857D01">
      <w:pPr>
        <w:pStyle w:val="Titolo1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</w:pPr>
      <w:r w:rsidRPr="00557195">
        <w:rPr>
          <w:rFonts w:ascii="Times New Roman" w:hAnsi="Times New Roman" w:cs="Times New Roman"/>
          <w:i/>
          <w:color w:val="000000" w:themeColor="text1"/>
          <w:sz w:val="24"/>
          <w:szCs w:val="24"/>
          <w:lang w:val="it-IT"/>
        </w:rPr>
        <w:lastRenderedPageBreak/>
        <w:t>LABOX | Prosa</w:t>
      </w:r>
    </w:p>
    <w:p w14:paraId="21E7B025" w14:textId="77777777" w:rsidR="00857D01" w:rsidRPr="00843B09" w:rsidRDefault="00857D01" w:rsidP="00857D01">
      <w:pPr>
        <w:pStyle w:val="isselectedend"/>
        <w:jc w:val="both"/>
      </w:pPr>
      <w:r w:rsidRPr="00843B09">
        <w:t xml:space="preserve">Alla parola e ai nuovi linguaggi della scena teatrale è dedicata </w:t>
      </w:r>
      <w:r w:rsidRPr="00843B09">
        <w:rPr>
          <w:rStyle w:val="Enfasigrassetto"/>
        </w:rPr>
        <w:t>LABOX</w:t>
      </w:r>
      <w:r w:rsidRPr="00843B09">
        <w:t xml:space="preserve">, la sezione di </w:t>
      </w:r>
      <w:r w:rsidRPr="00843B09">
        <w:rPr>
          <w:rStyle w:val="Enfasigrassetto"/>
        </w:rPr>
        <w:t>CONTAMINAZIONI 2026</w:t>
      </w:r>
      <w:r w:rsidRPr="00843B09">
        <w:t xml:space="preserve"> che propone cinque spettacoli di prosa.</w:t>
      </w:r>
    </w:p>
    <w:p w14:paraId="505D2F37" w14:textId="77777777" w:rsidR="00857D01" w:rsidRPr="00843B09" w:rsidRDefault="00857D01" w:rsidP="00857D01">
      <w:pPr>
        <w:pStyle w:val="isselectedend"/>
        <w:jc w:val="both"/>
      </w:pPr>
      <w:r w:rsidRPr="00843B09">
        <w:t>Il progetto intende dare spazio alla nuova drammaturgia, alle scritture contemporanee e agli artisti che ne sono interpreti, mettendole in dialogo con le opere di autori affermati del panorama teatrale.</w:t>
      </w:r>
    </w:p>
    <w:p w14:paraId="21E93E87" w14:textId="77777777" w:rsidR="00857D01" w:rsidRPr="00843B09" w:rsidRDefault="00857D01" w:rsidP="00857D01">
      <w:pPr>
        <w:pStyle w:val="isselectedend"/>
        <w:jc w:val="both"/>
      </w:pPr>
      <w:r w:rsidRPr="00843B09">
        <w:t>Un confronto tra nuove voci e repertorio, tra generazioni, sensibilità e differenti forme di scrittura per la scena, con l’obiettivo di restituire al pubblico un teatro vivo e aperto, capace di interrogare il presente e, al tempo stesso, di confrontarsi con la grande tradizione drammaturgica.</w:t>
      </w:r>
    </w:p>
    <w:p w14:paraId="0C1089F4" w14:textId="77777777" w:rsidR="00857D01" w:rsidRPr="00843B09" w:rsidRDefault="00857D01" w:rsidP="00857D01">
      <w:pPr>
        <w:pStyle w:val="isselectedend"/>
        <w:jc w:val="both"/>
      </w:pPr>
      <w:r w:rsidRPr="00843B09">
        <w:rPr>
          <w:rStyle w:val="Enfasigrassetto"/>
        </w:rPr>
        <w:t>CONTAMINAZIONI 2026</w:t>
      </w:r>
      <w:r w:rsidRPr="00843B09">
        <w:t xml:space="preserve"> si svolgerà negli spazi del </w:t>
      </w:r>
      <w:proofErr w:type="spellStart"/>
      <w:r w:rsidRPr="00843B09">
        <w:rPr>
          <w:rStyle w:val="Enfasigrassetto"/>
        </w:rPr>
        <w:t>Teatrolibero</w:t>
      </w:r>
      <w:proofErr w:type="spellEnd"/>
      <w:r w:rsidRPr="00843B09">
        <w:rPr>
          <w:rStyle w:val="Enfasigrassetto"/>
        </w:rPr>
        <w:t xml:space="preserve"> del Molinari Art Center</w:t>
      </w:r>
      <w:r w:rsidRPr="00843B09">
        <w:t xml:space="preserve">, luogo dedicato alla creazione e alla sperimentazione artistica che supera la concezione tradizionale del teatro per proporsi come spazio performativo </w:t>
      </w:r>
      <w:r>
        <w:t xml:space="preserve">e </w:t>
      </w:r>
      <w:proofErr w:type="spellStart"/>
      <w:r>
        <w:t>immersivo</w:t>
      </w:r>
      <w:proofErr w:type="spellEnd"/>
      <w:r w:rsidRPr="00843B09">
        <w:t xml:space="preserve"> dei linguaggi e delle esperienze.</w:t>
      </w:r>
    </w:p>
    <w:p w14:paraId="7188FF00" w14:textId="77777777" w:rsidR="00857D01" w:rsidRPr="00843B09" w:rsidRDefault="00857D01" w:rsidP="00857D01">
      <w:pPr>
        <w:pStyle w:val="NormaleWeb"/>
        <w:jc w:val="both"/>
      </w:pPr>
      <w:r w:rsidRPr="00843B09">
        <w:t xml:space="preserve">Inserito in un’area della Capitale ancora poco dotata di spazi dedicati alla produzione e alla fruizione culturale, il </w:t>
      </w:r>
      <w:proofErr w:type="spellStart"/>
      <w:r w:rsidRPr="00843B09">
        <w:t>Teatrolibero</w:t>
      </w:r>
      <w:proofErr w:type="spellEnd"/>
      <w:r w:rsidRPr="00843B09">
        <w:t xml:space="preserve"> vuole essere anche un punto di riferimento per il territorio: un luogo di incontro, partecipazione e aggregazione, capace di avvicinare nuovi pubblici alle arti performative.</w:t>
      </w:r>
    </w:p>
    <w:p w14:paraId="2FAB8708" w14:textId="77777777" w:rsidR="00857D01" w:rsidRPr="00843B09" w:rsidRDefault="00857D01" w:rsidP="00857D01">
      <w:pPr>
        <w:pStyle w:val="Tito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843B09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La visione artistica</w:t>
      </w:r>
    </w:p>
    <w:p w14:paraId="62680443" w14:textId="77777777" w:rsidR="00857D01" w:rsidRPr="00843B09" w:rsidRDefault="00857D01" w:rsidP="00857D01">
      <w:pPr>
        <w:rPr>
          <w:rFonts w:ascii="Times New Roman" w:hAnsi="Times New Roman" w:cs="Times New Roman"/>
          <w:sz w:val="24"/>
          <w:szCs w:val="24"/>
        </w:rPr>
      </w:pPr>
    </w:p>
    <w:p w14:paraId="647061BD" w14:textId="51C96FC5" w:rsidR="00857D01" w:rsidRPr="00857D01" w:rsidRDefault="00857D01" w:rsidP="00857D01">
      <w:pPr>
        <w:spacing w:after="100"/>
        <w:ind w:left="340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B09">
        <w:rPr>
          <w:rFonts w:ascii="Times New Roman" w:hAnsi="Times New Roman" w:cs="Times New Roman"/>
          <w:i/>
          <w:sz w:val="24"/>
          <w:szCs w:val="24"/>
        </w:rPr>
        <w:t>«CONTAMINAZIONI nasce dal desiderio di creare uno spazio in cui le differenze non debbano necessariamente essere separate, ma possano diventare occasione di incontro. Danza e teatro utilizzano strumenti diversi, ma condividono la stessa necessità: raccontare l’essere umano e il tempo che abita. Con RESPIRI e LABOX vogliamo sostenere le nuove generazioni di artisti, accogliere la ricerca e la sperimentazione e, nello stesso tempo, mantenere vivo il dialogo con autori e linguaggi che hanno segnato e continuano a segnare la scena teatrale. Credo che un luogo dedicato all’arte debba essere soprattutto questo: uno spazio aperto, capace di generare possibilità, incontri e nuovi sguardi.»</w:t>
      </w:r>
      <w:r w:rsidRPr="00843B09">
        <w:rPr>
          <w:rFonts w:ascii="Times New Roman" w:hAnsi="Times New Roman" w:cs="Times New Roman"/>
          <w:sz w:val="24"/>
          <w:szCs w:val="24"/>
        </w:rPr>
        <w:t xml:space="preserve"> </w:t>
      </w:r>
      <w:r w:rsidRPr="00843B09">
        <w:rPr>
          <w:rFonts w:ascii="Times New Roman" w:hAnsi="Times New Roman" w:cs="Times New Roman"/>
          <w:b/>
          <w:sz w:val="24"/>
          <w:szCs w:val="24"/>
        </w:rPr>
        <w:t>Giacomo Molinari, Direttore artistico</w:t>
      </w:r>
    </w:p>
    <w:p w14:paraId="46627111" w14:textId="52599582" w:rsidR="00857D01" w:rsidRPr="00843B09" w:rsidRDefault="00857D01" w:rsidP="00857D01">
      <w:pPr>
        <w:pStyle w:val="Tito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843B09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Il Molinari Art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</w:t>
      </w:r>
      <w:r w:rsidRPr="00843B09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enter e il territorio</w:t>
      </w:r>
    </w:p>
    <w:p w14:paraId="4998781C" w14:textId="77777777" w:rsidR="00857D01" w:rsidRPr="00843B09" w:rsidRDefault="00857D01" w:rsidP="00857D01">
      <w:pPr>
        <w:pStyle w:val="isselectedend"/>
      </w:pPr>
      <w:r w:rsidRPr="00843B09">
        <w:rPr>
          <w:rStyle w:val="Enfasigrassetto"/>
        </w:rPr>
        <w:t>CONTAMINAZIONI</w:t>
      </w:r>
      <w:r w:rsidRPr="00843B09">
        <w:t xml:space="preserve"> si inserisce nel percorso che il </w:t>
      </w:r>
      <w:r w:rsidRPr="00843B09">
        <w:rPr>
          <w:rStyle w:val="Enfasigrassetto"/>
        </w:rPr>
        <w:t>Molinari Art Center</w:t>
      </w:r>
      <w:r>
        <w:rPr>
          <w:rStyle w:val="Enfasigrassetto"/>
        </w:rPr>
        <w:t xml:space="preserve"> </w:t>
      </w:r>
      <w:proofErr w:type="spellStart"/>
      <w:r>
        <w:rPr>
          <w:rStyle w:val="Enfasigrassetto"/>
        </w:rPr>
        <w:t>Teatrolibero</w:t>
      </w:r>
      <w:proofErr w:type="spellEnd"/>
      <w:r w:rsidRPr="00843B09">
        <w:t xml:space="preserve"> porta avanti da anni nella promozione e nella diffusione della cultura e delle arti performative.</w:t>
      </w:r>
    </w:p>
    <w:p w14:paraId="7944A954" w14:textId="77777777" w:rsidR="00857D01" w:rsidRPr="00843B09" w:rsidRDefault="00857D01" w:rsidP="00857D01">
      <w:pPr>
        <w:pStyle w:val="isselectedend"/>
      </w:pPr>
      <w:r w:rsidRPr="00843B09">
        <w:t>Accanto all’attività di formazione, il Centro intende rafforzare il proprio ruolo come luogo di produzione, ricerca, incontro e condivisione artistica, capace di offrire opportunità concrete alle nuove generazioni e di favorire il dialogo tra artisti, pubblico e territorio.</w:t>
      </w:r>
    </w:p>
    <w:p w14:paraId="5A20EF94" w14:textId="77777777" w:rsidR="00857D01" w:rsidRPr="00843B09" w:rsidRDefault="00857D01" w:rsidP="00857D01">
      <w:pPr>
        <w:pStyle w:val="isselectedend"/>
        <w:jc w:val="both"/>
      </w:pPr>
      <w:r w:rsidRPr="00843B09">
        <w:t xml:space="preserve">In questa prospettiva assume particolare rilievo il rapporto con il </w:t>
      </w:r>
      <w:r w:rsidRPr="00843B09">
        <w:rPr>
          <w:rStyle w:val="Enfasigrassetto"/>
        </w:rPr>
        <w:t xml:space="preserve">Municipio Roma XI </w:t>
      </w:r>
      <w:proofErr w:type="spellStart"/>
      <w:r w:rsidRPr="00843B09">
        <w:rPr>
          <w:rStyle w:val="Enfasigrassetto"/>
        </w:rPr>
        <w:t>Arvalia</w:t>
      </w:r>
      <w:proofErr w:type="spellEnd"/>
      <w:r w:rsidRPr="00843B09">
        <w:rPr>
          <w:rStyle w:val="Enfasigrassetto"/>
        </w:rPr>
        <w:t xml:space="preserve"> Portuense</w:t>
      </w:r>
      <w:r w:rsidRPr="00843B09">
        <w:t>. L’obiettivo è contribuire, attraverso la cultura, alla crescita e alla vitalità del territorio, creando occasioni di partecipazione e incontro e avvicinando alle arti performative un pubblico sempre più ampio. Un progetto culturale che sceglie così di radicarsi nel territorio e, allo stesso tempo, di aprirlo a nuovi linguaggi, esperienze e possibilità di confronto.</w:t>
      </w:r>
    </w:p>
    <w:p w14:paraId="05C10E69" w14:textId="77777777" w:rsidR="00857D01" w:rsidRDefault="00857D01" w:rsidP="0085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93E88B" w14:textId="37D1C6B6" w:rsidR="00857D01" w:rsidRDefault="00857D01" w:rsidP="0085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r w:rsidRPr="0087589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CONTAMINAZIONI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il </w:t>
      </w:r>
      <w:r w:rsidRPr="0087589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Molinari Art Center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A84F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Teatrolibero</w:t>
      </w:r>
      <w:proofErr w:type="spellEnd"/>
      <w:r w:rsidRPr="00A84F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7589D">
        <w:rPr>
          <w:rFonts w:ascii="Times New Roman" w:eastAsia="Times New Roman" w:hAnsi="Times New Roman" w:cs="Times New Roman"/>
          <w:sz w:val="24"/>
          <w:szCs w:val="24"/>
          <w:lang w:eastAsia="it-IT"/>
        </w:rPr>
        <w:t>rinnova il proprio impegno a costruire uno spazio culturale aperto alla città, in cui formazione, produzione e fruizione possano dialogare e nel quale teatro e danza diventino occasioni di partecipazione, conoscenza e condivisione.</w:t>
      </w:r>
    </w:p>
    <w:p w14:paraId="114CE5EE" w14:textId="77777777" w:rsidR="00857D01" w:rsidRDefault="00857D01" w:rsidP="0085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E1D8F3C" w14:textId="77777777" w:rsidR="00857D01" w:rsidRDefault="00857D01" w:rsidP="00857D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0CDE57" w14:textId="77777777" w:rsidR="00857D01" w:rsidRPr="00A84FE4" w:rsidRDefault="00857D01" w:rsidP="00857D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84FE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Info &amp; Contatti:</w:t>
      </w:r>
    </w:p>
    <w:p w14:paraId="0BBA9EE1" w14:textId="77777777" w:rsidR="00857D01" w:rsidRDefault="00857D01" w:rsidP="0085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Tel. 06.557.46.85</w:t>
      </w:r>
    </w:p>
    <w:p w14:paraId="116DC71A" w14:textId="77777777" w:rsidR="00857D01" w:rsidRDefault="00857D01" w:rsidP="00857D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macteatrolibero@gmail.com</w:t>
      </w:r>
    </w:p>
    <w:p w14:paraId="3B7BEE1D" w14:textId="77777777" w:rsidR="00857D01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6A94D2" w14:textId="77777777" w:rsidR="00857D01" w:rsidRPr="0087589D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DBFE4D" w14:textId="77777777" w:rsidR="00857D01" w:rsidRPr="00D45665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56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Ufficio stampa Molinari Art Center</w:t>
      </w:r>
    </w:p>
    <w:p w14:paraId="75B7AAC8" w14:textId="77777777" w:rsidR="00857D01" w:rsidRPr="0087589D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589D">
        <w:rPr>
          <w:rFonts w:ascii="Times New Roman" w:hAnsi="Times New Roman" w:cs="Times New Roman"/>
          <w:color w:val="000000" w:themeColor="text1"/>
          <w:sz w:val="24"/>
          <w:szCs w:val="24"/>
        </w:rPr>
        <w:t>Andrea Cavazzini</w:t>
      </w:r>
    </w:p>
    <w:p w14:paraId="221FC08E" w14:textId="77777777" w:rsidR="00857D01" w:rsidRPr="0087589D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Pr="0087589D">
          <w:rPr>
            <w:rStyle w:val="Collegamentoipertestuale"/>
            <w:rFonts w:ascii="Times New Roman" w:hAnsi="Times New Roman" w:cs="Times New Roman"/>
            <w:sz w:val="24"/>
            <w:szCs w:val="24"/>
          </w:rPr>
          <w:t>press@quartapareteroma.it</w:t>
        </w:r>
      </w:hyperlink>
    </w:p>
    <w:p w14:paraId="372AD1D7" w14:textId="77777777" w:rsidR="00857D01" w:rsidRPr="0087589D" w:rsidRDefault="00857D01" w:rsidP="00857D01">
      <w:pPr>
        <w:spacing w:after="140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7589D">
        <w:rPr>
          <w:rFonts w:ascii="Times New Roman" w:hAnsi="Times New Roman" w:cs="Times New Roman"/>
          <w:color w:val="000000" w:themeColor="text1"/>
          <w:sz w:val="24"/>
          <w:szCs w:val="24"/>
        </w:rPr>
        <w:t>cell</w:t>
      </w:r>
      <w:proofErr w:type="spellEnd"/>
      <w:r w:rsidRPr="0087589D">
        <w:rPr>
          <w:rFonts w:ascii="Times New Roman" w:hAnsi="Times New Roman" w:cs="Times New Roman"/>
          <w:color w:val="000000" w:themeColor="text1"/>
          <w:sz w:val="24"/>
          <w:szCs w:val="24"/>
        </w:rPr>
        <w:t>. 3294131346</w:t>
      </w:r>
    </w:p>
    <w:p w14:paraId="00C0FF2C" w14:textId="77777777" w:rsidR="00857D01" w:rsidRPr="0087589D" w:rsidRDefault="00857D01" w:rsidP="00857D01">
      <w:pPr>
        <w:spacing w:after="1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09FB34" w14:textId="77777777" w:rsidR="00857D01" w:rsidRPr="0087589D" w:rsidRDefault="00857D01" w:rsidP="00857D01">
      <w:pPr>
        <w:rPr>
          <w:rFonts w:ascii="Times New Roman" w:hAnsi="Times New Roman" w:cs="Times New Roman"/>
          <w:sz w:val="24"/>
          <w:szCs w:val="24"/>
        </w:rPr>
      </w:pPr>
    </w:p>
    <w:p w14:paraId="24F6A08F" w14:textId="77777777" w:rsidR="00857D01" w:rsidRPr="0087589D" w:rsidRDefault="00857D01" w:rsidP="00857D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1883DA" w14:textId="77777777" w:rsidR="00866110" w:rsidRDefault="00866110"/>
    <w:sectPr w:rsidR="0086611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FBF13" w14:textId="77777777" w:rsidR="004075C9" w:rsidRDefault="004075C9" w:rsidP="003879D3">
      <w:pPr>
        <w:spacing w:after="0" w:line="240" w:lineRule="auto"/>
      </w:pPr>
      <w:r>
        <w:separator/>
      </w:r>
    </w:p>
  </w:endnote>
  <w:endnote w:type="continuationSeparator" w:id="0">
    <w:p w14:paraId="4E0AB39A" w14:textId="77777777" w:rsidR="004075C9" w:rsidRDefault="004075C9" w:rsidP="0038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85A7E" w14:textId="0BAD1044" w:rsidR="003879D3" w:rsidRDefault="003879D3">
    <w:pPr>
      <w:pStyle w:val="Pidipagina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2318F42" wp14:editId="4A1988F5">
          <wp:simplePos x="0" y="0"/>
          <wp:positionH relativeFrom="column">
            <wp:posOffset>-529590</wp:posOffset>
          </wp:positionH>
          <wp:positionV relativeFrom="paragraph">
            <wp:posOffset>99060</wp:posOffset>
          </wp:positionV>
          <wp:extent cx="7172325" cy="737342"/>
          <wp:effectExtent l="0" t="0" r="0" b="5715"/>
          <wp:wrapNone/>
          <wp:docPr id="41786483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071" b="52648"/>
                  <a:stretch/>
                </pic:blipFill>
                <pic:spPr bwMode="auto">
                  <a:xfrm>
                    <a:off x="0" y="0"/>
                    <a:ext cx="7172325" cy="7373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C46F7FB" w14:textId="77777777" w:rsidR="003879D3" w:rsidRDefault="003879D3">
    <w:pPr>
      <w:pStyle w:val="Pidipagina"/>
      <w:rPr>
        <w:noProof/>
      </w:rPr>
    </w:pPr>
  </w:p>
  <w:p w14:paraId="3A4750A4" w14:textId="5AD07F36" w:rsidR="003879D3" w:rsidRDefault="003879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2FB0A" w14:textId="77777777" w:rsidR="004075C9" w:rsidRDefault="004075C9" w:rsidP="003879D3">
      <w:pPr>
        <w:spacing w:after="0" w:line="240" w:lineRule="auto"/>
      </w:pPr>
      <w:r>
        <w:separator/>
      </w:r>
    </w:p>
  </w:footnote>
  <w:footnote w:type="continuationSeparator" w:id="0">
    <w:p w14:paraId="131F27E7" w14:textId="77777777" w:rsidR="004075C9" w:rsidRDefault="004075C9" w:rsidP="0038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35077" w14:textId="6AE5B437" w:rsidR="003879D3" w:rsidRDefault="003879D3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3F99CB" wp14:editId="3182442C">
          <wp:simplePos x="0" y="0"/>
          <wp:positionH relativeFrom="column">
            <wp:posOffset>2165985</wp:posOffset>
          </wp:positionH>
          <wp:positionV relativeFrom="paragraph">
            <wp:posOffset>-372745</wp:posOffset>
          </wp:positionV>
          <wp:extent cx="1657350" cy="695278"/>
          <wp:effectExtent l="0" t="0" r="0" b="0"/>
          <wp:wrapNone/>
          <wp:docPr id="1400375947" name="Immagine 1" descr="Immagine che contiene Carattere, Elementi grafici, design, tipo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375947" name="Immagine 1" descr="Immagine che contiene Carattere, Elementi grafici, design, tipografi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695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10"/>
    <w:rsid w:val="003879D3"/>
    <w:rsid w:val="004075C9"/>
    <w:rsid w:val="00857D01"/>
    <w:rsid w:val="00866110"/>
    <w:rsid w:val="00C5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6197A"/>
  <w15:chartTrackingRefBased/>
  <w15:docId w15:val="{A6ED4FD5-2784-4E31-B851-8F09DA08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7D0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879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79D3"/>
  </w:style>
  <w:style w:type="paragraph" w:styleId="Pidipagina">
    <w:name w:val="footer"/>
    <w:basedOn w:val="Normale"/>
    <w:link w:val="PidipaginaCarattere"/>
    <w:uiPriority w:val="99"/>
    <w:unhideWhenUsed/>
    <w:rsid w:val="003879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79D3"/>
  </w:style>
  <w:style w:type="character" w:customStyle="1" w:styleId="Titolo1Carattere">
    <w:name w:val="Titolo 1 Carattere"/>
    <w:basedOn w:val="Carpredefinitoparagrafo"/>
    <w:link w:val="Titolo1"/>
    <w:uiPriority w:val="9"/>
    <w:rsid w:val="00857D0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Enfasigrassetto">
    <w:name w:val="Strong"/>
    <w:basedOn w:val="Carpredefinitoparagrafo"/>
    <w:uiPriority w:val="22"/>
    <w:qFormat/>
    <w:rsid w:val="00857D0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57D01"/>
    <w:rPr>
      <w:color w:val="0563C1" w:themeColor="hyperlink"/>
      <w:u w:val="single"/>
    </w:rPr>
  </w:style>
  <w:style w:type="paragraph" w:customStyle="1" w:styleId="isselectedend">
    <w:name w:val="isselectedend"/>
    <w:basedOn w:val="Normale"/>
    <w:rsid w:val="00857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57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quartapareterom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2</dc:creator>
  <cp:keywords/>
  <dc:description/>
  <cp:lastModifiedBy>Microsoft Office User</cp:lastModifiedBy>
  <cp:revision>2</cp:revision>
  <dcterms:created xsi:type="dcterms:W3CDTF">2026-09-16T14:04:00Z</dcterms:created>
  <dcterms:modified xsi:type="dcterms:W3CDTF">2026-09-16T14:04:00Z</dcterms:modified>
</cp:coreProperties>
</file>