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54" w:rsidRPr="00CD5354" w:rsidRDefault="00CD5354" w:rsidP="00CD5354">
      <w:pPr>
        <w:tabs>
          <w:tab w:val="left" w:pos="4310"/>
        </w:tabs>
        <w:spacing w:line="276" w:lineRule="auto"/>
        <w:rPr>
          <w:w w:val="102"/>
        </w:rPr>
      </w:pPr>
      <w:r w:rsidRPr="00CD5354">
        <w:rPr>
          <w:w w:val="102"/>
        </w:rPr>
        <w:tab/>
      </w:r>
    </w:p>
    <w:p w:rsidR="00830A66" w:rsidRPr="00990564" w:rsidRDefault="00830A66" w:rsidP="00830A66">
      <w:pPr>
        <w:spacing w:after="173"/>
        <w:ind w:left="187"/>
        <w:jc w:val="center"/>
      </w:pPr>
      <w:r>
        <w:rPr>
          <w:b/>
        </w:rPr>
        <w:t xml:space="preserve">C O M U N I C A T O </w:t>
      </w:r>
      <w:r>
        <w:rPr>
          <w:b/>
        </w:rPr>
        <w:t xml:space="preserve"> </w:t>
      </w:r>
      <w:bookmarkStart w:id="0" w:name="_GoBack"/>
      <w:bookmarkEnd w:id="0"/>
      <w:r w:rsidRPr="00990564">
        <w:rPr>
          <w:b/>
        </w:rPr>
        <w:t>S T A M P A</w:t>
      </w:r>
    </w:p>
    <w:p w:rsidR="00830A66" w:rsidRPr="00990564" w:rsidRDefault="00830A66" w:rsidP="00830A66">
      <w:pPr>
        <w:spacing w:after="195"/>
        <w:ind w:left="373"/>
        <w:jc w:val="center"/>
      </w:pPr>
      <w:r w:rsidRPr="00990564">
        <w:rPr>
          <w:b/>
        </w:rPr>
        <w:t xml:space="preserve"> </w:t>
      </w:r>
    </w:p>
    <w:p w:rsidR="00830A66" w:rsidRPr="00990564" w:rsidRDefault="00830A66" w:rsidP="00830A66">
      <w:pPr>
        <w:spacing w:after="144"/>
        <w:ind w:right="7"/>
        <w:jc w:val="center"/>
      </w:pPr>
      <w:r w:rsidRPr="00990564">
        <w:rPr>
          <w:b/>
          <w:color w:val="333333"/>
          <w:sz w:val="24"/>
        </w:rPr>
        <w:t xml:space="preserve">Sulla lama del coltello </w:t>
      </w:r>
    </w:p>
    <w:p w:rsidR="00830A66" w:rsidRPr="00990564" w:rsidRDefault="00830A66" w:rsidP="00830A66">
      <w:pPr>
        <w:spacing w:after="149"/>
        <w:ind w:right="23"/>
        <w:jc w:val="center"/>
      </w:pPr>
      <w:r w:rsidRPr="00990564">
        <w:rPr>
          <w:rFonts w:eastAsia="Calibri" w:hAnsi="Calibri" w:cs="Calibri"/>
          <w:color w:val="5A5A5A"/>
        </w:rPr>
        <w:t xml:space="preserve">Mostra d’arte contemporanea </w:t>
      </w:r>
    </w:p>
    <w:p w:rsidR="00830A66" w:rsidRPr="00990564" w:rsidRDefault="00830A66" w:rsidP="00830A66">
      <w:r w:rsidRPr="00990564">
        <w:rPr>
          <w:rFonts w:eastAsia="Calibri" w:hAnsi="Calibri" w:cs="Calibri"/>
          <w:sz w:val="21"/>
        </w:rPr>
        <w:t xml:space="preserve"> </w:t>
      </w:r>
    </w:p>
    <w:p w:rsidR="00830A66" w:rsidRPr="00990564" w:rsidRDefault="00830A66" w:rsidP="00830A66">
      <w:pPr>
        <w:spacing w:after="159"/>
        <w:ind w:left="-5"/>
      </w:pPr>
      <w:r w:rsidRPr="00990564">
        <w:rPr>
          <w:b/>
        </w:rPr>
        <w:t xml:space="preserve">02-28.05.2019 </w:t>
      </w:r>
    </w:p>
    <w:p w:rsidR="00830A66" w:rsidRPr="00990564" w:rsidRDefault="00830A66" w:rsidP="00830A66">
      <w:pPr>
        <w:spacing w:after="159"/>
        <w:ind w:left="-5"/>
      </w:pPr>
      <w:r w:rsidRPr="00990564">
        <w:t xml:space="preserve">Inaugurazione: </w:t>
      </w:r>
      <w:r w:rsidRPr="00990564">
        <w:rPr>
          <w:b/>
        </w:rPr>
        <w:t>2 maggio 2019, ore 18:30</w:t>
      </w:r>
      <w:r w:rsidRPr="00990564">
        <w:t xml:space="preserve"> </w:t>
      </w:r>
    </w:p>
    <w:p w:rsidR="00830A66" w:rsidRPr="00990564" w:rsidRDefault="00830A66" w:rsidP="00830A66">
      <w:pPr>
        <w:ind w:left="-5"/>
      </w:pPr>
      <w:r w:rsidRPr="00990564">
        <w:t>Galleria d</w:t>
      </w:r>
      <w:r w:rsidRPr="00990564">
        <w:t>’</w:t>
      </w:r>
      <w:r w:rsidRPr="00990564">
        <w:t xml:space="preserve">Arte Accademia di Romania in Roma, </w:t>
      </w:r>
    </w:p>
    <w:p w:rsidR="00830A66" w:rsidRPr="00990564" w:rsidRDefault="00830A66" w:rsidP="00830A66">
      <w:pPr>
        <w:ind w:left="-5"/>
      </w:pPr>
      <w:r w:rsidRPr="00990564">
        <w:t xml:space="preserve">Viale delle Belle Arti, 110 </w:t>
      </w:r>
    </w:p>
    <w:p w:rsidR="00830A66" w:rsidRPr="00990564" w:rsidRDefault="00830A66" w:rsidP="00830A66">
      <w:r w:rsidRPr="00990564">
        <w:t xml:space="preserve"> </w:t>
      </w:r>
    </w:p>
    <w:p w:rsidR="00830A66" w:rsidRPr="00990564" w:rsidRDefault="00830A66" w:rsidP="00830A66">
      <w:pPr>
        <w:ind w:left="-5"/>
      </w:pPr>
      <w:r w:rsidRPr="00990564">
        <w:t xml:space="preserve">Nel periodo 02-28 maggio 2019, Accademia di Romania in Roma, in collaborazione con l'Unione degli Artisti di Romania, organizza la mostra d'arte contemporanea "Sulla lama del coltello" che riunisce un gruppo di artisti ormai affermati, laureati nel 1999 presso il dipartimento di pittura dell'Accademia di Belle Arti di Bucarest, sotto la coordinazione del professor </w:t>
      </w:r>
      <w:proofErr w:type="spellStart"/>
      <w:r w:rsidRPr="00990564">
        <w:t>Florin</w:t>
      </w:r>
      <w:proofErr w:type="spellEnd"/>
      <w:r w:rsidRPr="00990564">
        <w:t xml:space="preserve"> </w:t>
      </w:r>
      <w:proofErr w:type="spellStart"/>
      <w:r w:rsidRPr="00990564">
        <w:t>Mitroi</w:t>
      </w:r>
      <w:proofErr w:type="spellEnd"/>
      <w:r w:rsidRPr="00990564">
        <w:t xml:space="preserve">.  </w:t>
      </w:r>
    </w:p>
    <w:p w:rsidR="00830A66" w:rsidRPr="00990564" w:rsidRDefault="00830A66" w:rsidP="00830A66">
      <w:pPr>
        <w:ind w:left="-5"/>
      </w:pPr>
      <w:r w:rsidRPr="00990564">
        <w:t>In occasione del ventesimo anniversario della loro laurea presso l'Accademia di Belle Arti di Bucarest, gli artisti dedicano questa mostra all</w:t>
      </w:r>
      <w:r w:rsidRPr="00990564">
        <w:t>’</w:t>
      </w:r>
      <w:r w:rsidRPr="00990564">
        <w:t xml:space="preserve">illustre figura del prof. </w:t>
      </w:r>
      <w:proofErr w:type="spellStart"/>
      <w:r w:rsidRPr="00990564">
        <w:t>Mitroi</w:t>
      </w:r>
      <w:proofErr w:type="spellEnd"/>
      <w:r w:rsidRPr="00990564">
        <w:t xml:space="preserve">. </w:t>
      </w:r>
    </w:p>
    <w:p w:rsidR="00830A66" w:rsidRPr="00990564" w:rsidRDefault="00830A66" w:rsidP="00830A66">
      <w:pPr>
        <w:ind w:left="-5"/>
      </w:pPr>
      <w:r w:rsidRPr="00990564">
        <w:t xml:space="preserve">Il prof. </w:t>
      </w:r>
      <w:proofErr w:type="spellStart"/>
      <w:r w:rsidRPr="00990564">
        <w:t>Mitroi</w:t>
      </w:r>
      <w:proofErr w:type="spellEnd"/>
      <w:r w:rsidRPr="00990564">
        <w:t xml:space="preserve"> (3 dicembre 1938- 8 Aprile, 2002), ha avuto un percorso artistico insigne, nonch</w:t>
      </w:r>
      <w:r w:rsidRPr="00990564">
        <w:t>é</w:t>
      </w:r>
      <w:r w:rsidRPr="00990564">
        <w:t xml:space="preserve"> una carriera accademica illustre, sviluppati contemporaneamente. </w:t>
      </w:r>
      <w:proofErr w:type="spellStart"/>
      <w:r w:rsidRPr="00990564">
        <w:t>Florin</w:t>
      </w:r>
      <w:proofErr w:type="spellEnd"/>
      <w:r w:rsidRPr="00990564">
        <w:t xml:space="preserve"> </w:t>
      </w:r>
      <w:proofErr w:type="spellStart"/>
      <w:r w:rsidRPr="00990564">
        <w:t>Mitroi</w:t>
      </w:r>
      <w:proofErr w:type="spellEnd"/>
      <w:r w:rsidRPr="00990564">
        <w:t xml:space="preserve"> </w:t>
      </w:r>
      <w:r w:rsidRPr="00990564">
        <w:t>è</w:t>
      </w:r>
      <w:r w:rsidRPr="00990564">
        <w:t xml:space="preserve"> ricordato come docente esemplare   sia per la struttura accademica dei suoi corsi che per gli argomenti da lui affrontati. </w:t>
      </w:r>
    </w:p>
    <w:p w:rsidR="00830A66" w:rsidRPr="00990564" w:rsidRDefault="00830A66" w:rsidP="00830A66">
      <w:pPr>
        <w:ind w:left="-5"/>
      </w:pPr>
      <w:r w:rsidRPr="00990564">
        <w:t>La Galleria dell</w:t>
      </w:r>
      <w:r w:rsidRPr="00990564">
        <w:t>’</w:t>
      </w:r>
      <w:r w:rsidRPr="00990564">
        <w:t>Accademia di Romania in Roma ospiter</w:t>
      </w:r>
      <w:r w:rsidRPr="00990564">
        <w:t>à</w:t>
      </w:r>
      <w:r w:rsidRPr="00990564">
        <w:t>, grazie alla generosit</w:t>
      </w:r>
      <w:r w:rsidRPr="00990564">
        <w:t>à</w:t>
      </w:r>
      <w:r w:rsidRPr="00990564">
        <w:t xml:space="preserve"> della famiglia, una delle opere del professor </w:t>
      </w:r>
      <w:proofErr w:type="spellStart"/>
      <w:r w:rsidRPr="00990564">
        <w:t>Florin</w:t>
      </w:r>
      <w:proofErr w:type="spellEnd"/>
      <w:r w:rsidRPr="00990564">
        <w:t xml:space="preserve"> </w:t>
      </w:r>
      <w:proofErr w:type="spellStart"/>
      <w:r w:rsidRPr="00990564">
        <w:t>Mitroi</w:t>
      </w:r>
      <w:proofErr w:type="spellEnd"/>
      <w:r w:rsidRPr="00990564">
        <w:t xml:space="preserve">, insieme alle opere di </w:t>
      </w:r>
      <w:proofErr w:type="spellStart"/>
      <w:r w:rsidRPr="00990564">
        <w:t>Suzana</w:t>
      </w:r>
      <w:proofErr w:type="spellEnd"/>
      <w:r w:rsidRPr="00990564">
        <w:t xml:space="preserve"> Dan, Irina </w:t>
      </w:r>
      <w:proofErr w:type="spellStart"/>
      <w:r w:rsidRPr="00990564">
        <w:t>Florescu</w:t>
      </w:r>
      <w:proofErr w:type="spellEnd"/>
      <w:r w:rsidRPr="00990564">
        <w:t xml:space="preserve">, Virginia </w:t>
      </w:r>
      <w:proofErr w:type="spellStart"/>
      <w:r w:rsidRPr="00990564">
        <w:t>Georgescu</w:t>
      </w:r>
      <w:proofErr w:type="spellEnd"/>
      <w:r w:rsidRPr="00990564">
        <w:t xml:space="preserve">, </w:t>
      </w:r>
      <w:proofErr w:type="spellStart"/>
      <w:r w:rsidRPr="00990564">
        <w:t>Dumitru</w:t>
      </w:r>
      <w:proofErr w:type="spellEnd"/>
      <w:r w:rsidRPr="00990564">
        <w:t xml:space="preserve"> </w:t>
      </w:r>
      <w:proofErr w:type="spellStart"/>
      <w:r w:rsidRPr="00990564">
        <w:t>Gorzo</w:t>
      </w:r>
      <w:proofErr w:type="spellEnd"/>
      <w:r w:rsidRPr="00990564">
        <w:t xml:space="preserve">, Viorel </w:t>
      </w:r>
      <w:proofErr w:type="spellStart"/>
      <w:r w:rsidRPr="00990564">
        <w:t>Grigore</w:t>
      </w:r>
      <w:proofErr w:type="spellEnd"/>
      <w:r w:rsidRPr="00990564">
        <w:t xml:space="preserve">, Adrian </w:t>
      </w:r>
      <w:proofErr w:type="spellStart"/>
      <w:r w:rsidRPr="00990564">
        <w:t>Lulciuc</w:t>
      </w:r>
      <w:proofErr w:type="spellEnd"/>
      <w:r w:rsidRPr="00990564">
        <w:t xml:space="preserve">, Alexandru </w:t>
      </w:r>
      <w:proofErr w:type="spellStart"/>
      <w:r w:rsidRPr="00990564">
        <w:t>Papuc</w:t>
      </w:r>
      <w:proofErr w:type="spellEnd"/>
      <w:r w:rsidRPr="00990564">
        <w:t xml:space="preserve">, Emilia </w:t>
      </w:r>
      <w:proofErr w:type="spellStart"/>
      <w:r w:rsidRPr="00990564">
        <w:t>Persu</w:t>
      </w:r>
      <w:proofErr w:type="spellEnd"/>
      <w:r w:rsidRPr="00990564">
        <w:t xml:space="preserve"> e Alexandru </w:t>
      </w:r>
      <w:proofErr w:type="spellStart"/>
      <w:r w:rsidRPr="00990564">
        <w:t>R</w:t>
      </w:r>
      <w:r w:rsidRPr="00990564">
        <w:t>ă</w:t>
      </w:r>
      <w:r w:rsidRPr="00990564">
        <w:t>dvan</w:t>
      </w:r>
      <w:proofErr w:type="spellEnd"/>
      <w:r w:rsidRPr="00990564">
        <w:t xml:space="preserve">. Il titolo di questo progetto </w:t>
      </w:r>
      <w:r w:rsidRPr="00990564">
        <w:t>è</w:t>
      </w:r>
      <w:r w:rsidRPr="00990564">
        <w:t xml:space="preserve"> stato ispirato dalla ricorrenza ossessiva del motivo del coltello nel lavoro del prof. </w:t>
      </w:r>
      <w:proofErr w:type="spellStart"/>
      <w:r w:rsidRPr="00990564">
        <w:t>Florin</w:t>
      </w:r>
      <w:proofErr w:type="spellEnd"/>
      <w:r w:rsidRPr="00990564">
        <w:t xml:space="preserve"> </w:t>
      </w:r>
      <w:proofErr w:type="spellStart"/>
      <w:r w:rsidRPr="00990564">
        <w:t>Mitroi</w:t>
      </w:r>
      <w:proofErr w:type="spellEnd"/>
      <w:r w:rsidRPr="00990564">
        <w:t>, reinterpretato oggi come una linea di cesura tra l</w:t>
      </w:r>
      <w:proofErr w:type="gramStart"/>
      <w:r w:rsidRPr="00990564">
        <w:t>’”</w:t>
      </w:r>
      <w:r w:rsidRPr="00990564">
        <w:t>allora</w:t>
      </w:r>
      <w:proofErr w:type="gramEnd"/>
      <w:r w:rsidRPr="00990564">
        <w:t>”</w:t>
      </w:r>
      <w:r w:rsidRPr="00990564">
        <w:t xml:space="preserve"> degli anni  di formazione e l</w:t>
      </w:r>
      <w:r w:rsidRPr="00990564">
        <w:t>’”</w:t>
      </w:r>
      <w:r w:rsidRPr="00990564">
        <w:t>ora</w:t>
      </w:r>
      <w:r w:rsidRPr="00990564">
        <w:t>”</w:t>
      </w:r>
      <w:r w:rsidRPr="00990564">
        <w:t xml:space="preserve"> dell</w:t>
      </w:r>
      <w:r w:rsidRPr="00990564">
        <w:t>’</w:t>
      </w:r>
      <w:r w:rsidRPr="00990564">
        <w:t>attivit</w:t>
      </w:r>
      <w:r w:rsidRPr="00990564">
        <w:t>à</w:t>
      </w:r>
      <w:r w:rsidRPr="00990564">
        <w:t xml:space="preserve"> artistica degli autori presenti nella mostra. </w:t>
      </w:r>
    </w:p>
    <w:p w:rsidR="00830A66" w:rsidRDefault="00830A66" w:rsidP="00830A66">
      <w:pPr>
        <w:spacing w:after="158"/>
      </w:pPr>
      <w:r w:rsidRPr="00990564">
        <w:rPr>
          <w:rFonts w:ascii="Arial" w:eastAsia="Arial" w:hAnsi="Arial" w:cs="Arial"/>
          <w:color w:val="90949C"/>
          <w:sz w:val="18"/>
        </w:rPr>
        <w:t xml:space="preserve"> </w:t>
      </w:r>
    </w:p>
    <w:p w:rsidR="00830A66" w:rsidRDefault="00830A66" w:rsidP="00830A66">
      <w:pPr>
        <w:spacing w:after="158"/>
      </w:pPr>
    </w:p>
    <w:p w:rsidR="00830A66" w:rsidRPr="00830A66" w:rsidRDefault="00830A66" w:rsidP="00830A66">
      <w:pPr>
        <w:spacing w:after="127"/>
        <w:rPr>
          <w:lang w:val="en-US"/>
        </w:rPr>
      </w:pPr>
      <w:r w:rsidRPr="00830A66">
        <w:rPr>
          <w:lang w:val="en-US"/>
        </w:rPr>
        <w:t xml:space="preserve">Link </w:t>
      </w:r>
      <w:proofErr w:type="spellStart"/>
      <w:r w:rsidRPr="00830A66">
        <w:rPr>
          <w:lang w:val="en-US"/>
        </w:rPr>
        <w:t>evento</w:t>
      </w:r>
      <w:proofErr w:type="spellEnd"/>
      <w:r w:rsidRPr="00830A66">
        <w:rPr>
          <w:lang w:val="en-US"/>
        </w:rPr>
        <w:t xml:space="preserve"> Facebook:  </w:t>
      </w:r>
    </w:p>
    <w:p w:rsidR="00830A66" w:rsidRPr="00830A66" w:rsidRDefault="00830A66" w:rsidP="00830A66">
      <w:pPr>
        <w:spacing w:after="127"/>
        <w:rPr>
          <w:lang w:val="en-US"/>
        </w:rPr>
      </w:pPr>
      <w:hyperlink r:id="rId6" w:history="1">
        <w:r w:rsidRPr="00830A66">
          <w:rPr>
            <w:rStyle w:val="Hyperlink"/>
            <w:lang w:val="en-US"/>
          </w:rPr>
          <w:t>https://www.facebook.com/events/372829659993054/</w:t>
        </w:r>
      </w:hyperlink>
    </w:p>
    <w:p w:rsidR="00CD5354" w:rsidRPr="00830A66" w:rsidRDefault="00CD5354" w:rsidP="00830A66">
      <w:pPr>
        <w:widowControl w:val="0"/>
        <w:autoSpaceDE w:val="0"/>
        <w:autoSpaceDN w:val="0"/>
        <w:adjustRightInd w:val="0"/>
        <w:spacing w:before="35" w:line="276" w:lineRule="auto"/>
        <w:ind w:right="-318"/>
        <w:jc w:val="center"/>
        <w:rPr>
          <w:rFonts w:ascii="Georgia" w:hAnsi="Georgia"/>
          <w:sz w:val="16"/>
          <w:lang w:val="en-US"/>
        </w:rPr>
      </w:pPr>
    </w:p>
    <w:sectPr w:rsidR="00CD5354" w:rsidRPr="00830A66" w:rsidSect="00F968E0">
      <w:headerReference w:type="default" r:id="rId7"/>
      <w:footerReference w:type="default" r:id="rId8"/>
      <w:headerReference w:type="first" r:id="rId9"/>
      <w:footerReference w:type="first" r:id="rId10"/>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07" w:rsidRDefault="00B22907">
      <w:pPr>
        <w:spacing w:after="0" w:line="240" w:lineRule="auto"/>
      </w:pPr>
      <w:r>
        <w:separator/>
      </w:r>
    </w:p>
  </w:endnote>
  <w:endnote w:type="continuationSeparator" w:id="0">
    <w:p w:rsidR="00B22907" w:rsidRDefault="00B2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92" w:rsidRPr="001C3D51" w:rsidRDefault="0042090F" w:rsidP="001C3D51">
    <w:pPr>
      <w:pStyle w:val="Footer"/>
      <w:jc w:val="center"/>
      <w:rPr>
        <w:rFonts w:ascii="Georgia" w:hAnsi="Georgia" w:cs="Cambria"/>
        <w:i/>
        <w:sz w:val="16"/>
      </w:rPr>
    </w:pPr>
    <w:r w:rsidRPr="001C3D51">
      <w:rPr>
        <w:rFonts w:ascii="Georgia" w:hAnsi="Georgia" w:cs="Cambria"/>
        <w:i/>
        <w:sz w:val="16"/>
      </w:rPr>
      <w:t xml:space="preserve">Piazza José de San Martin, 1, Valle Giulia, 00197, Roma </w:t>
    </w:r>
    <w:r w:rsidRPr="001C3D51">
      <w:rPr>
        <w:rFonts w:ascii="Georgia" w:hAnsi="Georgia" w:cs="Cambria"/>
        <w:b/>
        <w:i/>
        <w:sz w:val="16"/>
      </w:rPr>
      <w:t>|</w:t>
    </w:r>
    <w:r w:rsidRPr="001C3D51">
      <w:rPr>
        <w:rFonts w:ascii="Georgia" w:hAnsi="Georgia" w:cs="Cambria"/>
        <w:i/>
        <w:sz w:val="16"/>
      </w:rPr>
      <w:t xml:space="preserve"> </w:t>
    </w:r>
    <w:r w:rsidRPr="001C3D51">
      <w:rPr>
        <w:rFonts w:ascii="Georgia" w:hAnsi="Georgia" w:cs="Cambria"/>
        <w:bCs/>
        <w:i/>
        <w:sz w:val="16"/>
      </w:rPr>
      <w:t xml:space="preserve">0039063208024 </w:t>
    </w:r>
    <w:hyperlink r:id="rId1" w:history="1">
      <w:r w:rsidRPr="001C3D51">
        <w:rPr>
          <w:rStyle w:val="Hyperlink"/>
          <w:rFonts w:ascii="Georgia" w:hAnsi="Georgia" w:cs="Cambria"/>
          <w:i/>
          <w:sz w:val="16"/>
        </w:rPr>
        <w:t>accadromania@accadromania.it</w:t>
      </w:r>
    </w:hyperlink>
    <w:r w:rsidRPr="001C3D51">
      <w:rPr>
        <w:rFonts w:ascii="Georgia" w:hAnsi="Georgia" w:cs="Cambria"/>
        <w:bCs/>
        <w:i/>
        <w:sz w:val="16"/>
      </w:rPr>
      <w:t xml:space="preserve"> </w:t>
    </w:r>
    <w:r w:rsidRPr="001C3D51">
      <w:rPr>
        <w:rFonts w:ascii="Georgia" w:hAnsi="Georgia" w:cs="Cambria"/>
        <w:b/>
        <w:bCs/>
        <w:i/>
        <w:sz w:val="16"/>
      </w:rPr>
      <w:t>|</w:t>
    </w:r>
    <w:hyperlink w:history="1">
      <w:r w:rsidRPr="001C3D51">
        <w:rPr>
          <w:rStyle w:val="Hyperlink"/>
          <w:rFonts w:ascii="Georgia" w:hAnsi="Georgia" w:cs="Cambria"/>
          <w:i/>
          <w:sz w:val="16"/>
        </w:rPr>
        <w:t xml:space="preserve">www.accadromania.it </w:t>
      </w:r>
      <w:r w:rsidRPr="001C3D51">
        <w:rPr>
          <w:rStyle w:val="Hyperlink"/>
          <w:rFonts w:ascii="Georgia" w:hAnsi="Georgia" w:cs="Cambria"/>
          <w:b/>
          <w:bCs/>
          <w:i/>
          <w:sz w:val="16"/>
        </w:rPr>
        <w:t>|</w:t>
      </w:r>
    </w:hyperlink>
    <w:r w:rsidRPr="001C3D51">
      <w:rPr>
        <w:rFonts w:ascii="Georgia" w:hAnsi="Georgia" w:cs="Cambria"/>
        <w:bCs/>
        <w:i/>
        <w:sz w:val="16"/>
      </w:rPr>
      <w:t xml:space="preserve"> </w:t>
    </w:r>
    <w:hyperlink r:id="rId2" w:history="1">
      <w:r w:rsidRPr="001C3D51">
        <w:rPr>
          <w:rStyle w:val="Hyperlink"/>
          <w:rFonts w:ascii="Georgia" w:hAnsi="Georgia" w:cs="Cambria"/>
          <w:i/>
          <w:sz w:val="16"/>
        </w:rPr>
        <w:t>http://icr.ro/roma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80" w:rsidRPr="001C3D51" w:rsidRDefault="0042090F" w:rsidP="00161680">
    <w:pPr>
      <w:pStyle w:val="Footer"/>
      <w:jc w:val="center"/>
      <w:rPr>
        <w:rFonts w:ascii="Georgia" w:hAnsi="Georgia" w:cs="Cambria"/>
        <w:i/>
        <w:sz w:val="16"/>
      </w:rPr>
    </w:pPr>
    <w:r w:rsidRPr="001C3D51">
      <w:rPr>
        <w:rFonts w:ascii="Georgia" w:hAnsi="Georgia" w:cs="Cambria"/>
        <w:i/>
        <w:sz w:val="16"/>
      </w:rPr>
      <w:t xml:space="preserve">Piazza José de San Martin, 1, Valle Giulia, 00197, Roma </w:t>
    </w:r>
    <w:r w:rsidRPr="001C3D51">
      <w:rPr>
        <w:rFonts w:ascii="Georgia" w:hAnsi="Georgia" w:cs="Cambria"/>
        <w:b/>
        <w:i/>
        <w:sz w:val="16"/>
      </w:rPr>
      <w:t>|</w:t>
    </w:r>
    <w:r w:rsidRPr="001C3D51">
      <w:rPr>
        <w:rFonts w:ascii="Georgia" w:hAnsi="Georgia" w:cs="Cambria"/>
        <w:i/>
        <w:sz w:val="16"/>
      </w:rPr>
      <w:t xml:space="preserve"> </w:t>
    </w:r>
    <w:r w:rsidRPr="001C3D51">
      <w:rPr>
        <w:rFonts w:ascii="Georgia" w:hAnsi="Georgia" w:cs="Cambria"/>
        <w:bCs/>
        <w:i/>
        <w:sz w:val="16"/>
      </w:rPr>
      <w:t xml:space="preserve">0039063208024 </w:t>
    </w:r>
    <w:hyperlink r:id="rId1" w:history="1">
      <w:proofErr w:type="gramStart"/>
      <w:r w:rsidRPr="001C3D51">
        <w:rPr>
          <w:rStyle w:val="Hyperlink"/>
          <w:rFonts w:ascii="Georgia" w:hAnsi="Georgia" w:cs="Cambria"/>
          <w:i/>
          <w:sz w:val="16"/>
        </w:rPr>
        <w:t>accadromania@accadromania.it</w:t>
      </w:r>
    </w:hyperlink>
    <w:r w:rsidRPr="001C3D51">
      <w:rPr>
        <w:rFonts w:ascii="Georgia" w:hAnsi="Georgia" w:cs="Cambria"/>
        <w:bCs/>
        <w:i/>
        <w:sz w:val="16"/>
      </w:rPr>
      <w:t xml:space="preserve">  </w:t>
    </w:r>
    <w:hyperlink w:history="1">
      <w:r w:rsidRPr="001C3D51">
        <w:rPr>
          <w:rStyle w:val="Hyperlink"/>
          <w:rFonts w:ascii="Georgia" w:hAnsi="Georgia" w:cs="Cambria"/>
          <w:i/>
          <w:sz w:val="16"/>
        </w:rPr>
        <w:t>www.accadromania.it</w:t>
      </w:r>
      <w:proofErr w:type="gramEnd"/>
      <w:r w:rsidRPr="001C3D51">
        <w:rPr>
          <w:rStyle w:val="Hyperlink"/>
          <w:rFonts w:ascii="Georgia" w:hAnsi="Georgia" w:cs="Cambria"/>
          <w:i/>
          <w:sz w:val="16"/>
        </w:rPr>
        <w:t xml:space="preserve"> </w:t>
      </w:r>
      <w:r w:rsidRPr="001C3D51">
        <w:rPr>
          <w:rStyle w:val="Hyperlink"/>
          <w:rFonts w:ascii="Georgia" w:hAnsi="Georgia" w:cs="Cambria"/>
          <w:b/>
          <w:bCs/>
          <w:i/>
          <w:sz w:val="16"/>
        </w:rPr>
        <w:t>|</w:t>
      </w:r>
    </w:hyperlink>
    <w:r w:rsidRPr="001C3D51">
      <w:rPr>
        <w:rFonts w:ascii="Georgia" w:hAnsi="Georgia" w:cs="Cambria"/>
        <w:bCs/>
        <w:i/>
        <w:sz w:val="16"/>
      </w:rPr>
      <w:t xml:space="preserve"> </w:t>
    </w:r>
    <w:hyperlink r:id="rId2" w:history="1">
      <w:r w:rsidRPr="001C3D51">
        <w:rPr>
          <w:rStyle w:val="Hyperlink"/>
          <w:rFonts w:ascii="Georgia" w:hAnsi="Georgia" w:cs="Cambria"/>
          <w:i/>
          <w:sz w:val="16"/>
        </w:rPr>
        <w:t>http://icr.ro/roma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07" w:rsidRDefault="00B22907">
      <w:pPr>
        <w:spacing w:after="0" w:line="240" w:lineRule="auto"/>
      </w:pPr>
      <w:r>
        <w:separator/>
      </w:r>
    </w:p>
  </w:footnote>
  <w:footnote w:type="continuationSeparator" w:id="0">
    <w:p w:rsidR="00B22907" w:rsidRDefault="00B22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92" w:rsidRDefault="0042090F">
    <w:pPr>
      <w:pStyle w:val="Header"/>
      <w:rPr>
        <w:noProof/>
      </w:rPr>
    </w:pPr>
    <w:r>
      <w:rPr>
        <w:noProof/>
        <w:lang w:val="en-US" w:eastAsia="en-US"/>
      </w:rPr>
      <w:drawing>
        <wp:anchor distT="0" distB="0" distL="114300" distR="114300" simplePos="0" relativeHeight="251659264" behindDoc="0" locked="0" layoutInCell="1" allowOverlap="1" wp14:anchorId="23341B88" wp14:editId="2110F87D">
          <wp:simplePos x="0" y="0"/>
          <wp:positionH relativeFrom="margin">
            <wp:posOffset>4225925</wp:posOffset>
          </wp:positionH>
          <wp:positionV relativeFrom="paragraph">
            <wp:posOffset>-117475</wp:posOffset>
          </wp:positionV>
          <wp:extent cx="1717675" cy="120840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67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996">
      <w:rPr>
        <w:rFonts w:ascii="Times New Roman"/>
        <w:snapToGrid w:val="0"/>
        <w:color w:val="000000"/>
        <w:w w:val="0"/>
        <w:sz w:val="0"/>
        <w:szCs w:val="0"/>
        <w:u w:color="000000"/>
        <w:bdr w:val="none" w:sz="0" w:space="0" w:color="000000"/>
        <w:shd w:val="clear" w:color="000000" w:fill="000000"/>
        <w:lang w:val="x-none" w:eastAsia="x-none" w:bidi="x-none"/>
      </w:rPr>
      <w:t xml:space="preserve"> </w:t>
    </w:r>
    <w:r w:rsidRPr="00062AC3">
      <w:rPr>
        <w:noProof/>
        <w:lang w:val="en-US" w:eastAsia="en-US"/>
      </w:rPr>
      <w:drawing>
        <wp:inline distT="0" distB="0" distL="0" distR="0" wp14:anchorId="2319A336" wp14:editId="29971341">
          <wp:extent cx="2209800" cy="9144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r w:rsidRPr="00C81B92">
      <w:rPr>
        <w:noProof/>
      </w:rPr>
      <w:t xml:space="preserve"> </w:t>
    </w:r>
  </w:p>
  <w:p w:rsidR="00A86996" w:rsidRDefault="00B22907">
    <w:pPr>
      <w:pStyle w:val="Header"/>
      <w:rPr>
        <w:noProof/>
      </w:rPr>
    </w:pPr>
  </w:p>
  <w:p w:rsidR="00A86996" w:rsidRDefault="00B22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96" w:rsidRDefault="0042090F" w:rsidP="00A86996">
    <w:pPr>
      <w:pStyle w:val="Header"/>
      <w:jc w:val="center"/>
    </w:pPr>
    <w:r w:rsidRPr="00062AC3">
      <w:rPr>
        <w:noProof/>
        <w:lang w:val="en-US" w:eastAsia="en-US"/>
      </w:rPr>
      <w:drawing>
        <wp:inline distT="0" distB="0" distL="0" distR="0" wp14:anchorId="23CA66C7" wp14:editId="26D5A2AE">
          <wp:extent cx="3810000" cy="1581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1581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54"/>
    <w:rsid w:val="00253D33"/>
    <w:rsid w:val="002A6D17"/>
    <w:rsid w:val="00306E91"/>
    <w:rsid w:val="0042090F"/>
    <w:rsid w:val="004C0B83"/>
    <w:rsid w:val="004D3BF8"/>
    <w:rsid w:val="005C3E60"/>
    <w:rsid w:val="00830A66"/>
    <w:rsid w:val="00894B10"/>
    <w:rsid w:val="00A209F8"/>
    <w:rsid w:val="00B22907"/>
    <w:rsid w:val="00BF53E1"/>
    <w:rsid w:val="00CA2045"/>
    <w:rsid w:val="00CD5354"/>
    <w:rsid w:val="00D64A55"/>
    <w:rsid w:val="00E2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8E4AC-DD1A-42E1-A328-ABBF41D0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354"/>
    <w:pPr>
      <w:spacing w:after="160" w:line="259" w:lineRule="auto"/>
      <w:jc w:val="left"/>
    </w:pPr>
    <w:rPr>
      <w:rFonts w:ascii="Calibri" w:eastAsia="Times New Roman" w:cs="Times New Roman"/>
      <w:sz w:val="2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354"/>
    <w:rPr>
      <w:rFonts w:ascii="Calibri" w:eastAsia="Times New Roman" w:cs="Times New Roman"/>
      <w:sz w:val="22"/>
      <w:lang w:val="it-IT" w:eastAsia="it-IT"/>
    </w:rPr>
  </w:style>
  <w:style w:type="paragraph" w:styleId="Footer">
    <w:name w:val="footer"/>
    <w:basedOn w:val="Normal"/>
    <w:link w:val="FooterChar"/>
    <w:uiPriority w:val="99"/>
    <w:unhideWhenUsed/>
    <w:rsid w:val="00CD5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354"/>
    <w:rPr>
      <w:rFonts w:ascii="Calibri" w:eastAsia="Times New Roman" w:cs="Times New Roman"/>
      <w:sz w:val="22"/>
      <w:lang w:val="it-IT" w:eastAsia="it-IT"/>
    </w:rPr>
  </w:style>
  <w:style w:type="character" w:styleId="Hyperlink">
    <w:name w:val="Hyperlink"/>
    <w:uiPriority w:val="99"/>
    <w:unhideWhenUsed/>
    <w:rsid w:val="00CD5354"/>
    <w:rPr>
      <w:color w:val="0563C1"/>
      <w:u w:val="single"/>
    </w:rPr>
  </w:style>
  <w:style w:type="paragraph" w:styleId="Subtitle">
    <w:name w:val="Subtitle"/>
    <w:basedOn w:val="Normal"/>
    <w:next w:val="Normal"/>
    <w:link w:val="SubtitleChar"/>
    <w:uiPriority w:val="11"/>
    <w:qFormat/>
    <w:rsid w:val="00CD5354"/>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D5354"/>
    <w:rPr>
      <w:rFonts w:asciiTheme="minorHAnsi" w:eastAsiaTheme="minorEastAsia" w:hAnsiTheme="minorHAnsi"/>
      <w:color w:val="5A5A5A" w:themeColor="text1" w:themeTint="A5"/>
      <w:spacing w:val="15"/>
      <w:sz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37282965999305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icr.ro/roma" TargetMode="External"/><Relationship Id="rId1" Type="http://schemas.openxmlformats.org/officeDocument/2006/relationships/hyperlink" Target="mailto:accadromania@accadromania.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icr.ro/roma" TargetMode="External"/><Relationship Id="rId1" Type="http://schemas.openxmlformats.org/officeDocument/2006/relationships/hyperlink" Target="mailto:accadromania@accadroman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Matei Alexandru Stoenescu</dc:creator>
  <cp:keywords/>
  <dc:description/>
  <cp:lastModifiedBy>Dalia Dalia</cp:lastModifiedBy>
  <cp:revision>6</cp:revision>
  <dcterms:created xsi:type="dcterms:W3CDTF">2019-04-08T14:17:00Z</dcterms:created>
  <dcterms:modified xsi:type="dcterms:W3CDTF">2019-04-22T09:19:00Z</dcterms:modified>
</cp:coreProperties>
</file>