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8A45" w14:textId="48B1FCA6" w:rsidR="00473D02" w:rsidRPr="00473D02" w:rsidRDefault="00B36A27" w:rsidP="00473D02">
      <w:pPr>
        <w:jc w:val="right"/>
        <w:rPr>
          <w:i/>
          <w:iCs/>
          <w:sz w:val="24"/>
          <w:szCs w:val="24"/>
        </w:rPr>
      </w:pPr>
      <w:r>
        <w:rPr>
          <w:rFonts w:cs="Times New Roman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F364B3C" wp14:editId="2CD1595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1799590"/>
            <wp:effectExtent l="0" t="0" r="0" b="0"/>
            <wp:wrapTopAndBottom/>
            <wp:docPr id="16111617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31" r="-15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99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8E858" w14:textId="77777777" w:rsidR="00185C5E" w:rsidRPr="00185C5E" w:rsidRDefault="00185C5E" w:rsidP="00185C5E">
      <w:pPr>
        <w:pStyle w:val="p1"/>
        <w:spacing w:before="0" w:beforeAutospacing="0" w:after="60" w:afterAutospacing="0" w:line="276" w:lineRule="auto"/>
        <w:jc w:val="center"/>
        <w:rPr>
          <w:rStyle w:val="s1"/>
          <w:rFonts w:ascii="Times New Roman" w:hAnsi="Times New Roman" w:cs="Times New Roman"/>
          <w:b/>
          <w:bCs/>
          <w:sz w:val="32"/>
          <w:szCs w:val="32"/>
        </w:rPr>
      </w:pPr>
      <w:r w:rsidRPr="00185C5E">
        <w:rPr>
          <w:rStyle w:val="s1"/>
          <w:rFonts w:ascii="Times New Roman" w:hAnsi="Times New Roman" w:cs="Times New Roman"/>
          <w:b/>
          <w:bCs/>
          <w:sz w:val="32"/>
          <w:szCs w:val="32"/>
        </w:rPr>
        <w:t>Ceramics… and more</w:t>
      </w:r>
    </w:p>
    <w:p w14:paraId="65362B25" w14:textId="77777777" w:rsidR="00185C5E" w:rsidRPr="00185C5E" w:rsidRDefault="00185C5E" w:rsidP="00185C5E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r w:rsidRPr="00185C5E">
        <w:rPr>
          <w:rFonts w:cs="Times New Roman"/>
          <w:b/>
          <w:bCs/>
          <w:sz w:val="32"/>
          <w:szCs w:val="32"/>
        </w:rPr>
        <w:t>"Ceramica e Pop Art: dialogo tra arte e società”</w:t>
      </w:r>
    </w:p>
    <w:p w14:paraId="1C17143A" w14:textId="3BF1E404" w:rsidR="00473D02" w:rsidRPr="00185C5E" w:rsidRDefault="008F6608" w:rsidP="00F3303C">
      <w:pPr>
        <w:jc w:val="center"/>
        <w:rPr>
          <w:b/>
          <w:bCs/>
          <w:sz w:val="28"/>
          <w:szCs w:val="28"/>
        </w:rPr>
      </w:pPr>
      <w:r w:rsidRPr="00185C5E">
        <w:rPr>
          <w:b/>
          <w:bCs/>
          <w:sz w:val="28"/>
          <w:szCs w:val="28"/>
        </w:rPr>
        <w:t>Un evento che intreccia tradizione e innovazione tra esposizioni, scuole e grandi Maestri d’arte per vivere la ceramica da vicino – e non solo.</w:t>
      </w:r>
    </w:p>
    <w:p w14:paraId="15B958C2" w14:textId="77777777" w:rsidR="00473D02" w:rsidRPr="00513600" w:rsidRDefault="00473D02" w:rsidP="00513600">
      <w:pPr>
        <w:spacing w:line="360" w:lineRule="auto"/>
        <w:jc w:val="both"/>
        <w:rPr>
          <w:b/>
          <w:bCs/>
          <w:sz w:val="24"/>
          <w:szCs w:val="24"/>
        </w:rPr>
      </w:pPr>
    </w:p>
    <w:p w14:paraId="59B801E3" w14:textId="7CD228EE" w:rsidR="00473D02" w:rsidRPr="00513600" w:rsidRDefault="00473D02" w:rsidP="00513600">
      <w:pPr>
        <w:spacing w:line="360" w:lineRule="auto"/>
        <w:jc w:val="both"/>
        <w:rPr>
          <w:sz w:val="24"/>
          <w:szCs w:val="24"/>
        </w:rPr>
      </w:pPr>
      <w:r w:rsidRPr="00BF2954">
        <w:rPr>
          <w:b/>
          <w:bCs/>
          <w:sz w:val="24"/>
          <w:szCs w:val="24"/>
        </w:rPr>
        <w:t>Sabato 11 e domenica 12 ottobre</w:t>
      </w:r>
      <w:r w:rsidRPr="00513600">
        <w:rPr>
          <w:sz w:val="24"/>
          <w:szCs w:val="24"/>
        </w:rPr>
        <w:t>, presso</w:t>
      </w:r>
      <w:r w:rsidR="008F6608" w:rsidRPr="00513600">
        <w:rPr>
          <w:sz w:val="24"/>
          <w:szCs w:val="24"/>
        </w:rPr>
        <w:t xml:space="preserve"> </w:t>
      </w:r>
      <w:r w:rsidR="00F60D02" w:rsidRPr="00513600">
        <w:rPr>
          <w:b/>
          <w:bCs/>
          <w:sz w:val="24"/>
          <w:szCs w:val="24"/>
        </w:rPr>
        <w:t>La Vaccheria – La Casa della Pop Art</w:t>
      </w:r>
      <w:r w:rsidR="00F60D02" w:rsidRPr="00513600">
        <w:rPr>
          <w:sz w:val="24"/>
          <w:szCs w:val="24"/>
        </w:rPr>
        <w:t xml:space="preserve"> (Via Giovanni L’</w:t>
      </w:r>
      <w:proofErr w:type="spellStart"/>
      <w:r w:rsidR="00F60D02" w:rsidRPr="00513600">
        <w:rPr>
          <w:sz w:val="24"/>
          <w:szCs w:val="24"/>
        </w:rPr>
        <w:t>Eltore</w:t>
      </w:r>
      <w:proofErr w:type="spellEnd"/>
      <w:r w:rsidR="00F60D02" w:rsidRPr="00513600">
        <w:rPr>
          <w:sz w:val="24"/>
          <w:szCs w:val="24"/>
        </w:rPr>
        <w:t xml:space="preserve"> 35</w:t>
      </w:r>
      <w:r w:rsidR="00942D93">
        <w:rPr>
          <w:sz w:val="24"/>
          <w:szCs w:val="24"/>
        </w:rPr>
        <w:t>, Roma</w:t>
      </w:r>
      <w:r w:rsidR="00F60D02" w:rsidRPr="00513600">
        <w:rPr>
          <w:sz w:val="24"/>
          <w:szCs w:val="24"/>
        </w:rPr>
        <w:t xml:space="preserve">), </w:t>
      </w:r>
      <w:r w:rsidRPr="00513600">
        <w:rPr>
          <w:sz w:val="24"/>
          <w:szCs w:val="24"/>
        </w:rPr>
        <w:t xml:space="preserve">torna </w:t>
      </w:r>
      <w:r w:rsidRPr="00513600">
        <w:rPr>
          <w:b/>
          <w:bCs/>
          <w:sz w:val="24"/>
          <w:szCs w:val="24"/>
        </w:rPr>
        <w:t>“Ceramics… and more”</w:t>
      </w:r>
      <w:r w:rsidRPr="00513600">
        <w:rPr>
          <w:sz w:val="24"/>
          <w:szCs w:val="24"/>
        </w:rPr>
        <w:t>, l’evento che dal 2015 celebra l’arte della ceramica e l’artigianato, creando uno spazio di incontro e condivisione tra professionisti, studenti e appassionati.</w:t>
      </w:r>
    </w:p>
    <w:p w14:paraId="471614A7" w14:textId="022699DD" w:rsidR="00F60D02" w:rsidRPr="00513600" w:rsidRDefault="00F60D02" w:rsidP="00513600">
      <w:pPr>
        <w:spacing w:line="360" w:lineRule="auto"/>
        <w:jc w:val="both"/>
        <w:rPr>
          <w:sz w:val="24"/>
          <w:szCs w:val="24"/>
        </w:rPr>
      </w:pPr>
      <w:r w:rsidRPr="00513600">
        <w:rPr>
          <w:sz w:val="24"/>
          <w:szCs w:val="24"/>
        </w:rPr>
        <w:t xml:space="preserve">Unico nel suo genere a Roma, </w:t>
      </w:r>
      <w:r w:rsidRPr="00513600">
        <w:rPr>
          <w:b/>
          <w:bCs/>
          <w:sz w:val="24"/>
          <w:szCs w:val="24"/>
        </w:rPr>
        <w:t>“Ceramics… and more”</w:t>
      </w:r>
      <w:r w:rsidRPr="00513600">
        <w:rPr>
          <w:sz w:val="24"/>
          <w:szCs w:val="24"/>
        </w:rPr>
        <w:t xml:space="preserve"> è una mostra a ingresso gratuito che negli anni si è affermata come appuntamento fisso, coinvolgendo espositori privati, associazioni, istituti scolastici, licei artistici</w:t>
      </w:r>
      <w:r w:rsidR="004C6748" w:rsidRPr="00513600">
        <w:rPr>
          <w:sz w:val="24"/>
          <w:szCs w:val="24"/>
        </w:rPr>
        <w:t xml:space="preserve"> </w:t>
      </w:r>
      <w:r w:rsidRPr="00513600">
        <w:rPr>
          <w:sz w:val="24"/>
          <w:szCs w:val="24"/>
        </w:rPr>
        <w:t>e due delle storiche Scuole d’Arte e Mestieri di Roma Capitale. Non si tratta di una fiera commerciale, ma di una mostra culturale che celebra l’arte e l’artigianato come risorse vitali del nostro Paese. In un’epoca in cui la tecnologia sembra prevalere, l’evento restituisce centralità alle persone e offre ad artisti, professionisti e studenti uno spazio libero e condiviso: una vera comunità dell’arte.</w:t>
      </w:r>
    </w:p>
    <w:p w14:paraId="28433F34" w14:textId="7D433080" w:rsidR="00F60D02" w:rsidRPr="00513600" w:rsidRDefault="00F60D02" w:rsidP="00513600">
      <w:pPr>
        <w:spacing w:line="360" w:lineRule="auto"/>
        <w:jc w:val="both"/>
        <w:rPr>
          <w:sz w:val="24"/>
          <w:szCs w:val="24"/>
        </w:rPr>
      </w:pPr>
      <w:r w:rsidRPr="00513600">
        <w:rPr>
          <w:sz w:val="24"/>
          <w:szCs w:val="24"/>
        </w:rPr>
        <w:t>Novità assoluta di quest’anno è la possibilità per ogni espositore</w:t>
      </w:r>
      <w:r w:rsidR="00024DB8" w:rsidRPr="00513600">
        <w:rPr>
          <w:sz w:val="24"/>
          <w:szCs w:val="24"/>
        </w:rPr>
        <w:t xml:space="preserve">, circa 40 per questa edizione, </w:t>
      </w:r>
      <w:r w:rsidRPr="00513600">
        <w:rPr>
          <w:sz w:val="24"/>
          <w:szCs w:val="24"/>
        </w:rPr>
        <w:t>di trasformare il proprio spazio in un laboratorio interattivo, con dimostrazioni dal vivo e attività pratiche pensate per coinvolgere anche il pubblico neofita. A completare il programma, incontri di approfondimento con esperti e Maestri d’arte, oltre a performance artistiche dal vivo trasmesse anche in streaming sui canali social ufficiali.</w:t>
      </w:r>
    </w:p>
    <w:p w14:paraId="7835B4D7" w14:textId="61C1A56E" w:rsidR="000F3D2A" w:rsidRPr="00513600" w:rsidRDefault="00F60D02" w:rsidP="00513600">
      <w:pPr>
        <w:spacing w:afterLines="50" w:after="120" w:line="360" w:lineRule="auto"/>
        <w:jc w:val="both"/>
        <w:rPr>
          <w:rFonts w:eastAsia="Times New Roman" w:cs="Times New Roman"/>
          <w:bCs/>
          <w:color w:val="1C2024"/>
          <w:sz w:val="24"/>
          <w:szCs w:val="24"/>
          <w:lang w:eastAsia="it-IT"/>
        </w:rPr>
      </w:pPr>
      <w:r w:rsidRPr="00513600">
        <w:rPr>
          <w:sz w:val="24"/>
          <w:szCs w:val="24"/>
        </w:rPr>
        <w:t xml:space="preserve">Il contest creativo resta il cuore pulsante della manifestazione, con due sezioni dedicate: una per gli espositori privati e una per gli istituti scolastici. Una giuria di docenti di licei artistici premierà i migliori lavori con materiali messi a disposizione dagli sponsor. Il tema scelto per il 2025 è </w:t>
      </w:r>
      <w:r w:rsidR="00CA6ED6" w:rsidRPr="00513600">
        <w:rPr>
          <w:rFonts w:eastAsia="Times New Roman" w:cs="Times New Roman"/>
          <w:color w:val="1C2024"/>
          <w:sz w:val="24"/>
          <w:szCs w:val="24"/>
          <w:lang w:eastAsia="it-IT"/>
        </w:rPr>
        <w:lastRenderedPageBreak/>
        <w:t xml:space="preserve">l’interessante rapporto tra </w:t>
      </w:r>
      <w:r w:rsidR="00CA6ED6" w:rsidRPr="00513600">
        <w:rPr>
          <w:rFonts w:eastAsia="Times New Roman" w:cs="Times New Roman"/>
          <w:b/>
          <w:bCs/>
          <w:color w:val="1C2024"/>
          <w:sz w:val="24"/>
          <w:szCs w:val="24"/>
          <w:lang w:eastAsia="it-IT"/>
        </w:rPr>
        <w:t>Ceramica e Pop</w:t>
      </w:r>
      <w:r w:rsidR="00CA6ED6" w:rsidRPr="00513600">
        <w:rPr>
          <w:rFonts w:eastAsia="Times New Roman" w:cs="Times New Roman"/>
          <w:b/>
          <w:color w:val="1C2024"/>
          <w:sz w:val="24"/>
          <w:szCs w:val="24"/>
          <w:lang w:eastAsia="it-IT"/>
        </w:rPr>
        <w:t xml:space="preserve"> Art</w:t>
      </w:r>
      <w:r w:rsidR="00CA6ED6" w:rsidRPr="00513600">
        <w:rPr>
          <w:rFonts w:eastAsia="Times New Roman" w:cs="Times New Roman"/>
          <w:bCs/>
          <w:color w:val="1C2024"/>
          <w:sz w:val="24"/>
          <w:szCs w:val="24"/>
          <w:lang w:eastAsia="it-IT"/>
        </w:rPr>
        <w:t>, per coniare in maniera innovativa il dialogo tra tradizione artigiana e linguaggi visivi contemporanei</w:t>
      </w:r>
      <w:r w:rsidR="00CA6ED6" w:rsidRPr="00513600">
        <w:rPr>
          <w:rFonts w:eastAsia="Times New Roman" w:cs="Times New Roman"/>
          <w:color w:val="1C2024"/>
          <w:sz w:val="24"/>
          <w:szCs w:val="24"/>
          <w:lang w:eastAsia="it-IT"/>
        </w:rPr>
        <w:t xml:space="preserve"> e per rendere</w:t>
      </w:r>
      <w:r w:rsidR="00CA6ED6" w:rsidRPr="00513600">
        <w:rPr>
          <w:rFonts w:eastAsia="Times New Roman" w:cs="Times New Roman"/>
          <w:color w:val="1C2024"/>
          <w:sz w:val="24"/>
          <w:szCs w:val="24"/>
          <w:lang w:eastAsia="it-IT"/>
        </w:rPr>
        <w:t xml:space="preserve"> </w:t>
      </w:r>
      <w:r w:rsidRPr="00513600">
        <w:rPr>
          <w:sz w:val="24"/>
          <w:szCs w:val="24"/>
        </w:rPr>
        <w:t xml:space="preserve">omaggio alla sede che ospita l’evento: </w:t>
      </w:r>
      <w:r w:rsidRPr="00513600">
        <w:rPr>
          <w:b/>
          <w:bCs/>
          <w:sz w:val="24"/>
          <w:szCs w:val="24"/>
        </w:rPr>
        <w:t>La Vaccheria – La Casa della Pop Art</w:t>
      </w:r>
      <w:r w:rsidR="00016353" w:rsidRPr="00513600">
        <w:rPr>
          <w:b/>
          <w:bCs/>
          <w:sz w:val="24"/>
          <w:szCs w:val="24"/>
        </w:rPr>
        <w:t xml:space="preserve"> </w:t>
      </w:r>
      <w:r w:rsidR="00016353" w:rsidRPr="00513600">
        <w:rPr>
          <w:rFonts w:eastAsia="Times New Roman" w:cs="Times New Roman"/>
          <w:color w:val="1C2024"/>
          <w:sz w:val="24"/>
          <w:szCs w:val="24"/>
          <w:lang w:eastAsia="it-IT"/>
        </w:rPr>
        <w:t>(1800 mq di Open Space)</w:t>
      </w:r>
      <w:r w:rsidRPr="00513600">
        <w:rPr>
          <w:sz w:val="24"/>
          <w:szCs w:val="24"/>
        </w:rPr>
        <w:t xml:space="preserve">, </w:t>
      </w:r>
      <w:r w:rsidR="00325502" w:rsidRPr="00513600">
        <w:rPr>
          <w:sz w:val="24"/>
          <w:szCs w:val="24"/>
        </w:rPr>
        <w:t xml:space="preserve">un </w:t>
      </w:r>
      <w:r w:rsidRPr="00513600">
        <w:rPr>
          <w:sz w:val="24"/>
          <w:szCs w:val="24"/>
        </w:rPr>
        <w:t xml:space="preserve">nuovo polo culturale </w:t>
      </w:r>
      <w:r w:rsidR="00016353" w:rsidRPr="00513600">
        <w:rPr>
          <w:rFonts w:eastAsia="Times New Roman" w:cs="Times New Roman"/>
          <w:color w:val="1C2024"/>
          <w:sz w:val="24"/>
          <w:szCs w:val="24"/>
          <w:lang w:eastAsia="it-IT"/>
        </w:rPr>
        <w:t>emergente</w:t>
      </w:r>
      <w:r w:rsidR="00016353" w:rsidRPr="00513600">
        <w:rPr>
          <w:sz w:val="24"/>
          <w:szCs w:val="24"/>
        </w:rPr>
        <w:t xml:space="preserve"> </w:t>
      </w:r>
      <w:r w:rsidRPr="00513600">
        <w:rPr>
          <w:sz w:val="24"/>
          <w:szCs w:val="24"/>
        </w:rPr>
        <w:t>gestito dal IX Municipio di Roma Capitale</w:t>
      </w:r>
      <w:r w:rsidR="00CA6ED6" w:rsidRPr="00513600">
        <w:rPr>
          <w:sz w:val="24"/>
          <w:szCs w:val="24"/>
        </w:rPr>
        <w:t xml:space="preserve"> e</w:t>
      </w:r>
      <w:r w:rsidR="00016353" w:rsidRPr="00513600">
        <w:rPr>
          <w:sz w:val="24"/>
          <w:szCs w:val="24"/>
        </w:rPr>
        <w:t xml:space="preserve"> che </w:t>
      </w:r>
      <w:r w:rsidR="00016353" w:rsidRPr="00513600">
        <w:rPr>
          <w:rFonts w:eastAsia="Times New Roman" w:cs="Times New Roman"/>
          <w:color w:val="1C2024"/>
          <w:sz w:val="24"/>
          <w:szCs w:val="24"/>
          <w:lang w:eastAsia="it-IT"/>
        </w:rPr>
        <w:t xml:space="preserve">ha ospitato opere di artisti di fama mondiale come </w:t>
      </w:r>
      <w:r w:rsidR="00016353" w:rsidRPr="00513600">
        <w:rPr>
          <w:rFonts w:cs="Times New Roman"/>
          <w:sz w:val="24"/>
          <w:szCs w:val="24"/>
        </w:rPr>
        <w:t xml:space="preserve">Andy Warhol e </w:t>
      </w:r>
      <w:proofErr w:type="spellStart"/>
      <w:r w:rsidR="00016353" w:rsidRPr="00513600">
        <w:rPr>
          <w:rFonts w:cs="Times New Roman"/>
          <w:sz w:val="24"/>
          <w:szCs w:val="24"/>
        </w:rPr>
        <w:t>Roy</w:t>
      </w:r>
      <w:proofErr w:type="spellEnd"/>
      <w:r w:rsidR="00016353" w:rsidRPr="00513600">
        <w:rPr>
          <w:rFonts w:cs="Times New Roman"/>
          <w:sz w:val="24"/>
          <w:szCs w:val="24"/>
        </w:rPr>
        <w:t xml:space="preserve"> Lichtenstein</w:t>
      </w:r>
      <w:r w:rsidR="00016353" w:rsidRPr="00513600">
        <w:rPr>
          <w:rFonts w:cs="Times New Roman"/>
          <w:sz w:val="24"/>
          <w:szCs w:val="24"/>
        </w:rPr>
        <w:t>.</w:t>
      </w:r>
      <w:r w:rsidR="000F3D2A" w:rsidRPr="00513600">
        <w:rPr>
          <w:rFonts w:cs="Times New Roman"/>
          <w:sz w:val="24"/>
          <w:szCs w:val="24"/>
        </w:rPr>
        <w:t xml:space="preserve"> </w:t>
      </w:r>
      <w:r w:rsidR="000F3D2A" w:rsidRPr="00513600">
        <w:rPr>
          <w:rFonts w:cs="Times New Roman"/>
          <w:bCs/>
          <w:sz w:val="24"/>
          <w:szCs w:val="24"/>
        </w:rPr>
        <w:t>Per l’edizione 2025 i vincitori del concorso, oltre ai premi previsti dal regolamento, vedranno esposte per due settimane le proprie opere nello spazio museale de La Vaccheria.</w:t>
      </w:r>
    </w:p>
    <w:p w14:paraId="2471218A" w14:textId="6180AD42" w:rsidR="00F60D02" w:rsidRPr="00513600" w:rsidRDefault="00F60D02" w:rsidP="00513600">
      <w:pPr>
        <w:spacing w:line="360" w:lineRule="auto"/>
        <w:jc w:val="both"/>
        <w:rPr>
          <w:sz w:val="24"/>
          <w:szCs w:val="24"/>
        </w:rPr>
      </w:pPr>
      <w:r w:rsidRPr="00513600">
        <w:rPr>
          <w:sz w:val="24"/>
          <w:szCs w:val="24"/>
        </w:rPr>
        <w:t xml:space="preserve">“Con </w:t>
      </w:r>
      <w:r w:rsidRPr="00513600">
        <w:rPr>
          <w:b/>
          <w:bCs/>
          <w:sz w:val="24"/>
          <w:szCs w:val="24"/>
        </w:rPr>
        <w:t>Ceramics… and more</w:t>
      </w:r>
      <w:r w:rsidRPr="00513600">
        <w:rPr>
          <w:sz w:val="24"/>
          <w:szCs w:val="24"/>
        </w:rPr>
        <w:t xml:space="preserve"> vogliamo dare voce all’arte, creando un luogo libero e sicuro dove studenti, artigiani e professionisti possano confrontarsi e crescere insieme”, afferma Luigi De Marco, promotore dell’iniziativa e </w:t>
      </w:r>
      <w:r w:rsidR="00171A16">
        <w:rPr>
          <w:sz w:val="24"/>
          <w:szCs w:val="24"/>
        </w:rPr>
        <w:t xml:space="preserve">amministratore </w:t>
      </w:r>
      <w:r w:rsidRPr="00513600">
        <w:rPr>
          <w:sz w:val="24"/>
          <w:szCs w:val="24"/>
        </w:rPr>
        <w:t>della ditta Forni De Marco S.r.l.</w:t>
      </w:r>
    </w:p>
    <w:p w14:paraId="31175613" w14:textId="5AC802DF" w:rsidR="004865A4" w:rsidRPr="00D631C3" w:rsidRDefault="00F60D02" w:rsidP="00513600">
      <w:pPr>
        <w:spacing w:line="360" w:lineRule="auto"/>
        <w:jc w:val="both"/>
        <w:rPr>
          <w:b/>
          <w:bCs/>
          <w:sz w:val="24"/>
          <w:szCs w:val="24"/>
        </w:rPr>
      </w:pPr>
      <w:r w:rsidRPr="00513600">
        <w:rPr>
          <w:sz w:val="24"/>
          <w:szCs w:val="24"/>
        </w:rPr>
        <w:t xml:space="preserve">Un’occasione unica per vivere l’arte da protagonisti: </w:t>
      </w:r>
      <w:r w:rsidRPr="003E294E">
        <w:rPr>
          <w:b/>
          <w:bCs/>
          <w:sz w:val="24"/>
          <w:szCs w:val="24"/>
        </w:rPr>
        <w:t>sabato 11 e domenica 12 ottobre</w:t>
      </w:r>
      <w:r w:rsidRPr="00513600">
        <w:rPr>
          <w:sz w:val="24"/>
          <w:szCs w:val="24"/>
        </w:rPr>
        <w:t xml:space="preserve"> l’appuntamento è con </w:t>
      </w:r>
      <w:r w:rsidRPr="003E294E">
        <w:rPr>
          <w:b/>
          <w:bCs/>
          <w:sz w:val="24"/>
          <w:szCs w:val="24"/>
        </w:rPr>
        <w:t>Ceramics… and more</w:t>
      </w:r>
      <w:r w:rsidRPr="00513600">
        <w:rPr>
          <w:sz w:val="24"/>
          <w:szCs w:val="24"/>
        </w:rPr>
        <w:t xml:space="preserve"> a </w:t>
      </w:r>
      <w:r w:rsidRPr="003E294E">
        <w:rPr>
          <w:b/>
          <w:bCs/>
          <w:sz w:val="24"/>
          <w:szCs w:val="24"/>
        </w:rPr>
        <w:t>La Vaccheria</w:t>
      </w:r>
      <w:r w:rsidRPr="00D631C3">
        <w:rPr>
          <w:b/>
          <w:bCs/>
          <w:sz w:val="24"/>
          <w:szCs w:val="24"/>
        </w:rPr>
        <w:t>, dalle ore 9.00 alle ore 19.00, con ingresso libero.</w:t>
      </w:r>
    </w:p>
    <w:p w14:paraId="17B956CD" w14:textId="77777777" w:rsidR="00D71851" w:rsidRDefault="00D71851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</w:t>
      </w:r>
    </w:p>
    <w:p w14:paraId="1BAA8192" w14:textId="3F8F4185" w:rsidR="009C7626" w:rsidRDefault="00D71851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programma completo è disponibile su</w:t>
      </w:r>
      <w:r w:rsidR="009C7626">
        <w:rPr>
          <w:rFonts w:ascii="Times New Roman" w:hAnsi="Times New Roman" w:cs="Times New Roman"/>
          <w:sz w:val="24"/>
          <w:szCs w:val="24"/>
        </w:rPr>
        <w:t>:</w:t>
      </w:r>
    </w:p>
    <w:p w14:paraId="3C43C380" w14:textId="49E89945" w:rsidR="00D71851" w:rsidRDefault="009C7626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707ED">
          <w:rPr>
            <w:rStyle w:val="Collegamentoipertestuale"/>
            <w:rFonts w:ascii="Times New Roman" w:hAnsi="Times New Roman" w:cs="Times New Roman"/>
            <w:sz w:val="24"/>
            <w:szCs w:val="24"/>
          </w:rPr>
          <w:t>www.fornidemarco.</w:t>
        </w:r>
        <w:r w:rsidRPr="004707ED">
          <w:rPr>
            <w:rStyle w:val="Collegamentoipertestuale"/>
            <w:rFonts w:ascii="Times New Roman" w:hAnsi="Times New Roman" w:cs="Times New Roman"/>
            <w:sz w:val="24"/>
            <w:szCs w:val="24"/>
          </w:rPr>
          <w:t>it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14:paraId="356B37CB" w14:textId="6D957999" w:rsidR="009C7626" w:rsidRDefault="009C7626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 gruppo Facebook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Ceramic</w:t>
      </w:r>
      <w:proofErr w:type="spellEnd"/>
      <w:r>
        <w:rPr>
          <w:rFonts w:ascii="Times New Roman" w:hAnsi="Times New Roman" w:cs="Times New Roman"/>
          <w:sz w:val="24"/>
          <w:szCs w:val="24"/>
        </w:rPr>
        <w:t>… and more”,</w:t>
      </w:r>
    </w:p>
    <w:p w14:paraId="75A466F5" w14:textId="0FB965F7" w:rsidR="009C7626" w:rsidRPr="00557378" w:rsidRDefault="009C7626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fornidemarco</w:t>
      </w:r>
      <w:proofErr w:type="spellEnd"/>
    </w:p>
    <w:p w14:paraId="739FE632" w14:textId="77777777" w:rsidR="009C7626" w:rsidRDefault="009C7626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AFD4DA" w14:textId="56897D7C" w:rsidR="00D71851" w:rsidRPr="00D40710" w:rsidRDefault="00D71851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710">
        <w:rPr>
          <w:rFonts w:ascii="Times New Roman" w:hAnsi="Times New Roman" w:cs="Times New Roman"/>
          <w:b/>
          <w:sz w:val="24"/>
          <w:szCs w:val="24"/>
        </w:rPr>
        <w:t>Per maggiori informazioni contattare Luigi De Marco:</w:t>
      </w:r>
    </w:p>
    <w:p w14:paraId="0A857063" w14:textId="77777777" w:rsidR="00D71851" w:rsidRPr="00D40710" w:rsidRDefault="00D71851" w:rsidP="00D71851">
      <w:pPr>
        <w:pStyle w:val="p2"/>
        <w:spacing w:afterLines="5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710">
        <w:rPr>
          <w:rFonts w:ascii="Times New Roman" w:hAnsi="Times New Roman" w:cs="Times New Roman"/>
          <w:b/>
          <w:sz w:val="24"/>
          <w:szCs w:val="24"/>
        </w:rPr>
        <w:t>Tel. 3926470460</w:t>
      </w:r>
    </w:p>
    <w:p w14:paraId="3C353A7D" w14:textId="77777777" w:rsidR="00D71851" w:rsidRDefault="00D71851" w:rsidP="00D71851">
      <w:pPr>
        <w:pStyle w:val="p2"/>
        <w:spacing w:before="0" w:beforeAutospacing="0" w:afterLines="50" w:after="120" w:afterAutospacing="0" w:line="276" w:lineRule="auto"/>
        <w:jc w:val="both"/>
        <w:rPr>
          <w:rStyle w:val="s2"/>
          <w:rFonts w:ascii="Times New Roman" w:hAnsi="Times New Roman" w:cs="Times New Roman"/>
          <w:b/>
          <w:bCs/>
          <w:sz w:val="24"/>
          <w:szCs w:val="24"/>
        </w:rPr>
      </w:pPr>
      <w:r w:rsidRPr="00D40710">
        <w:rPr>
          <w:rFonts w:ascii="Times New Roman" w:hAnsi="Times New Roman" w:cs="Times New Roman"/>
          <w:b/>
          <w:sz w:val="24"/>
          <w:szCs w:val="24"/>
        </w:rPr>
        <w:t>e-mail: fornidemarco@fornidemarco.it</w:t>
      </w:r>
      <w:r w:rsidRPr="00D40710">
        <w:rPr>
          <w:rStyle w:val="s2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11B3E9" w14:textId="77777777" w:rsidR="00D71851" w:rsidRDefault="00D71851" w:rsidP="00D71851">
      <w:pPr>
        <w:pStyle w:val="p2"/>
        <w:spacing w:before="0" w:beforeAutospacing="0" w:afterLines="50" w:after="120" w:afterAutospacing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3EDD9" w14:textId="77777777" w:rsidR="00D71851" w:rsidRDefault="00D71851" w:rsidP="00D71851">
      <w:pPr>
        <w:pStyle w:val="p2"/>
        <w:spacing w:before="0" w:beforeAutospacing="0" w:afterLines="50" w:after="120" w:afterAutospacing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705A5" w14:textId="135A0FFC" w:rsidR="00D71851" w:rsidRDefault="00D71851" w:rsidP="00D71851">
      <w:pPr>
        <w:pStyle w:val="p2"/>
        <w:spacing w:before="0" w:beforeAutospacing="0" w:afterLines="50" w:after="120" w:afterAutospacing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</w:p>
    <w:p w14:paraId="0D507245" w14:textId="77777777" w:rsidR="00D71851" w:rsidRDefault="00D71851" w:rsidP="00D71851">
      <w:pPr>
        <w:pStyle w:val="p2"/>
        <w:spacing w:before="0" w:beforeAutospacing="0" w:afterLines="50" w:after="120" w:afterAutospacing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VACCHERIA</w:t>
      </w:r>
    </w:p>
    <w:p w14:paraId="623C870C" w14:textId="77777777" w:rsidR="00D71851" w:rsidRPr="003747BF" w:rsidRDefault="00D71851" w:rsidP="00D71851">
      <w:pPr>
        <w:spacing w:after="0" w:line="276" w:lineRule="auto"/>
        <w:rPr>
          <w:rFonts w:eastAsia="Times New Roman" w:cs="Times New Roman"/>
          <w:lang w:eastAsia="it-IT"/>
        </w:rPr>
      </w:pPr>
      <w:r w:rsidRPr="003747BF">
        <w:rPr>
          <w:rFonts w:ascii="DM Sans" w:eastAsia="Times New Roman" w:hAnsi="DM Sans" w:cs="Times New Roman"/>
          <w:color w:val="6E6E78"/>
          <w:sz w:val="26"/>
          <w:szCs w:val="26"/>
          <w:shd w:val="clear" w:color="auto" w:fill="FFFFFF"/>
          <w:lang w:eastAsia="it-IT"/>
        </w:rPr>
        <w:t>Via Giovanni L’</w:t>
      </w:r>
      <w:proofErr w:type="spellStart"/>
      <w:r w:rsidRPr="003747BF">
        <w:rPr>
          <w:rFonts w:ascii="DM Sans" w:eastAsia="Times New Roman" w:hAnsi="DM Sans" w:cs="Times New Roman"/>
          <w:color w:val="6E6E78"/>
          <w:sz w:val="26"/>
          <w:szCs w:val="26"/>
          <w:shd w:val="clear" w:color="auto" w:fill="FFFFFF"/>
          <w:lang w:eastAsia="it-IT"/>
        </w:rPr>
        <w:t>Eltore</w:t>
      </w:r>
      <w:proofErr w:type="spellEnd"/>
      <w:r w:rsidRPr="003747BF">
        <w:rPr>
          <w:rFonts w:ascii="DM Sans" w:eastAsia="Times New Roman" w:hAnsi="DM Sans" w:cs="Times New Roman"/>
          <w:color w:val="6E6E78"/>
          <w:sz w:val="26"/>
          <w:szCs w:val="26"/>
          <w:shd w:val="clear" w:color="auto" w:fill="FFFFFF"/>
          <w:lang w:eastAsia="it-IT"/>
        </w:rPr>
        <w:t xml:space="preserve"> 35, 00144 Roma</w:t>
      </w:r>
    </w:p>
    <w:p w14:paraId="4715CA39" w14:textId="77777777" w:rsidR="00D71851" w:rsidRDefault="00D71851" w:rsidP="00D71851">
      <w:pPr>
        <w:spacing w:after="0" w:line="276" w:lineRule="auto"/>
      </w:pPr>
      <w:hyperlink r:id="rId6" w:tgtFrame="_blank" w:history="1">
        <w:r>
          <w:rPr>
            <w:rStyle w:val="Collegamentoipertestuale"/>
            <w:rFonts w:ascii="DM Sans" w:hAnsi="DM Sans"/>
            <w:sz w:val="26"/>
            <w:szCs w:val="26"/>
          </w:rPr>
          <w:t>presidenza.mun09@comune.roma.it</w:t>
        </w:r>
      </w:hyperlink>
    </w:p>
    <w:p w14:paraId="4B019B8D" w14:textId="77777777" w:rsidR="00D71851" w:rsidRPr="00D71851" w:rsidRDefault="00D71851" w:rsidP="00F60D02">
      <w:pPr>
        <w:jc w:val="both"/>
      </w:pPr>
    </w:p>
    <w:sectPr w:rsidR="00D71851" w:rsidRPr="00D71851" w:rsidSect="00473D02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02"/>
    <w:rsid w:val="00016353"/>
    <w:rsid w:val="00021AA3"/>
    <w:rsid w:val="00024DB8"/>
    <w:rsid w:val="000F3D2A"/>
    <w:rsid w:val="00171A16"/>
    <w:rsid w:val="00185C5E"/>
    <w:rsid w:val="002F59FA"/>
    <w:rsid w:val="00325502"/>
    <w:rsid w:val="003619EC"/>
    <w:rsid w:val="00364FA3"/>
    <w:rsid w:val="003E294E"/>
    <w:rsid w:val="003E57A4"/>
    <w:rsid w:val="00473D02"/>
    <w:rsid w:val="00484DFB"/>
    <w:rsid w:val="004865A4"/>
    <w:rsid w:val="004B2185"/>
    <w:rsid w:val="004C6748"/>
    <w:rsid w:val="00513600"/>
    <w:rsid w:val="0051796B"/>
    <w:rsid w:val="00553575"/>
    <w:rsid w:val="005B5EC6"/>
    <w:rsid w:val="005C5712"/>
    <w:rsid w:val="00631467"/>
    <w:rsid w:val="007607EC"/>
    <w:rsid w:val="007A159D"/>
    <w:rsid w:val="008144F5"/>
    <w:rsid w:val="008E4D34"/>
    <w:rsid w:val="008F6608"/>
    <w:rsid w:val="00942D93"/>
    <w:rsid w:val="009C7626"/>
    <w:rsid w:val="00A01D5D"/>
    <w:rsid w:val="00A73547"/>
    <w:rsid w:val="00B36A27"/>
    <w:rsid w:val="00B701C4"/>
    <w:rsid w:val="00BF2954"/>
    <w:rsid w:val="00C33C75"/>
    <w:rsid w:val="00C3782B"/>
    <w:rsid w:val="00CA6ED6"/>
    <w:rsid w:val="00D631C3"/>
    <w:rsid w:val="00D71851"/>
    <w:rsid w:val="00DB1F5A"/>
    <w:rsid w:val="00F3303C"/>
    <w:rsid w:val="00F60D02"/>
    <w:rsid w:val="00FA274D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3C44"/>
  <w15:chartTrackingRefBased/>
  <w15:docId w15:val="{02F11FA0-9A2F-49F9-B22D-FEFA28AF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3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3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3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3D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3D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D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3D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3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3D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3D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3D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3D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D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3D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3D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3D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3D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3D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3D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65A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65A4"/>
    <w:rPr>
      <w:color w:val="605E5C"/>
      <w:shd w:val="clear" w:color="auto" w:fill="E1DFDD"/>
    </w:rPr>
  </w:style>
  <w:style w:type="paragraph" w:customStyle="1" w:styleId="p1">
    <w:name w:val="p1"/>
    <w:basedOn w:val="Normale"/>
    <w:rsid w:val="00185C5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s1">
    <w:name w:val="s1"/>
    <w:basedOn w:val="Carpredefinitoparagrafo"/>
    <w:rsid w:val="00185C5E"/>
  </w:style>
  <w:style w:type="character" w:customStyle="1" w:styleId="s2">
    <w:name w:val="s2"/>
    <w:basedOn w:val="Carpredefinitoparagrafo"/>
    <w:rsid w:val="00D71851"/>
  </w:style>
  <w:style w:type="paragraph" w:customStyle="1" w:styleId="p2">
    <w:name w:val="p2"/>
    <w:basedOn w:val="Normale"/>
    <w:rsid w:val="00D7185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za.mun09@comune.roma.it" TargetMode="External"/><Relationship Id="rId5" Type="http://schemas.openxmlformats.org/officeDocument/2006/relationships/hyperlink" Target="http://www.fornidemarc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 Marco</dc:creator>
  <cp:keywords/>
  <dc:description/>
  <cp:lastModifiedBy>utente</cp:lastModifiedBy>
  <cp:revision>29</cp:revision>
  <dcterms:created xsi:type="dcterms:W3CDTF">2025-10-03T14:19:00Z</dcterms:created>
  <dcterms:modified xsi:type="dcterms:W3CDTF">2025-10-07T07:19:00Z</dcterms:modified>
</cp:coreProperties>
</file>