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CBC" w:rsidRPr="00D36015" w:rsidRDefault="00404CBC" w:rsidP="00D36015">
      <w:pPr>
        <w:shd w:val="clear" w:color="auto" w:fill="FFFFFF"/>
        <w:ind w:firstLine="708"/>
        <w:jc w:val="center"/>
        <w:outlineLvl w:val="2"/>
        <w:rPr>
          <w:rFonts w:ascii="Calibri" w:eastAsia="Times New Roman" w:hAnsi="Calibri" w:cs="Arial"/>
          <w:color w:val="244061" w:themeColor="accent1" w:themeShade="80"/>
          <w:sz w:val="32"/>
          <w:szCs w:val="32"/>
          <w:lang w:eastAsia="it-IT"/>
        </w:rPr>
      </w:pPr>
      <w:r w:rsidRPr="00D36015">
        <w:rPr>
          <w:rFonts w:ascii="Calibri" w:eastAsia="Times New Roman" w:hAnsi="Calibri" w:cs="Arial"/>
          <w:color w:val="244061" w:themeColor="accent1" w:themeShade="80"/>
          <w:sz w:val="32"/>
          <w:szCs w:val="32"/>
          <w:lang w:eastAsia="it-IT"/>
        </w:rPr>
        <w:t xml:space="preserve">Bari, Pinacoteca Metropolitana “Corrado </w:t>
      </w:r>
      <w:proofErr w:type="spellStart"/>
      <w:r w:rsidRPr="00D36015">
        <w:rPr>
          <w:rFonts w:ascii="Calibri" w:eastAsia="Times New Roman" w:hAnsi="Calibri" w:cs="Arial"/>
          <w:color w:val="244061" w:themeColor="accent1" w:themeShade="80"/>
          <w:sz w:val="32"/>
          <w:szCs w:val="32"/>
          <w:lang w:eastAsia="it-IT"/>
        </w:rPr>
        <w:t>Giaquinto</w:t>
      </w:r>
      <w:proofErr w:type="spellEnd"/>
      <w:r w:rsidRPr="00D36015">
        <w:rPr>
          <w:rFonts w:ascii="Calibri" w:eastAsia="Times New Roman" w:hAnsi="Calibri" w:cs="Arial"/>
          <w:color w:val="244061" w:themeColor="accent1" w:themeShade="80"/>
          <w:sz w:val="32"/>
          <w:szCs w:val="32"/>
          <w:lang w:eastAsia="it-IT"/>
        </w:rPr>
        <w:t>”</w:t>
      </w:r>
    </w:p>
    <w:p w:rsidR="00404CBC" w:rsidRPr="00D36015" w:rsidRDefault="00404CBC" w:rsidP="00D36015">
      <w:pPr>
        <w:shd w:val="clear" w:color="auto" w:fill="FFFFFF"/>
        <w:ind w:firstLine="708"/>
        <w:jc w:val="center"/>
        <w:outlineLvl w:val="2"/>
        <w:rPr>
          <w:rFonts w:ascii="Calibri" w:eastAsia="Times New Roman" w:hAnsi="Calibri" w:cs="Arial"/>
          <w:color w:val="244061" w:themeColor="accent1" w:themeShade="80"/>
          <w:sz w:val="32"/>
          <w:szCs w:val="32"/>
          <w:lang w:eastAsia="it-IT"/>
        </w:rPr>
      </w:pPr>
      <w:r w:rsidRPr="00D36015">
        <w:rPr>
          <w:rFonts w:ascii="Calibri" w:eastAsia="Times New Roman" w:hAnsi="Calibri" w:cs="Arial"/>
          <w:color w:val="244061" w:themeColor="accent1" w:themeShade="80"/>
          <w:sz w:val="32"/>
          <w:szCs w:val="32"/>
          <w:lang w:eastAsia="it-IT"/>
        </w:rPr>
        <w:t xml:space="preserve">mostra </w:t>
      </w:r>
      <w:r w:rsidRPr="00D36015">
        <w:rPr>
          <w:rFonts w:ascii="Calibri" w:eastAsia="Times New Roman" w:hAnsi="Calibri" w:cs="Arial"/>
          <w:b/>
          <w:color w:val="244061" w:themeColor="accent1" w:themeShade="80"/>
          <w:sz w:val="32"/>
          <w:szCs w:val="32"/>
          <w:lang w:eastAsia="it-IT"/>
        </w:rPr>
        <w:t xml:space="preserve">MIMMO PALADINO </w:t>
      </w:r>
      <w:r w:rsidRPr="00D36015">
        <w:rPr>
          <w:rFonts w:ascii="Calibri" w:eastAsia="Times New Roman" w:hAnsi="Calibri" w:cs="Arial"/>
          <w:color w:val="244061" w:themeColor="accent1" w:themeShade="80"/>
          <w:sz w:val="32"/>
          <w:szCs w:val="32"/>
          <w:lang w:eastAsia="it-IT"/>
        </w:rPr>
        <w:t>MATHEMATICA</w:t>
      </w:r>
    </w:p>
    <w:p w:rsidR="00D36015" w:rsidRDefault="00D36015" w:rsidP="00D36015">
      <w:pPr>
        <w:shd w:val="clear" w:color="auto" w:fill="FFFFFF"/>
        <w:ind w:firstLine="708"/>
        <w:jc w:val="center"/>
        <w:outlineLvl w:val="2"/>
        <w:rPr>
          <w:rFonts w:ascii="Calibri" w:eastAsia="Times New Roman" w:hAnsi="Calibri" w:cs="Arial"/>
          <w:color w:val="244061" w:themeColor="accent1" w:themeShade="80"/>
          <w:sz w:val="32"/>
          <w:szCs w:val="32"/>
          <w:lang w:eastAsia="it-IT"/>
        </w:rPr>
      </w:pPr>
    </w:p>
    <w:p w:rsidR="00404CBC" w:rsidRPr="00D36015" w:rsidRDefault="00404CBC" w:rsidP="00D36015">
      <w:pPr>
        <w:shd w:val="clear" w:color="auto" w:fill="FFFFFF"/>
        <w:ind w:firstLine="708"/>
        <w:jc w:val="center"/>
        <w:outlineLvl w:val="2"/>
        <w:rPr>
          <w:rFonts w:ascii="Calibri" w:eastAsia="Times New Roman" w:hAnsi="Calibri" w:cs="Arial"/>
          <w:color w:val="244061" w:themeColor="accent1" w:themeShade="80"/>
          <w:sz w:val="32"/>
          <w:szCs w:val="32"/>
          <w:lang w:eastAsia="it-IT"/>
        </w:rPr>
      </w:pPr>
      <w:r w:rsidRPr="00D36015">
        <w:rPr>
          <w:rFonts w:ascii="Calibri" w:eastAsia="Times New Roman" w:hAnsi="Calibri" w:cs="Arial"/>
          <w:color w:val="244061" w:themeColor="accent1" w:themeShade="80"/>
          <w:sz w:val="32"/>
          <w:szCs w:val="32"/>
          <w:lang w:eastAsia="it-IT"/>
        </w:rPr>
        <w:t>sabato 13 ottobre 2018</w:t>
      </w:r>
      <w:r w:rsidR="007278FA" w:rsidRPr="00D36015">
        <w:rPr>
          <w:rFonts w:ascii="Calibri" w:eastAsia="Times New Roman" w:hAnsi="Calibri" w:cs="Arial"/>
          <w:color w:val="244061" w:themeColor="accent1" w:themeShade="80"/>
          <w:sz w:val="32"/>
          <w:szCs w:val="32"/>
          <w:lang w:eastAsia="it-IT"/>
        </w:rPr>
        <w:t xml:space="preserve"> ore 17:30</w:t>
      </w:r>
      <w:r w:rsidRPr="00D36015">
        <w:rPr>
          <w:rFonts w:ascii="Calibri" w:eastAsia="Times New Roman" w:hAnsi="Calibri" w:cs="Arial"/>
          <w:color w:val="244061" w:themeColor="accent1" w:themeShade="80"/>
          <w:sz w:val="32"/>
          <w:szCs w:val="32"/>
          <w:lang w:eastAsia="it-IT"/>
        </w:rPr>
        <w:t>, presso la Pinacoteca di Bari, sarà presentata al pubblico la mostra “MIMMO PALADINO MATHEMATICA”</w:t>
      </w:r>
    </w:p>
    <w:p w:rsidR="001E2F7E" w:rsidRPr="00D36015" w:rsidRDefault="001E2F7E" w:rsidP="001E2F7E">
      <w:pPr>
        <w:shd w:val="clear" w:color="auto" w:fill="FFFFFF"/>
        <w:ind w:firstLine="708"/>
        <w:outlineLvl w:val="2"/>
        <w:rPr>
          <w:rFonts w:ascii="Calibri" w:eastAsia="Times New Roman" w:hAnsi="Calibri" w:cs="Arial"/>
          <w:color w:val="244061" w:themeColor="accent1" w:themeShade="80"/>
          <w:sz w:val="32"/>
          <w:szCs w:val="32"/>
          <w:lang w:eastAsia="it-IT"/>
        </w:rPr>
      </w:pPr>
    </w:p>
    <w:p w:rsidR="001E2F7E" w:rsidRPr="00D36015" w:rsidRDefault="001E2F7E" w:rsidP="00D36015">
      <w:pPr>
        <w:shd w:val="clear" w:color="auto" w:fill="FFFFFF"/>
        <w:outlineLvl w:val="2"/>
        <w:rPr>
          <w:rFonts w:ascii="Calibri" w:eastAsia="Times New Roman" w:hAnsi="Calibri" w:cs="Arial"/>
          <w:color w:val="244061" w:themeColor="accent1" w:themeShade="80"/>
          <w:sz w:val="32"/>
          <w:szCs w:val="32"/>
          <w:lang w:eastAsia="it-IT"/>
        </w:rPr>
      </w:pPr>
      <w:r w:rsidRPr="00D36015">
        <w:rPr>
          <w:rFonts w:ascii="Calibri" w:eastAsia="Times New Roman" w:hAnsi="Calibri" w:cs="Arial"/>
          <w:color w:val="244061" w:themeColor="accent1" w:themeShade="80"/>
          <w:sz w:val="32"/>
          <w:szCs w:val="32"/>
          <w:lang w:eastAsia="it-IT"/>
        </w:rPr>
        <w:t xml:space="preserve">Alla presentazione interverranno: Clara </w:t>
      </w:r>
      <w:proofErr w:type="spellStart"/>
      <w:r w:rsidRPr="00D36015">
        <w:rPr>
          <w:rFonts w:ascii="Calibri" w:eastAsia="Times New Roman" w:hAnsi="Calibri" w:cs="Arial"/>
          <w:color w:val="244061" w:themeColor="accent1" w:themeShade="80"/>
          <w:sz w:val="32"/>
          <w:szCs w:val="32"/>
          <w:lang w:eastAsia="it-IT"/>
        </w:rPr>
        <w:t>Gelao</w:t>
      </w:r>
      <w:proofErr w:type="spellEnd"/>
      <w:r w:rsidRPr="00D36015">
        <w:rPr>
          <w:rFonts w:ascii="Calibri" w:eastAsia="Times New Roman" w:hAnsi="Calibri" w:cs="Arial"/>
          <w:color w:val="244061" w:themeColor="accent1" w:themeShade="80"/>
          <w:sz w:val="32"/>
          <w:szCs w:val="32"/>
          <w:lang w:eastAsia="it-IT"/>
        </w:rPr>
        <w:t xml:space="preserve"> e da Enzo Di Martino .</w:t>
      </w:r>
    </w:p>
    <w:p w:rsidR="00404CBC" w:rsidRPr="00D36015" w:rsidRDefault="00404CBC" w:rsidP="00404CBC">
      <w:pPr>
        <w:shd w:val="clear" w:color="auto" w:fill="FFFFFF"/>
        <w:ind w:firstLine="708"/>
        <w:jc w:val="center"/>
        <w:outlineLvl w:val="2"/>
        <w:rPr>
          <w:rFonts w:ascii="Calibri" w:eastAsia="Times New Roman" w:hAnsi="Calibri" w:cs="Arial"/>
          <w:color w:val="244061" w:themeColor="accent1" w:themeShade="80"/>
          <w:sz w:val="32"/>
          <w:szCs w:val="32"/>
          <w:lang w:eastAsia="it-IT"/>
        </w:rPr>
      </w:pPr>
    </w:p>
    <w:p w:rsidR="003E790A" w:rsidRPr="00D36015" w:rsidRDefault="00B13F54" w:rsidP="00D36015">
      <w:pPr>
        <w:shd w:val="clear" w:color="auto" w:fill="FFFFFF"/>
        <w:jc w:val="both"/>
        <w:outlineLvl w:val="2"/>
        <w:rPr>
          <w:rFonts w:ascii="Calibri" w:eastAsia="Times New Roman" w:hAnsi="Calibri" w:cs="Arial"/>
          <w:color w:val="244061" w:themeColor="accent1" w:themeShade="80"/>
          <w:sz w:val="32"/>
          <w:szCs w:val="32"/>
          <w:lang w:eastAsia="it-IT"/>
        </w:rPr>
      </w:pPr>
      <w:r w:rsidRPr="00D36015">
        <w:rPr>
          <w:rFonts w:ascii="Calibri" w:eastAsia="Times New Roman" w:hAnsi="Calibri" w:cs="Arial"/>
          <w:color w:val="244061" w:themeColor="accent1" w:themeShade="80"/>
          <w:sz w:val="32"/>
          <w:szCs w:val="32"/>
          <w:lang w:eastAsia="it-IT"/>
        </w:rPr>
        <w:t xml:space="preserve">L’esposizione è costituita da sei incisioni </w:t>
      </w:r>
      <w:r w:rsidR="00404CBC" w:rsidRPr="00D36015">
        <w:rPr>
          <w:rFonts w:ascii="Calibri" w:eastAsia="Times New Roman" w:hAnsi="Calibri" w:cs="Arial"/>
          <w:color w:val="244061" w:themeColor="accent1" w:themeShade="80"/>
          <w:sz w:val="32"/>
          <w:szCs w:val="32"/>
          <w:lang w:eastAsia="it-IT"/>
        </w:rPr>
        <w:t>a colori realizzate da Mimmo Paladino (cm 30 x 40,8 su carta “</w:t>
      </w:r>
      <w:proofErr w:type="spellStart"/>
      <w:r w:rsidR="00404CBC" w:rsidRPr="00D36015">
        <w:rPr>
          <w:rFonts w:ascii="Calibri" w:eastAsia="Times New Roman" w:hAnsi="Calibri" w:cs="Arial"/>
          <w:color w:val="244061" w:themeColor="accent1" w:themeShade="80"/>
          <w:sz w:val="32"/>
          <w:szCs w:val="32"/>
          <w:lang w:eastAsia="it-IT"/>
        </w:rPr>
        <w:t>Arches</w:t>
      </w:r>
      <w:proofErr w:type="spellEnd"/>
      <w:r w:rsidR="00404CBC" w:rsidRPr="00D36015">
        <w:rPr>
          <w:rFonts w:ascii="Calibri" w:eastAsia="Times New Roman" w:hAnsi="Calibri" w:cs="Arial"/>
          <w:color w:val="244061" w:themeColor="accent1" w:themeShade="80"/>
          <w:sz w:val="32"/>
          <w:szCs w:val="32"/>
          <w:lang w:eastAsia="it-IT"/>
        </w:rPr>
        <w:t xml:space="preserve">” di cm 56 x 76). </w:t>
      </w:r>
    </w:p>
    <w:p w:rsidR="00831BE0" w:rsidRPr="00D36015" w:rsidRDefault="00404CBC" w:rsidP="007278FA">
      <w:pPr>
        <w:shd w:val="clear" w:color="auto" w:fill="FFFFFF"/>
        <w:jc w:val="both"/>
        <w:outlineLvl w:val="2"/>
        <w:rPr>
          <w:rFonts w:ascii="Calibri" w:eastAsia="Times New Roman" w:hAnsi="Calibri" w:cs="Arial"/>
          <w:color w:val="244061" w:themeColor="accent1" w:themeShade="80"/>
          <w:sz w:val="32"/>
          <w:szCs w:val="32"/>
          <w:lang w:eastAsia="it-IT"/>
        </w:rPr>
      </w:pPr>
      <w:r w:rsidRPr="00D36015">
        <w:rPr>
          <w:rFonts w:ascii="Calibri" w:eastAsia="Times New Roman" w:hAnsi="Calibri" w:cs="Arial"/>
          <w:color w:val="244061" w:themeColor="accent1" w:themeShade="80"/>
          <w:sz w:val="32"/>
          <w:szCs w:val="32"/>
          <w:lang w:eastAsia="it-IT"/>
        </w:rPr>
        <w:t>Le sei incisioni</w:t>
      </w:r>
      <w:r w:rsidR="00B13F54" w:rsidRPr="00D36015">
        <w:rPr>
          <w:rFonts w:ascii="Calibri" w:eastAsia="Times New Roman" w:hAnsi="Calibri" w:cs="Arial"/>
          <w:color w:val="244061" w:themeColor="accent1" w:themeShade="80"/>
          <w:sz w:val="32"/>
          <w:szCs w:val="32"/>
          <w:lang w:eastAsia="it-IT"/>
        </w:rPr>
        <w:t>, in origine,</w:t>
      </w:r>
      <w:r w:rsidRPr="00D36015">
        <w:rPr>
          <w:rFonts w:ascii="Calibri" w:eastAsia="Times New Roman" w:hAnsi="Calibri" w:cs="Arial"/>
          <w:color w:val="244061" w:themeColor="accent1" w:themeShade="80"/>
          <w:sz w:val="32"/>
          <w:szCs w:val="32"/>
          <w:lang w:eastAsia="it-IT"/>
        </w:rPr>
        <w:t xml:space="preserve"> sono raccolte in una cartella, accompagnata da un testo di Enzo Di</w:t>
      </w:r>
      <w:r w:rsidR="00B13F54" w:rsidRPr="00D36015">
        <w:rPr>
          <w:rFonts w:ascii="Calibri" w:eastAsia="Times New Roman" w:hAnsi="Calibri" w:cs="Arial"/>
          <w:color w:val="244061" w:themeColor="accent1" w:themeShade="80"/>
          <w:sz w:val="32"/>
          <w:szCs w:val="32"/>
          <w:lang w:eastAsia="it-IT"/>
        </w:rPr>
        <w:t xml:space="preserve"> Martino</w:t>
      </w:r>
      <w:r w:rsidR="00831BE0" w:rsidRPr="00D36015">
        <w:rPr>
          <w:rFonts w:ascii="Calibri" w:eastAsia="Times New Roman" w:hAnsi="Calibri" w:cs="Arial"/>
          <w:color w:val="244061" w:themeColor="accent1" w:themeShade="80"/>
          <w:sz w:val="32"/>
          <w:szCs w:val="32"/>
          <w:lang w:eastAsia="it-IT"/>
        </w:rPr>
        <w:t xml:space="preserve"> dal</w:t>
      </w:r>
      <w:r w:rsidRPr="00D36015">
        <w:rPr>
          <w:rFonts w:ascii="Calibri" w:eastAsia="Times New Roman" w:hAnsi="Calibri" w:cs="Arial"/>
          <w:color w:val="244061" w:themeColor="accent1" w:themeShade="80"/>
          <w:sz w:val="32"/>
          <w:szCs w:val="32"/>
          <w:lang w:eastAsia="it-IT"/>
        </w:rPr>
        <w:t xml:space="preserve"> titolo </w:t>
      </w:r>
      <w:proofErr w:type="spellStart"/>
      <w:r w:rsidRPr="00D36015">
        <w:rPr>
          <w:rFonts w:ascii="Calibri" w:eastAsia="Times New Roman" w:hAnsi="Calibri" w:cs="Arial"/>
          <w:i/>
          <w:color w:val="244061" w:themeColor="accent1" w:themeShade="80"/>
          <w:sz w:val="32"/>
          <w:szCs w:val="32"/>
          <w:lang w:eastAsia="it-IT"/>
        </w:rPr>
        <w:t>Mathematica</w:t>
      </w:r>
      <w:proofErr w:type="spellEnd"/>
      <w:r w:rsidRPr="00D36015">
        <w:rPr>
          <w:rFonts w:ascii="Calibri" w:eastAsia="Times New Roman" w:hAnsi="Calibri" w:cs="Arial"/>
          <w:color w:val="244061" w:themeColor="accent1" w:themeShade="80"/>
          <w:sz w:val="32"/>
          <w:szCs w:val="32"/>
          <w:lang w:eastAsia="it-IT"/>
        </w:rPr>
        <w:t xml:space="preserve"> (editrice Art </w:t>
      </w:r>
      <w:proofErr w:type="spellStart"/>
      <w:r w:rsidRPr="00D36015">
        <w:rPr>
          <w:rFonts w:ascii="Calibri" w:eastAsia="Times New Roman" w:hAnsi="Calibri" w:cs="Arial"/>
          <w:color w:val="244061" w:themeColor="accent1" w:themeShade="80"/>
          <w:sz w:val="32"/>
          <w:szCs w:val="32"/>
          <w:lang w:eastAsia="it-IT"/>
        </w:rPr>
        <w:t>of</w:t>
      </w:r>
      <w:proofErr w:type="spellEnd"/>
      <w:r w:rsidRPr="00D36015">
        <w:rPr>
          <w:rFonts w:ascii="Calibri" w:eastAsia="Times New Roman" w:hAnsi="Calibri" w:cs="Arial"/>
          <w:color w:val="244061" w:themeColor="accent1" w:themeShade="80"/>
          <w:sz w:val="32"/>
          <w:szCs w:val="32"/>
          <w:lang w:eastAsia="it-IT"/>
        </w:rPr>
        <w:t xml:space="preserve"> </w:t>
      </w:r>
      <w:proofErr w:type="spellStart"/>
      <w:r w:rsidRPr="00D36015">
        <w:rPr>
          <w:rFonts w:ascii="Calibri" w:eastAsia="Times New Roman" w:hAnsi="Calibri" w:cs="Arial"/>
          <w:color w:val="244061" w:themeColor="accent1" w:themeShade="80"/>
          <w:sz w:val="32"/>
          <w:szCs w:val="32"/>
          <w:lang w:eastAsia="it-IT"/>
        </w:rPr>
        <w:t>this</w:t>
      </w:r>
      <w:proofErr w:type="spellEnd"/>
      <w:r w:rsidR="003E790A" w:rsidRPr="00D36015">
        <w:rPr>
          <w:rFonts w:ascii="Calibri" w:eastAsia="Times New Roman" w:hAnsi="Calibri" w:cs="Arial"/>
          <w:color w:val="244061" w:themeColor="accent1" w:themeShade="80"/>
          <w:sz w:val="32"/>
          <w:szCs w:val="32"/>
          <w:lang w:eastAsia="it-IT"/>
        </w:rPr>
        <w:t xml:space="preserve"> Century, New York, 2001)</w:t>
      </w:r>
      <w:r w:rsidR="00831BE0" w:rsidRPr="00D36015">
        <w:rPr>
          <w:rFonts w:ascii="Calibri" w:eastAsia="Times New Roman" w:hAnsi="Calibri" w:cs="Arial"/>
          <w:color w:val="244061" w:themeColor="accent1" w:themeShade="80"/>
          <w:sz w:val="32"/>
          <w:szCs w:val="32"/>
          <w:lang w:eastAsia="it-IT"/>
        </w:rPr>
        <w:t>,</w:t>
      </w:r>
      <w:r w:rsidR="003E790A" w:rsidRPr="00D36015">
        <w:rPr>
          <w:rFonts w:ascii="Calibri" w:eastAsia="Times New Roman" w:hAnsi="Calibri" w:cs="Arial"/>
          <w:color w:val="244061" w:themeColor="accent1" w:themeShade="80"/>
          <w:sz w:val="32"/>
          <w:szCs w:val="32"/>
          <w:lang w:eastAsia="it-IT"/>
        </w:rPr>
        <w:t xml:space="preserve"> donata dal critico d’arte alla Pinacoteca nel 2018</w:t>
      </w:r>
      <w:r w:rsidR="00831BE0" w:rsidRPr="00D36015">
        <w:rPr>
          <w:rFonts w:ascii="Calibri" w:eastAsia="Times New Roman" w:hAnsi="Calibri" w:cs="Arial"/>
          <w:color w:val="244061" w:themeColor="accent1" w:themeShade="80"/>
          <w:sz w:val="32"/>
          <w:szCs w:val="32"/>
          <w:lang w:eastAsia="it-IT"/>
        </w:rPr>
        <w:t>.</w:t>
      </w:r>
    </w:p>
    <w:p w:rsidR="00D36015" w:rsidRDefault="00D36015" w:rsidP="00D36015">
      <w:pPr>
        <w:spacing w:line="0" w:lineRule="atLeast"/>
        <w:jc w:val="both"/>
        <w:rPr>
          <w:rFonts w:asciiTheme="minorHAnsi" w:hAnsiTheme="minorHAnsi"/>
          <w:color w:val="244061" w:themeColor="accent1" w:themeShade="80"/>
          <w:sz w:val="32"/>
          <w:szCs w:val="32"/>
        </w:rPr>
      </w:pPr>
    </w:p>
    <w:p w:rsidR="00D36015" w:rsidRDefault="00D36015" w:rsidP="00D36015">
      <w:pPr>
        <w:spacing w:line="0" w:lineRule="atLeast"/>
        <w:jc w:val="both"/>
        <w:rPr>
          <w:rFonts w:asciiTheme="minorHAnsi" w:hAnsiTheme="minorHAnsi"/>
          <w:color w:val="244061" w:themeColor="accent1" w:themeShade="80"/>
          <w:sz w:val="32"/>
          <w:szCs w:val="32"/>
        </w:rPr>
      </w:pPr>
      <w:r w:rsidRPr="00D36015">
        <w:rPr>
          <w:rFonts w:asciiTheme="minorHAnsi" w:hAnsiTheme="minorHAnsi"/>
          <w:color w:val="244061" w:themeColor="accent1" w:themeShade="80"/>
          <w:sz w:val="32"/>
          <w:szCs w:val="32"/>
        </w:rPr>
        <w:t>La raffigurazione di sei misteriose figure di Matematici, im</w:t>
      </w:r>
      <w:r w:rsidR="00727291">
        <w:rPr>
          <w:rFonts w:asciiTheme="minorHAnsi" w:hAnsiTheme="minorHAnsi"/>
          <w:color w:val="244061" w:themeColor="accent1" w:themeShade="80"/>
          <w:sz w:val="32"/>
          <w:szCs w:val="32"/>
        </w:rPr>
        <w:t xml:space="preserve">mobili, solenni e </w:t>
      </w:r>
      <w:r w:rsidRPr="00D36015">
        <w:rPr>
          <w:rFonts w:asciiTheme="minorHAnsi" w:hAnsiTheme="minorHAnsi"/>
          <w:color w:val="244061" w:themeColor="accent1" w:themeShade="80"/>
          <w:sz w:val="32"/>
          <w:szCs w:val="32"/>
        </w:rPr>
        <w:t>indecifrabili, abbigliati con vesti sontuose</w:t>
      </w:r>
      <w:r w:rsidR="00727291">
        <w:rPr>
          <w:rFonts w:asciiTheme="minorHAnsi" w:hAnsiTheme="minorHAnsi"/>
          <w:color w:val="244061" w:themeColor="accent1" w:themeShade="80"/>
          <w:sz w:val="32"/>
          <w:szCs w:val="32"/>
        </w:rPr>
        <w:t xml:space="preserve">, sacerdotali; </w:t>
      </w:r>
      <w:r w:rsidRPr="00D36015">
        <w:rPr>
          <w:rFonts w:asciiTheme="minorHAnsi" w:hAnsiTheme="minorHAnsi"/>
          <w:color w:val="244061" w:themeColor="accent1" w:themeShade="80"/>
          <w:sz w:val="32"/>
          <w:szCs w:val="32"/>
        </w:rPr>
        <w:t>le forme e i numeri che adornano le loro figure, appaiono simbolicamente sacrali.</w:t>
      </w:r>
    </w:p>
    <w:p w:rsidR="00D36015" w:rsidRPr="00D36015" w:rsidRDefault="00D36015" w:rsidP="007278FA">
      <w:pPr>
        <w:shd w:val="clear" w:color="auto" w:fill="FFFFFF"/>
        <w:jc w:val="both"/>
        <w:outlineLvl w:val="2"/>
        <w:rPr>
          <w:rFonts w:ascii="Calibri" w:eastAsia="Times New Roman" w:hAnsi="Calibri" w:cs="Arial"/>
          <w:color w:val="244061" w:themeColor="accent1" w:themeShade="80"/>
          <w:sz w:val="32"/>
          <w:szCs w:val="32"/>
          <w:lang w:eastAsia="it-IT"/>
        </w:rPr>
      </w:pPr>
    </w:p>
    <w:p w:rsidR="00404CBC" w:rsidRPr="00D36015" w:rsidRDefault="00831BE0" w:rsidP="007278FA">
      <w:pPr>
        <w:shd w:val="clear" w:color="auto" w:fill="FFFFFF"/>
        <w:jc w:val="both"/>
        <w:outlineLvl w:val="2"/>
        <w:rPr>
          <w:rFonts w:ascii="Calibri" w:eastAsia="Times New Roman" w:hAnsi="Calibri" w:cs="Arial"/>
          <w:color w:val="244061" w:themeColor="accent1" w:themeShade="80"/>
          <w:sz w:val="32"/>
          <w:szCs w:val="32"/>
          <w:lang w:eastAsia="it-IT"/>
        </w:rPr>
      </w:pPr>
      <w:r w:rsidRPr="00D36015">
        <w:rPr>
          <w:rFonts w:ascii="Calibri" w:eastAsia="Times New Roman" w:hAnsi="Calibri" w:cs="Arial"/>
          <w:color w:val="244061" w:themeColor="accent1" w:themeShade="80"/>
          <w:sz w:val="32"/>
          <w:szCs w:val="32"/>
          <w:lang w:eastAsia="it-IT"/>
        </w:rPr>
        <w:t>La donazione è stata offerta «</w:t>
      </w:r>
      <w:r w:rsidR="003E790A" w:rsidRPr="00D36015">
        <w:rPr>
          <w:rFonts w:ascii="Calibri" w:eastAsia="Times New Roman" w:hAnsi="Calibri" w:cs="Arial"/>
          <w:color w:val="244061" w:themeColor="accent1" w:themeShade="80"/>
          <w:sz w:val="32"/>
          <w:szCs w:val="32"/>
          <w:lang w:eastAsia="it-IT"/>
        </w:rPr>
        <w:t>a testimonianza della stima e dell’amici</w:t>
      </w:r>
      <w:r w:rsidRPr="00D36015">
        <w:rPr>
          <w:rFonts w:ascii="Calibri" w:eastAsia="Times New Roman" w:hAnsi="Calibri" w:cs="Arial"/>
          <w:color w:val="244061" w:themeColor="accent1" w:themeShade="80"/>
          <w:sz w:val="32"/>
          <w:szCs w:val="32"/>
          <w:lang w:eastAsia="it-IT"/>
        </w:rPr>
        <w:t xml:space="preserve">zia </w:t>
      </w:r>
      <w:r w:rsidR="003E790A" w:rsidRPr="00D36015">
        <w:rPr>
          <w:rFonts w:ascii="Calibri" w:eastAsia="Times New Roman" w:hAnsi="Calibri" w:cs="Arial"/>
          <w:color w:val="244061" w:themeColor="accent1" w:themeShade="80"/>
          <w:sz w:val="32"/>
          <w:szCs w:val="32"/>
          <w:lang w:eastAsia="it-IT"/>
        </w:rPr>
        <w:t xml:space="preserve">nei confronti di Clara </w:t>
      </w:r>
      <w:proofErr w:type="spellStart"/>
      <w:r w:rsidR="003E790A" w:rsidRPr="00D36015">
        <w:rPr>
          <w:rFonts w:ascii="Calibri" w:eastAsia="Times New Roman" w:hAnsi="Calibri" w:cs="Arial"/>
          <w:color w:val="244061" w:themeColor="accent1" w:themeShade="80"/>
          <w:sz w:val="32"/>
          <w:szCs w:val="32"/>
          <w:lang w:eastAsia="it-IT"/>
        </w:rPr>
        <w:t>Gelao</w:t>
      </w:r>
      <w:proofErr w:type="spellEnd"/>
      <w:r w:rsidRPr="00D36015">
        <w:rPr>
          <w:rFonts w:ascii="Calibri" w:eastAsia="Times New Roman" w:hAnsi="Calibri" w:cs="Arial"/>
          <w:color w:val="244061" w:themeColor="accent1" w:themeShade="80"/>
          <w:sz w:val="32"/>
          <w:szCs w:val="32"/>
          <w:lang w:eastAsia="it-IT"/>
        </w:rPr>
        <w:t>»</w:t>
      </w:r>
      <w:r w:rsidR="003E790A" w:rsidRPr="00D36015">
        <w:rPr>
          <w:rFonts w:ascii="Calibri" w:eastAsia="Times New Roman" w:hAnsi="Calibri" w:cs="Arial"/>
          <w:color w:val="244061" w:themeColor="accent1" w:themeShade="80"/>
          <w:sz w:val="32"/>
          <w:szCs w:val="32"/>
          <w:lang w:eastAsia="it-IT"/>
        </w:rPr>
        <w:t xml:space="preserve">, che il 30 settembre lascerà </w:t>
      </w:r>
      <w:r w:rsidRPr="00D36015">
        <w:rPr>
          <w:rFonts w:ascii="Calibri" w:eastAsia="Times New Roman" w:hAnsi="Calibri" w:cs="Arial"/>
          <w:color w:val="244061" w:themeColor="accent1" w:themeShade="80"/>
          <w:sz w:val="32"/>
          <w:szCs w:val="32"/>
          <w:lang w:eastAsia="it-IT"/>
        </w:rPr>
        <w:t xml:space="preserve">la direzione della Pinacoteca </w:t>
      </w:r>
      <w:r w:rsidR="003E790A" w:rsidRPr="00D36015">
        <w:rPr>
          <w:rFonts w:ascii="Calibri" w:eastAsia="Times New Roman" w:hAnsi="Calibri" w:cs="Arial"/>
          <w:color w:val="244061" w:themeColor="accent1" w:themeShade="80"/>
          <w:sz w:val="32"/>
          <w:szCs w:val="32"/>
          <w:lang w:eastAsia="it-IT"/>
        </w:rPr>
        <w:t xml:space="preserve"> per raggiunti limiti di età.</w:t>
      </w:r>
    </w:p>
    <w:p w:rsidR="00D36015" w:rsidRDefault="00D36015" w:rsidP="007278FA">
      <w:pPr>
        <w:shd w:val="clear" w:color="auto" w:fill="FFFFFF"/>
        <w:jc w:val="both"/>
        <w:outlineLvl w:val="2"/>
        <w:rPr>
          <w:rFonts w:ascii="Calibri" w:eastAsia="Times New Roman" w:hAnsi="Calibri" w:cs="Arial"/>
          <w:color w:val="244061" w:themeColor="accent1" w:themeShade="80"/>
          <w:sz w:val="32"/>
          <w:szCs w:val="32"/>
          <w:lang w:eastAsia="it-IT"/>
        </w:rPr>
      </w:pPr>
    </w:p>
    <w:p w:rsidR="007278FA" w:rsidRPr="00D36015" w:rsidRDefault="007278FA" w:rsidP="007278FA">
      <w:pPr>
        <w:shd w:val="clear" w:color="auto" w:fill="FFFFFF"/>
        <w:jc w:val="both"/>
        <w:outlineLvl w:val="2"/>
        <w:rPr>
          <w:rFonts w:ascii="Calibri" w:eastAsia="Times New Roman" w:hAnsi="Calibri" w:cs="Arial"/>
          <w:color w:val="244061" w:themeColor="accent1" w:themeShade="80"/>
          <w:sz w:val="32"/>
          <w:szCs w:val="32"/>
          <w:lang w:eastAsia="it-IT"/>
        </w:rPr>
      </w:pPr>
      <w:r w:rsidRPr="00D36015">
        <w:rPr>
          <w:rFonts w:ascii="Calibri" w:eastAsia="Times New Roman" w:hAnsi="Calibri" w:cs="Arial"/>
          <w:color w:val="244061" w:themeColor="accent1" w:themeShade="80"/>
          <w:sz w:val="32"/>
          <w:szCs w:val="32"/>
          <w:lang w:eastAsia="it-IT"/>
        </w:rPr>
        <w:t>Per un Ente artistico di livello nazionale quale è la Pinacoteca di Bari, questa donazione è di grande importanza perché va ad arricchire in modo significativo la collezione di disegni e grafiche di autori contemporanei italiani con sei incisioni di un artista prestigioso come Mimmo Paladino.</w:t>
      </w:r>
    </w:p>
    <w:p w:rsidR="008C13EB" w:rsidRPr="00D36015" w:rsidRDefault="008C13EB" w:rsidP="007278FA">
      <w:pPr>
        <w:shd w:val="clear" w:color="auto" w:fill="FFFFFF"/>
        <w:jc w:val="both"/>
        <w:outlineLvl w:val="2"/>
        <w:rPr>
          <w:rFonts w:ascii="Calibri" w:eastAsia="Times New Roman" w:hAnsi="Calibri" w:cs="Arial"/>
          <w:color w:val="244061" w:themeColor="accent1" w:themeShade="80"/>
          <w:sz w:val="32"/>
          <w:szCs w:val="32"/>
          <w:lang w:eastAsia="it-IT"/>
        </w:rPr>
      </w:pPr>
    </w:p>
    <w:p w:rsidR="00B13F54" w:rsidRPr="00D36015" w:rsidRDefault="00B13F54" w:rsidP="007278FA">
      <w:pPr>
        <w:shd w:val="clear" w:color="auto" w:fill="FFFFFF"/>
        <w:jc w:val="both"/>
        <w:outlineLvl w:val="2"/>
        <w:rPr>
          <w:rFonts w:ascii="Calibri" w:eastAsia="Times New Roman" w:hAnsi="Calibri" w:cs="Arial"/>
          <w:color w:val="244061" w:themeColor="accent1" w:themeShade="80"/>
          <w:sz w:val="32"/>
          <w:szCs w:val="32"/>
          <w:lang w:eastAsia="it-IT"/>
        </w:rPr>
      </w:pPr>
      <w:r w:rsidRPr="00D36015">
        <w:rPr>
          <w:rFonts w:ascii="Calibri" w:eastAsia="Times New Roman" w:hAnsi="Calibri" w:cs="Arial"/>
          <w:color w:val="244061" w:themeColor="accent1" w:themeShade="80"/>
          <w:sz w:val="32"/>
          <w:szCs w:val="32"/>
          <w:lang w:eastAsia="it-IT"/>
        </w:rPr>
        <w:t>L’esposizione resterà aperta sino al 18 novembre2018</w:t>
      </w:r>
    </w:p>
    <w:p w:rsidR="002E751B" w:rsidRDefault="002E751B" w:rsidP="007278FA">
      <w:pPr>
        <w:shd w:val="clear" w:color="auto" w:fill="FFFFFF"/>
        <w:jc w:val="both"/>
        <w:outlineLvl w:val="2"/>
        <w:rPr>
          <w:rFonts w:ascii="Calibri" w:eastAsia="Times New Roman" w:hAnsi="Calibri" w:cs="Arial"/>
          <w:color w:val="002060"/>
          <w:sz w:val="32"/>
          <w:szCs w:val="32"/>
          <w:lang w:eastAsia="it-IT"/>
        </w:rPr>
      </w:pPr>
    </w:p>
    <w:p w:rsidR="002E751B" w:rsidRPr="000E11F7" w:rsidRDefault="002E751B" w:rsidP="002E751B">
      <w:pPr>
        <w:spacing w:line="0" w:lineRule="atLeast"/>
        <w:rPr>
          <w:rFonts w:ascii="Verdana" w:hAnsi="Verdana"/>
          <w:sz w:val="20"/>
          <w:szCs w:val="20"/>
        </w:rPr>
      </w:pPr>
      <w:r w:rsidRPr="000E11F7">
        <w:rPr>
          <w:rFonts w:ascii="Verdana" w:hAnsi="Verdana"/>
          <w:b/>
          <w:bCs/>
          <w:sz w:val="20"/>
          <w:szCs w:val="20"/>
        </w:rPr>
        <w:t xml:space="preserve">Pinacoteca Metropolitana “Corrado </w:t>
      </w:r>
      <w:proofErr w:type="spellStart"/>
      <w:r w:rsidRPr="000E11F7">
        <w:rPr>
          <w:rFonts w:ascii="Verdana" w:hAnsi="Verdana"/>
          <w:b/>
          <w:bCs/>
          <w:sz w:val="20"/>
          <w:szCs w:val="20"/>
        </w:rPr>
        <w:t>Giaquinto</w:t>
      </w:r>
      <w:proofErr w:type="spellEnd"/>
      <w:r w:rsidRPr="000E11F7">
        <w:rPr>
          <w:rFonts w:ascii="Verdana" w:hAnsi="Verdana"/>
          <w:b/>
          <w:bCs/>
          <w:sz w:val="20"/>
          <w:szCs w:val="20"/>
        </w:rPr>
        <w:t>”</w:t>
      </w:r>
    </w:p>
    <w:p w:rsidR="002E751B" w:rsidRPr="000E11F7" w:rsidRDefault="002E751B" w:rsidP="002E751B">
      <w:pPr>
        <w:spacing w:line="0" w:lineRule="atLeast"/>
        <w:rPr>
          <w:rFonts w:ascii="Verdana" w:hAnsi="Verdana"/>
          <w:sz w:val="20"/>
          <w:szCs w:val="20"/>
        </w:rPr>
      </w:pPr>
      <w:r w:rsidRPr="000E11F7">
        <w:rPr>
          <w:rFonts w:ascii="Verdana" w:hAnsi="Verdana"/>
          <w:sz w:val="20"/>
          <w:szCs w:val="20"/>
        </w:rPr>
        <w:t xml:space="preserve">Via Spalato, 19/Lungomare Nazario Sauro, 27    (IV piano)   70121  Bari </w:t>
      </w:r>
    </w:p>
    <w:p w:rsidR="002E751B" w:rsidRPr="000E11F7" w:rsidRDefault="002E751B" w:rsidP="002E751B">
      <w:pPr>
        <w:spacing w:line="0" w:lineRule="atLeast"/>
        <w:rPr>
          <w:rFonts w:ascii="Verdana" w:hAnsi="Verdana"/>
          <w:sz w:val="20"/>
          <w:szCs w:val="20"/>
        </w:rPr>
      </w:pPr>
      <w:proofErr w:type="spellStart"/>
      <w:r w:rsidRPr="000E11F7">
        <w:rPr>
          <w:rFonts w:ascii="Verdana" w:hAnsi="Verdana"/>
          <w:sz w:val="20"/>
          <w:szCs w:val="20"/>
        </w:rPr>
        <w:t>Tele</w:t>
      </w:r>
      <w:smartTag w:uri="urn:schemas-microsoft-com:office:smarttags" w:element="PersonName">
        <w:r w:rsidRPr="000E11F7">
          <w:rPr>
            <w:rFonts w:ascii="Verdana" w:hAnsi="Verdana"/>
            <w:sz w:val="20"/>
            <w:szCs w:val="20"/>
          </w:rPr>
          <w:t>f</w:t>
        </w:r>
        <w:proofErr w:type="spellEnd"/>
        <w:r w:rsidRPr="000E11F7">
          <w:rPr>
            <w:rFonts w:ascii="Verdana" w:hAnsi="Verdana"/>
            <w:sz w:val="20"/>
            <w:szCs w:val="20"/>
          </w:rPr>
          <w:t>.</w:t>
        </w:r>
      </w:smartTag>
      <w:r w:rsidRPr="000E11F7">
        <w:rPr>
          <w:rFonts w:ascii="Verdana" w:hAnsi="Verdana"/>
          <w:sz w:val="20"/>
          <w:szCs w:val="20"/>
        </w:rPr>
        <w:t xml:space="preserve"> 080/ 5412420-2-4-6-7  </w:t>
      </w:r>
    </w:p>
    <w:p w:rsidR="002E751B" w:rsidRPr="000E11F7" w:rsidRDefault="009D53C2" w:rsidP="002E751B">
      <w:pPr>
        <w:spacing w:line="0" w:lineRule="atLeast"/>
        <w:rPr>
          <w:rFonts w:ascii="Verdana" w:hAnsi="Verdana"/>
          <w:sz w:val="20"/>
          <w:szCs w:val="20"/>
        </w:rPr>
      </w:pPr>
      <w:hyperlink r:id="rId4" w:history="1">
        <w:r w:rsidR="002E751B" w:rsidRPr="000E11F7">
          <w:rPr>
            <w:rStyle w:val="Collegamentoipertestuale"/>
            <w:rFonts w:ascii="Verdana" w:hAnsi="Verdana"/>
            <w:sz w:val="20"/>
            <w:szCs w:val="20"/>
          </w:rPr>
          <w:t>www.pinacotecabari.it</w:t>
        </w:r>
      </w:hyperlink>
      <w:r w:rsidR="002E751B" w:rsidRPr="000E11F7">
        <w:rPr>
          <w:rFonts w:ascii="Verdana" w:hAnsi="Verdana"/>
          <w:sz w:val="20"/>
          <w:szCs w:val="20"/>
        </w:rPr>
        <w:t xml:space="preserve"> </w:t>
      </w:r>
    </w:p>
    <w:p w:rsidR="002E751B" w:rsidRPr="000E11F7" w:rsidRDefault="002E751B" w:rsidP="002E751B">
      <w:pPr>
        <w:spacing w:line="0" w:lineRule="atLeast"/>
        <w:rPr>
          <w:rFonts w:ascii="Verdana" w:hAnsi="Verdana"/>
          <w:sz w:val="20"/>
          <w:szCs w:val="20"/>
        </w:rPr>
      </w:pPr>
      <w:proofErr w:type="spellStart"/>
      <w:r w:rsidRPr="000E11F7">
        <w:rPr>
          <w:rFonts w:ascii="Verdana" w:hAnsi="Verdana"/>
          <w:b/>
          <w:bCs/>
          <w:sz w:val="20"/>
          <w:szCs w:val="20"/>
        </w:rPr>
        <w:t>infotel</w:t>
      </w:r>
      <w:proofErr w:type="spellEnd"/>
      <w:r w:rsidRPr="000E11F7">
        <w:rPr>
          <w:rFonts w:ascii="Verdana" w:hAnsi="Verdana"/>
          <w:b/>
          <w:bCs/>
          <w:sz w:val="20"/>
          <w:szCs w:val="20"/>
        </w:rPr>
        <w:t>:</w:t>
      </w:r>
      <w:r w:rsidRPr="000E11F7">
        <w:rPr>
          <w:rFonts w:ascii="Verdana" w:hAnsi="Verdana"/>
          <w:sz w:val="20"/>
          <w:szCs w:val="20"/>
        </w:rPr>
        <w:t xml:space="preserve"> 080/5412420-2-4-6-7</w:t>
      </w:r>
    </w:p>
    <w:p w:rsidR="002E751B" w:rsidRPr="000E11F7" w:rsidRDefault="009D53C2" w:rsidP="002E751B">
      <w:pPr>
        <w:spacing w:line="0" w:lineRule="atLeast"/>
        <w:rPr>
          <w:rFonts w:ascii="Verdana" w:hAnsi="Verdana"/>
          <w:sz w:val="20"/>
          <w:szCs w:val="20"/>
        </w:rPr>
      </w:pPr>
      <w:hyperlink r:id="rId5" w:history="1">
        <w:r w:rsidR="002E751B" w:rsidRPr="000E11F7">
          <w:rPr>
            <w:rStyle w:val="Collegamentoipertestuale"/>
            <w:rFonts w:ascii="Verdana" w:hAnsi="Verdana"/>
            <w:sz w:val="20"/>
            <w:szCs w:val="20"/>
          </w:rPr>
          <w:t>pincorradogiaquinto@gmail.com</w:t>
        </w:r>
      </w:hyperlink>
      <w:r w:rsidR="002E751B" w:rsidRPr="000E11F7">
        <w:rPr>
          <w:rFonts w:ascii="Verdana" w:hAnsi="Verdana"/>
          <w:sz w:val="20"/>
          <w:szCs w:val="20"/>
        </w:rPr>
        <w:t xml:space="preserve"> </w:t>
      </w:r>
    </w:p>
    <w:p w:rsidR="002E751B" w:rsidRPr="000E11F7" w:rsidRDefault="009D53C2" w:rsidP="002E751B">
      <w:pPr>
        <w:spacing w:line="0" w:lineRule="atLeast"/>
        <w:rPr>
          <w:rFonts w:ascii="Verdana" w:hAnsi="Verdana"/>
          <w:sz w:val="20"/>
          <w:szCs w:val="20"/>
        </w:rPr>
      </w:pPr>
      <w:hyperlink r:id="rId6" w:history="1">
        <w:r w:rsidR="002E751B" w:rsidRPr="000E11F7">
          <w:rPr>
            <w:rStyle w:val="Collegamentoipertestuale"/>
            <w:rFonts w:ascii="Verdana" w:hAnsi="Verdana"/>
            <w:sz w:val="20"/>
            <w:szCs w:val="20"/>
          </w:rPr>
          <w:t>pinacoteca@cittametropolitana.ba.it</w:t>
        </w:r>
      </w:hyperlink>
      <w:r w:rsidR="002E751B" w:rsidRPr="000E11F7">
        <w:rPr>
          <w:rFonts w:ascii="Verdana" w:hAnsi="Verdana"/>
          <w:sz w:val="20"/>
          <w:szCs w:val="20"/>
        </w:rPr>
        <w:t xml:space="preserve"> </w:t>
      </w:r>
    </w:p>
    <w:p w:rsidR="002E751B" w:rsidRDefault="002E751B" w:rsidP="002E751B">
      <w:pPr>
        <w:ind w:right="-1"/>
        <w:jc w:val="both"/>
        <w:rPr>
          <w:rFonts w:ascii="Verdana" w:hAnsi="Verdana"/>
          <w:sz w:val="16"/>
          <w:szCs w:val="16"/>
        </w:rPr>
      </w:pPr>
    </w:p>
    <w:p w:rsidR="002E751B" w:rsidRPr="00E40279" w:rsidRDefault="002E751B" w:rsidP="002E751B">
      <w:pPr>
        <w:ind w:right="-1"/>
        <w:jc w:val="both"/>
        <w:rPr>
          <w:rFonts w:ascii="Verdana" w:hAnsi="Verdana"/>
          <w:sz w:val="16"/>
          <w:szCs w:val="16"/>
        </w:rPr>
      </w:pPr>
      <w:r w:rsidRPr="00E40279">
        <w:rPr>
          <w:rFonts w:ascii="Verdana" w:hAnsi="Verdana"/>
          <w:sz w:val="16"/>
          <w:szCs w:val="16"/>
        </w:rPr>
        <w:t xml:space="preserve">Alla Pinacoteca  metropolitana di Bari si può arrivare in treno (dalla stazione 10/15 minuti a piedi), in aereo (30 minuti per giungere in centro città col taxi o col terminal), </w:t>
      </w:r>
      <w:proofErr w:type="spellStart"/>
      <w:r w:rsidRPr="00E40279">
        <w:rPr>
          <w:rFonts w:ascii="Verdana" w:hAnsi="Verdana"/>
          <w:sz w:val="16"/>
          <w:szCs w:val="16"/>
        </w:rPr>
        <w:t>pullmann</w:t>
      </w:r>
      <w:proofErr w:type="spellEnd"/>
      <w:r w:rsidRPr="00E40279">
        <w:rPr>
          <w:rFonts w:ascii="Verdana" w:hAnsi="Verdana"/>
          <w:sz w:val="16"/>
          <w:szCs w:val="16"/>
        </w:rPr>
        <w:t xml:space="preserve"> provenienti da varie destinazioni. Diversi autobus cittadini si fermano dinanzi all’ex Palazzo della Provincia.</w:t>
      </w:r>
    </w:p>
    <w:p w:rsidR="002E751B" w:rsidRPr="00E40279" w:rsidRDefault="002E751B" w:rsidP="002E751B">
      <w:pPr>
        <w:ind w:right="-1"/>
        <w:jc w:val="both"/>
        <w:rPr>
          <w:rFonts w:ascii="Verdana" w:hAnsi="Verdana"/>
          <w:sz w:val="16"/>
          <w:szCs w:val="16"/>
        </w:rPr>
      </w:pPr>
      <w:r w:rsidRPr="00E40279">
        <w:rPr>
          <w:rFonts w:ascii="Verdana" w:hAnsi="Verdana"/>
          <w:sz w:val="16"/>
          <w:szCs w:val="16"/>
        </w:rPr>
        <w:t>Se si giunge in auto, è consigliabile lasciare la vettura nel grande parcheggio comunale “Pane e Pomodoro”, ubicato nel tratto sud del Lungomare, e di lì prendere la navetta B, che si ferma all’altezza del Palazzo della Regione, distante pochi metri dal Palazzo dell’ex Provincia dove, al IV piano,  ha sede la Pinacoteca. Il parcheggio per 24 h e la navetta costano € 1,00.</w:t>
      </w:r>
    </w:p>
    <w:p w:rsidR="007278FA" w:rsidRPr="00404CBC" w:rsidRDefault="007278FA" w:rsidP="007278FA">
      <w:pPr>
        <w:shd w:val="clear" w:color="auto" w:fill="FFFFFF"/>
        <w:jc w:val="both"/>
        <w:outlineLvl w:val="2"/>
        <w:rPr>
          <w:rFonts w:ascii="Calibri" w:eastAsia="Times New Roman" w:hAnsi="Calibri" w:cs="Arial"/>
          <w:color w:val="002060"/>
          <w:sz w:val="32"/>
          <w:szCs w:val="32"/>
          <w:lang w:eastAsia="it-IT"/>
        </w:rPr>
      </w:pPr>
    </w:p>
    <w:p w:rsidR="00404CBC" w:rsidRDefault="00404CBC" w:rsidP="00404CBC">
      <w:pPr>
        <w:shd w:val="clear" w:color="auto" w:fill="FFFFFF"/>
        <w:jc w:val="both"/>
        <w:rPr>
          <w:rFonts w:ascii="Calibri" w:eastAsia="Times New Roman" w:hAnsi="Calibri" w:cs="Arial"/>
          <w:color w:val="002060"/>
          <w:sz w:val="32"/>
          <w:szCs w:val="32"/>
          <w:bdr w:val="none" w:sz="0" w:space="0" w:color="auto" w:frame="1"/>
          <w:lang w:eastAsia="it-IT"/>
        </w:rPr>
      </w:pPr>
    </w:p>
    <w:p w:rsidR="00102341" w:rsidRDefault="00102341"/>
    <w:sectPr w:rsidR="00102341" w:rsidSect="00D538C1">
      <w:pgSz w:w="11907" w:h="16840" w:code="9"/>
      <w:pgMar w:top="284" w:right="567" w:bottom="953" w:left="567" w:header="0" w:footer="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drawingGridHorizontalSpacing w:val="120"/>
  <w:drawingGridVerticalSpacing w:val="163"/>
  <w:displayHorizontalDrawingGridEvery w:val="2"/>
  <w:displayVerticalDrawingGridEvery w:val="2"/>
  <w:characterSpacingControl w:val="doNotCompress"/>
  <w:compat/>
  <w:rsids>
    <w:rsidRoot w:val="00404CBC"/>
    <w:rsid w:val="00102341"/>
    <w:rsid w:val="001E2F7E"/>
    <w:rsid w:val="002E751B"/>
    <w:rsid w:val="003E790A"/>
    <w:rsid w:val="00404CBC"/>
    <w:rsid w:val="00727291"/>
    <w:rsid w:val="007278FA"/>
    <w:rsid w:val="00831BE0"/>
    <w:rsid w:val="008C13EB"/>
    <w:rsid w:val="009D53C2"/>
    <w:rsid w:val="009E3B64"/>
    <w:rsid w:val="00B13F54"/>
    <w:rsid w:val="00C55FD6"/>
    <w:rsid w:val="00D36015"/>
    <w:rsid w:val="00D538C1"/>
    <w:rsid w:val="00DE7E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4CBC"/>
    <w:pPr>
      <w:spacing w:after="0" w:line="240" w:lineRule="auto"/>
    </w:pPr>
    <w:rPr>
      <w:rFonts w:ascii="Courier New" w:eastAsia="Cambria" w:hAnsi="Courier New"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E751B"/>
    <w:rPr>
      <w:color w:val="0000FF"/>
      <w:u w:val="single"/>
    </w:rPr>
  </w:style>
</w:styles>
</file>

<file path=word/webSettings.xml><?xml version="1.0" encoding="utf-8"?>
<w:webSettings xmlns:r="http://schemas.openxmlformats.org/officeDocument/2006/relationships" xmlns:w="http://schemas.openxmlformats.org/wordprocessingml/2006/main">
  <w:divs>
    <w:div w:id="62200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nacoteca@cittametropolitana.ba.it" TargetMode="External"/><Relationship Id="rId5" Type="http://schemas.openxmlformats.org/officeDocument/2006/relationships/hyperlink" Target="mailto:pincorradogiaquinto@gmail.com" TargetMode="External"/><Relationship Id="rId4" Type="http://schemas.openxmlformats.org/officeDocument/2006/relationships/hyperlink" Target="http://www.pinacotecabar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374</Words>
  <Characters>2134</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12</cp:revision>
  <dcterms:created xsi:type="dcterms:W3CDTF">2018-09-18T14:57:00Z</dcterms:created>
  <dcterms:modified xsi:type="dcterms:W3CDTF">2018-09-18T16:00:00Z</dcterms:modified>
</cp:coreProperties>
</file>