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48" w:rsidRDefault="009E5248">
      <w:pPr>
        <w:ind w:firstLineChars="50" w:firstLine="180"/>
        <w:jc w:val="both"/>
        <w:rPr>
          <w:sz w:val="36"/>
          <w:szCs w:val="36"/>
        </w:rPr>
      </w:pPr>
      <w:bookmarkStart w:id="0" w:name="_GoBack"/>
      <w:bookmarkEnd w:id="0"/>
    </w:p>
    <w:p w:rsidR="009E5248" w:rsidRDefault="009059F9">
      <w:pPr>
        <w:ind w:firstLineChars="50" w:firstLine="1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La Galleria Arte24, che fin dalla sua apertura, si è dedicata al racconto di artisti siciliani, ha deciso di inaugurare la stagione primaverile con il maestro del colore, Marco Cingolani. </w:t>
      </w:r>
    </w:p>
    <w:p w:rsidR="009E5248" w:rsidRDefault="009059F9">
      <w:pPr>
        <w:ind w:firstLineChars="50" w:firstLine="1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“ Colors”, a cura di Silvia </w:t>
      </w:r>
      <w:proofErr w:type="spellStart"/>
      <w:r>
        <w:rPr>
          <w:sz w:val="36"/>
          <w:szCs w:val="36"/>
        </w:rPr>
        <w:t>Tranchina</w:t>
      </w:r>
      <w:proofErr w:type="spellEnd"/>
      <w:r>
        <w:rPr>
          <w:sz w:val="36"/>
          <w:szCs w:val="36"/>
        </w:rPr>
        <w:t xml:space="preserve">, dal 29 aprile al 3 giugno 2022, sarà ospitata negli spazi espositivi di via XX settembre n. 24 a Palermo.  </w:t>
      </w:r>
    </w:p>
    <w:p w:rsidR="009E5248" w:rsidRDefault="009059F9">
      <w:pPr>
        <w:ind w:firstLineChars="50" w:firstLine="1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Originario di Como, si trasferisce a Milano ed inizia a frequentare </w:t>
      </w:r>
      <w:r>
        <w:rPr>
          <w:sz w:val="36"/>
          <w:szCs w:val="36"/>
        </w:rPr>
        <w:t>l’ambiente creativo underground, in cui</w:t>
      </w:r>
      <w:r>
        <w:rPr>
          <w:sz w:val="36"/>
          <w:szCs w:val="36"/>
        </w:rPr>
        <w:t xml:space="preserve"> u</w:t>
      </w:r>
      <w:r>
        <w:rPr>
          <w:sz w:val="36"/>
          <w:szCs w:val="36"/>
        </w:rPr>
        <w:t xml:space="preserve">na nuova sensibilità artistica, non più ancorata alla storia dell’arte e alla citazione, </w:t>
      </w:r>
      <w:r>
        <w:rPr>
          <w:sz w:val="36"/>
          <w:szCs w:val="36"/>
        </w:rPr>
        <w:t xml:space="preserve">si mischiava con la moda e la musica </w:t>
      </w:r>
      <w:proofErr w:type="spellStart"/>
      <w:r>
        <w:rPr>
          <w:sz w:val="36"/>
          <w:szCs w:val="36"/>
        </w:rPr>
        <w:t>punk</w:t>
      </w:r>
      <w:r>
        <w:rPr>
          <w:sz w:val="36"/>
          <w:szCs w:val="36"/>
        </w:rPr>
        <w:t>,praticando</w:t>
      </w:r>
      <w:proofErr w:type="spellEnd"/>
      <w:r>
        <w:rPr>
          <w:sz w:val="36"/>
          <w:szCs w:val="36"/>
        </w:rPr>
        <w:t xml:space="preserve"> una manipolazione critica della realtà e della comunicazione.  </w:t>
      </w:r>
    </w:p>
    <w:p w:rsidR="009E5248" w:rsidRDefault="009059F9">
      <w:pPr>
        <w:jc w:val="both"/>
        <w:rPr>
          <w:sz w:val="36"/>
          <w:szCs w:val="36"/>
        </w:rPr>
      </w:pPr>
      <w:r>
        <w:rPr>
          <w:sz w:val="36"/>
          <w:szCs w:val="36"/>
        </w:rPr>
        <w:t>Sin dagli esordi, Cingolani decontestualizza l’imm</w:t>
      </w:r>
      <w:r>
        <w:rPr>
          <w:sz w:val="36"/>
          <w:szCs w:val="36"/>
        </w:rPr>
        <w:t>agine</w:t>
      </w:r>
      <w:r>
        <w:rPr>
          <w:sz w:val="36"/>
          <w:szCs w:val="36"/>
        </w:rPr>
        <w:t>,</w:t>
      </w:r>
      <w:r>
        <w:rPr>
          <w:sz w:val="36"/>
          <w:szCs w:val="36"/>
        </w:rPr>
        <w:t xml:space="preserve">                 ne annulla il potere mediatico, sottoponendola alla sua radicale cura,</w:t>
      </w:r>
      <w:r>
        <w:rPr>
          <w:sz w:val="36"/>
          <w:szCs w:val="36"/>
        </w:rPr>
        <w:t xml:space="preserve"> certo che l’arte offra un punto di vista d</w:t>
      </w:r>
      <w:r>
        <w:rPr>
          <w:sz w:val="36"/>
          <w:szCs w:val="36"/>
        </w:rPr>
        <w:t>iverso</w:t>
      </w:r>
      <w:r>
        <w:rPr>
          <w:sz w:val="36"/>
          <w:szCs w:val="36"/>
        </w:rPr>
        <w:t xml:space="preserve"> per l’interpretazione del mondo</w:t>
      </w:r>
      <w:r>
        <w:rPr>
          <w:sz w:val="36"/>
          <w:szCs w:val="36"/>
        </w:rPr>
        <w:t>.</w:t>
      </w:r>
      <w:r>
        <w:rPr>
          <w:sz w:val="36"/>
          <w:szCs w:val="36"/>
        </w:rPr>
        <w:t xml:space="preserve"> Con questa idea nascono cicli come quello delle «interviste» dove personaggi fam</w:t>
      </w:r>
      <w:r>
        <w:rPr>
          <w:sz w:val="36"/>
          <w:szCs w:val="36"/>
        </w:rPr>
        <w:t>osi per la loro riservatezza vengono letteralmente sommersi dai microfoni o serie ormai famose dedicate ai grandi drammi pubblici globali, come l’attentato al Papa o la tragica morte di Aldo Moro.</w:t>
      </w:r>
    </w:p>
    <w:p w:rsidR="009E5248" w:rsidRDefault="009059F9">
      <w:pPr>
        <w:ind w:firstLineChars="50" w:firstLine="180"/>
        <w:jc w:val="both"/>
        <w:rPr>
          <w:sz w:val="36"/>
          <w:szCs w:val="36"/>
        </w:rPr>
      </w:pPr>
      <w:r>
        <w:rPr>
          <w:sz w:val="36"/>
          <w:szCs w:val="36"/>
        </w:rPr>
        <w:t>Esponente della pittura astratta, il colore con Cingolani d</w:t>
      </w:r>
      <w:r>
        <w:rPr>
          <w:sz w:val="36"/>
          <w:szCs w:val="36"/>
        </w:rPr>
        <w:t xml:space="preserve">iventa una serie continua di sovrapposizioni, sfumature, </w:t>
      </w:r>
      <w:r>
        <w:rPr>
          <w:sz w:val="36"/>
          <w:szCs w:val="36"/>
        </w:rPr>
        <w:t>trasparenze accanto a zone timbriche</w:t>
      </w:r>
      <w:r>
        <w:rPr>
          <w:sz w:val="36"/>
          <w:szCs w:val="36"/>
        </w:rPr>
        <w:t xml:space="preserve"> di colore; i passaggi da colore a colore  ritornano sempre alla presenza di esseri e cose che non riescono a superare la soglia della sottile percezione. Le penne</w:t>
      </w:r>
      <w:r>
        <w:rPr>
          <w:sz w:val="36"/>
          <w:szCs w:val="36"/>
        </w:rPr>
        <w:t xml:space="preserve">llate  larghe ed un colore fluido, </w:t>
      </w:r>
      <w:proofErr w:type="spellStart"/>
      <w:r>
        <w:rPr>
          <w:sz w:val="36"/>
          <w:szCs w:val="36"/>
        </w:rPr>
        <w:t>perchè</w:t>
      </w:r>
      <w:proofErr w:type="spellEnd"/>
      <w:r>
        <w:rPr>
          <w:sz w:val="36"/>
          <w:szCs w:val="36"/>
        </w:rPr>
        <w:t xml:space="preserve"> viviamo in una società sempre più liquida. </w:t>
      </w:r>
    </w:p>
    <w:p w:rsidR="009E5248" w:rsidRDefault="009059F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</w:p>
    <w:p w:rsidR="009E5248" w:rsidRDefault="009059F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Dopo aver partecipato a numerose mostre collettive </w:t>
      </w:r>
      <w:r>
        <w:rPr>
          <w:sz w:val="36"/>
          <w:szCs w:val="36"/>
        </w:rPr>
        <w:t xml:space="preserve">al </w:t>
      </w:r>
      <w:r>
        <w:rPr>
          <w:sz w:val="36"/>
          <w:szCs w:val="36"/>
        </w:rPr>
        <w:t>Museo Pecci</w:t>
      </w:r>
      <w:r>
        <w:rPr>
          <w:sz w:val="36"/>
          <w:szCs w:val="36"/>
        </w:rPr>
        <w:t xml:space="preserve"> di </w:t>
      </w:r>
      <w:r>
        <w:rPr>
          <w:sz w:val="36"/>
          <w:szCs w:val="36"/>
        </w:rPr>
        <w:t>Prato</w:t>
      </w:r>
      <w:r>
        <w:rPr>
          <w:sz w:val="36"/>
          <w:szCs w:val="36"/>
        </w:rPr>
        <w:t xml:space="preserve"> e al </w:t>
      </w:r>
      <w:r>
        <w:rPr>
          <w:sz w:val="36"/>
          <w:szCs w:val="36"/>
        </w:rPr>
        <w:t>PAC</w:t>
      </w:r>
      <w:r>
        <w:rPr>
          <w:sz w:val="36"/>
          <w:szCs w:val="36"/>
        </w:rPr>
        <w:t xml:space="preserve"> di </w:t>
      </w:r>
      <w:r>
        <w:rPr>
          <w:sz w:val="36"/>
          <w:szCs w:val="36"/>
        </w:rPr>
        <w:t>Milan</w:t>
      </w:r>
      <w:r>
        <w:rPr>
          <w:sz w:val="36"/>
          <w:szCs w:val="36"/>
        </w:rPr>
        <w:t>o,</w:t>
      </w:r>
      <w:r>
        <w:rPr>
          <w:sz w:val="36"/>
          <w:szCs w:val="36"/>
        </w:rPr>
        <w:t xml:space="preserve"> gli vengono dedicate importanti mostre antologiche presso prestigiose i</w:t>
      </w:r>
      <w:r>
        <w:rPr>
          <w:sz w:val="36"/>
          <w:szCs w:val="36"/>
        </w:rPr>
        <w:t>stituzioni pubbliche quali Palazzo Strozzi a Firenze e Promotrice delle Belle Arti di Torino. Nel 2009 è tra gli artisti invitati a rappresentare l’Italia alla Biennale di Venezia.</w:t>
      </w:r>
    </w:p>
    <w:p w:rsidR="009E5248" w:rsidRDefault="009059F9">
      <w:pPr>
        <w:rPr>
          <w:sz w:val="36"/>
          <w:szCs w:val="36"/>
        </w:rPr>
      </w:pPr>
      <w:r>
        <w:rPr>
          <w:sz w:val="36"/>
          <w:szCs w:val="36"/>
        </w:rPr>
        <w:t>Le opere di Marco Cingolani saranno in esposizione dal martedì al sabato da</w:t>
      </w:r>
      <w:r>
        <w:rPr>
          <w:sz w:val="36"/>
          <w:szCs w:val="36"/>
        </w:rPr>
        <w:t xml:space="preserve">lle 10 alle 13 e dalle 17 alle 20, escluse le giornate festive di Pasquetta  e 25 aprile, fino al 28 maggio. </w:t>
      </w:r>
    </w:p>
    <w:p w:rsidR="009E5248" w:rsidRDefault="009059F9">
      <w:pPr>
        <w:rPr>
          <w:sz w:val="36"/>
          <w:szCs w:val="36"/>
        </w:rPr>
      </w:pPr>
      <w:r>
        <w:rPr>
          <w:sz w:val="36"/>
          <w:szCs w:val="36"/>
        </w:rPr>
        <w:t xml:space="preserve">La mostra verrà inaugurata venerdì 29 aprile alle ore 17. </w:t>
      </w:r>
    </w:p>
    <w:p w:rsidR="009E5248" w:rsidRDefault="009E5248">
      <w:pPr>
        <w:rPr>
          <w:sz w:val="36"/>
          <w:szCs w:val="36"/>
        </w:rPr>
      </w:pPr>
    </w:p>
    <w:p w:rsidR="009E5248" w:rsidRDefault="009E5248">
      <w:pPr>
        <w:rPr>
          <w:sz w:val="36"/>
          <w:szCs w:val="36"/>
        </w:rPr>
      </w:pPr>
    </w:p>
    <w:sectPr w:rsidR="009E52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F9" w:rsidRDefault="009059F9">
      <w:pPr>
        <w:spacing w:line="240" w:lineRule="auto"/>
      </w:pPr>
      <w:r>
        <w:separator/>
      </w:r>
    </w:p>
  </w:endnote>
  <w:endnote w:type="continuationSeparator" w:id="0">
    <w:p w:rsidR="009059F9" w:rsidRDefault="00905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F9" w:rsidRDefault="009059F9">
      <w:pPr>
        <w:spacing w:after="0"/>
      </w:pPr>
      <w:r>
        <w:separator/>
      </w:r>
    </w:p>
  </w:footnote>
  <w:footnote w:type="continuationSeparator" w:id="0">
    <w:p w:rsidR="009059F9" w:rsidRDefault="009059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7A"/>
    <w:rsid w:val="000C3F0F"/>
    <w:rsid w:val="00266A24"/>
    <w:rsid w:val="002D3428"/>
    <w:rsid w:val="003B343A"/>
    <w:rsid w:val="004D1237"/>
    <w:rsid w:val="0058397A"/>
    <w:rsid w:val="00733C48"/>
    <w:rsid w:val="00786A7D"/>
    <w:rsid w:val="007F18DF"/>
    <w:rsid w:val="009059F9"/>
    <w:rsid w:val="009E5248"/>
    <w:rsid w:val="00A85E5B"/>
    <w:rsid w:val="00B71F65"/>
    <w:rsid w:val="00D25337"/>
    <w:rsid w:val="00D81C0E"/>
    <w:rsid w:val="012F2443"/>
    <w:rsid w:val="01EF3980"/>
    <w:rsid w:val="04891E6A"/>
    <w:rsid w:val="04DB05A9"/>
    <w:rsid w:val="053E390C"/>
    <w:rsid w:val="064029FC"/>
    <w:rsid w:val="06BF1B73"/>
    <w:rsid w:val="07D258D6"/>
    <w:rsid w:val="098D20B0"/>
    <w:rsid w:val="09B92F73"/>
    <w:rsid w:val="0B461825"/>
    <w:rsid w:val="0BB94B57"/>
    <w:rsid w:val="0C4F74F5"/>
    <w:rsid w:val="0E040AF9"/>
    <w:rsid w:val="0E590F77"/>
    <w:rsid w:val="0F001DA7"/>
    <w:rsid w:val="12664571"/>
    <w:rsid w:val="14263231"/>
    <w:rsid w:val="14515DD5"/>
    <w:rsid w:val="14F8505A"/>
    <w:rsid w:val="15E11B06"/>
    <w:rsid w:val="16363ADF"/>
    <w:rsid w:val="1D4A4435"/>
    <w:rsid w:val="1EFC4D41"/>
    <w:rsid w:val="215A09BE"/>
    <w:rsid w:val="215B6325"/>
    <w:rsid w:val="22237002"/>
    <w:rsid w:val="23387365"/>
    <w:rsid w:val="24AB6842"/>
    <w:rsid w:val="252347C8"/>
    <w:rsid w:val="25754019"/>
    <w:rsid w:val="25FC0296"/>
    <w:rsid w:val="270925DE"/>
    <w:rsid w:val="28344596"/>
    <w:rsid w:val="28C50E13"/>
    <w:rsid w:val="29917294"/>
    <w:rsid w:val="2A300F33"/>
    <w:rsid w:val="2A324179"/>
    <w:rsid w:val="2BCA6741"/>
    <w:rsid w:val="2BE64709"/>
    <w:rsid w:val="2CA13945"/>
    <w:rsid w:val="2CE372FF"/>
    <w:rsid w:val="2EE34303"/>
    <w:rsid w:val="2FCA4F61"/>
    <w:rsid w:val="309061AB"/>
    <w:rsid w:val="30F57DBC"/>
    <w:rsid w:val="31552F50"/>
    <w:rsid w:val="318B0720"/>
    <w:rsid w:val="31CE2EEB"/>
    <w:rsid w:val="35411821"/>
    <w:rsid w:val="357F67EE"/>
    <w:rsid w:val="35BC534C"/>
    <w:rsid w:val="378E2D18"/>
    <w:rsid w:val="37BB55C9"/>
    <w:rsid w:val="38CE6547"/>
    <w:rsid w:val="38F90665"/>
    <w:rsid w:val="3937542F"/>
    <w:rsid w:val="39E40DE7"/>
    <w:rsid w:val="3A2A31CC"/>
    <w:rsid w:val="3BA05CA8"/>
    <w:rsid w:val="3BE473AB"/>
    <w:rsid w:val="3C05315E"/>
    <w:rsid w:val="3CCB55CA"/>
    <w:rsid w:val="3D1C50BD"/>
    <w:rsid w:val="3D281E7E"/>
    <w:rsid w:val="3E5720B6"/>
    <w:rsid w:val="40866C82"/>
    <w:rsid w:val="408B0A1D"/>
    <w:rsid w:val="416E1712"/>
    <w:rsid w:val="419378A9"/>
    <w:rsid w:val="41C23CEA"/>
    <w:rsid w:val="420F2CA7"/>
    <w:rsid w:val="424D3EFC"/>
    <w:rsid w:val="43AE3034"/>
    <w:rsid w:val="44F97A47"/>
    <w:rsid w:val="45765517"/>
    <w:rsid w:val="45F60406"/>
    <w:rsid w:val="460F14C8"/>
    <w:rsid w:val="46DF0DD3"/>
    <w:rsid w:val="46E6047B"/>
    <w:rsid w:val="46ED1809"/>
    <w:rsid w:val="474A6C5C"/>
    <w:rsid w:val="47ED3A8B"/>
    <w:rsid w:val="48471234"/>
    <w:rsid w:val="49DA18E3"/>
    <w:rsid w:val="49E569C1"/>
    <w:rsid w:val="4CE57BE4"/>
    <w:rsid w:val="4DCC18DE"/>
    <w:rsid w:val="4ECA0682"/>
    <w:rsid w:val="4F03508F"/>
    <w:rsid w:val="4FB70261"/>
    <w:rsid w:val="4FB778BC"/>
    <w:rsid w:val="50485D02"/>
    <w:rsid w:val="505D3D59"/>
    <w:rsid w:val="50FB5DD3"/>
    <w:rsid w:val="513D30EE"/>
    <w:rsid w:val="5273391F"/>
    <w:rsid w:val="555D3FFE"/>
    <w:rsid w:val="560501F2"/>
    <w:rsid w:val="57997BC1"/>
    <w:rsid w:val="58CF6FE0"/>
    <w:rsid w:val="59706275"/>
    <w:rsid w:val="5A47702B"/>
    <w:rsid w:val="5A93401E"/>
    <w:rsid w:val="5B394BC5"/>
    <w:rsid w:val="5BD668B8"/>
    <w:rsid w:val="5C003935"/>
    <w:rsid w:val="5C8C51C9"/>
    <w:rsid w:val="5FE239C3"/>
    <w:rsid w:val="60E02D71"/>
    <w:rsid w:val="60E05AE3"/>
    <w:rsid w:val="618F19E3"/>
    <w:rsid w:val="625B70BF"/>
    <w:rsid w:val="628117A7"/>
    <w:rsid w:val="62D84CC4"/>
    <w:rsid w:val="63A96660"/>
    <w:rsid w:val="66CD6B09"/>
    <w:rsid w:val="6797397E"/>
    <w:rsid w:val="67BB1356"/>
    <w:rsid w:val="68E5638C"/>
    <w:rsid w:val="691427CE"/>
    <w:rsid w:val="6941334D"/>
    <w:rsid w:val="6A570BC4"/>
    <w:rsid w:val="6A6B7797"/>
    <w:rsid w:val="6C506213"/>
    <w:rsid w:val="6DDB5FB0"/>
    <w:rsid w:val="6E5F08AD"/>
    <w:rsid w:val="6F2936F3"/>
    <w:rsid w:val="70FE448F"/>
    <w:rsid w:val="72964253"/>
    <w:rsid w:val="72D8486C"/>
    <w:rsid w:val="732B7092"/>
    <w:rsid w:val="73AF1A71"/>
    <w:rsid w:val="74726110"/>
    <w:rsid w:val="74D379E1"/>
    <w:rsid w:val="75954C96"/>
    <w:rsid w:val="76EE0B02"/>
    <w:rsid w:val="79130262"/>
    <w:rsid w:val="7BE97AEA"/>
    <w:rsid w:val="7C051AD9"/>
    <w:rsid w:val="7D1961AD"/>
    <w:rsid w:val="7D516185"/>
    <w:rsid w:val="7F48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</cp:lastModifiedBy>
  <cp:revision>2</cp:revision>
  <cp:lastPrinted>2022-04-15T09:15:00Z</cp:lastPrinted>
  <dcterms:created xsi:type="dcterms:W3CDTF">2022-04-23T08:33:00Z</dcterms:created>
  <dcterms:modified xsi:type="dcterms:W3CDTF">2022-04-23T08:33:00Z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47455506B2F140C7BC166F201A502DF7</vt:lpwstr>
  </property>
</Properties>
</file>