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5C" w:rsidRDefault="001F225C" w:rsidP="001F225C">
      <w:pPr>
        <w:spacing w:after="0" w:line="193" w:lineRule="atLeast"/>
        <w:ind w:left="284" w:right="282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lang w:eastAsia="it-IT"/>
        </w:rPr>
      </w:pPr>
    </w:p>
    <w:p w:rsidR="001F225C" w:rsidRDefault="001F225C" w:rsidP="001F225C">
      <w:pPr>
        <w:spacing w:after="0" w:line="193" w:lineRule="atLeast"/>
        <w:ind w:left="284" w:right="282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lang w:eastAsia="it-IT"/>
        </w:rPr>
      </w:pPr>
    </w:p>
    <w:p w:rsidR="001F225C" w:rsidRDefault="001F225C" w:rsidP="001F225C">
      <w:pPr>
        <w:spacing w:after="0" w:line="193" w:lineRule="atLeast"/>
        <w:ind w:left="284" w:right="282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it-IT"/>
        </w:rPr>
        <w:t>“Sottovoce”</w:t>
      </w:r>
    </w:p>
    <w:p w:rsidR="001F225C" w:rsidRDefault="001F225C" w:rsidP="001F225C">
      <w:pPr>
        <w:spacing w:after="160" w:line="240" w:lineRule="atLeast"/>
        <w:ind w:left="284" w:right="282"/>
        <w:jc w:val="both"/>
        <w:rPr>
          <w:rFonts w:ascii="Calibri" w:eastAsia="Times New Roman" w:hAnsi="Calibri" w:cs="Calibri"/>
          <w:lang w:eastAsia="it-IT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t> </w:t>
      </w:r>
    </w:p>
    <w:p w:rsidR="001F225C" w:rsidRDefault="001F225C" w:rsidP="001F225C">
      <w:pPr>
        <w:spacing w:after="0" w:line="240" w:lineRule="atLeast"/>
        <w:ind w:left="284" w:right="282"/>
        <w:jc w:val="both"/>
        <w:rPr>
          <w:rFonts w:ascii="Calibri" w:eastAsia="Times New Roman" w:hAnsi="Calibri" w:cs="Calibri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Sabato 20 agosto 2022, alle ore 17,00 a </w:t>
      </w:r>
      <w:bookmarkStart w:id="0" w:name="_Hlk92696481"/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Guarcino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nella Sala Polivalente del 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MAC.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Museo d’Arte Contemporanea del Piccolo Formato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 </w:t>
      </w:r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apre al pubblico la mostra </w:t>
      </w:r>
      <w:bookmarkStart w:id="1" w:name="_Hlk92697421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 </w:t>
      </w:r>
      <w:bookmarkEnd w:id="1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Mariangela Calabrese e Maria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Credidio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 “Sottovoce” </w:t>
      </w:r>
      <w:bookmarkStart w:id="2" w:name="_Hlk107760973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 cura di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Rocco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Zani</w:t>
      </w:r>
      <w:bookmarkEnd w:id="2"/>
      <w:proofErr w:type="spellEnd"/>
    </w:p>
    <w:p w:rsidR="001F225C" w:rsidRDefault="001F225C" w:rsidP="001F225C">
      <w:pPr>
        <w:spacing w:after="0" w:line="240" w:lineRule="atLeast"/>
        <w:ind w:right="282"/>
        <w:jc w:val="both"/>
        <w:rPr>
          <w:rFonts w:ascii="Calibri" w:eastAsia="Times New Roman" w:hAnsi="Calibri" w:cs="Calibri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1F225C" w:rsidRDefault="001F225C" w:rsidP="001F225C">
      <w:pPr>
        <w:spacing w:after="160" w:line="240" w:lineRule="atLeast"/>
        <w:ind w:left="284" w:right="282"/>
        <w:jc w:val="both"/>
        <w:rPr>
          <w:rFonts w:ascii="Calibri" w:eastAsia="Times New Roman" w:hAnsi="Calibri" w:cs="Calibri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</w:t>
      </w:r>
      <w:r>
        <w:rPr>
          <w:rFonts w:ascii="Arial" w:eastAsia="Times New Roman" w:hAnsi="Arial" w:cs="Arial"/>
          <w:sz w:val="24"/>
          <w:szCs w:val="24"/>
          <w:lang w:eastAsia="it-IT"/>
        </w:rPr>
        <w:t>Una titolazione – </w:t>
      </w:r>
      <w:r>
        <w:rPr>
          <w:rFonts w:ascii="Arial" w:eastAsia="Times New Roman" w:hAnsi="Arial" w:cs="Arial"/>
          <w:i/>
          <w:iCs/>
          <w:sz w:val="24"/>
          <w:szCs w:val="24"/>
          <w:lang w:eastAsia="it-IT"/>
        </w:rPr>
        <w:t>Sottovoce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 – che non ha rimandi inusuali o sibillini. Come a svolgersi in un silenzio misurato, in una sorta di “assenza” che si fa condizione dello sguardo e dell’azione. In tutto ciò il luogo è preminente. La sala espositiva del MAC di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Guarcino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>, sulla sommità quasi ancestrale del borgo, si apre a due percorsi autonomi – entrambi al femminile - e perfino distanti nel loro spiegarsi tra intendimenti, ipotesi, affermazioni. Le </w:t>
      </w:r>
      <w:r>
        <w:rPr>
          <w:rFonts w:ascii="Arial" w:eastAsia="Times New Roman" w:hAnsi="Arial" w:cs="Arial"/>
          <w:i/>
          <w:iCs/>
          <w:sz w:val="24"/>
          <w:szCs w:val="24"/>
          <w:lang w:eastAsia="it-IT"/>
        </w:rPr>
        <w:t>icone </w:t>
      </w:r>
      <w:r>
        <w:rPr>
          <w:rFonts w:ascii="Arial" w:eastAsia="Times New Roman" w:hAnsi="Arial" w:cs="Arial"/>
          <w:sz w:val="24"/>
          <w:szCs w:val="24"/>
          <w:lang w:eastAsia="it-IT"/>
        </w:rPr>
        <w:t>di 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Mariangela Calabrese</w:t>
      </w:r>
      <w:r>
        <w:rPr>
          <w:rFonts w:ascii="Arial" w:eastAsia="Times New Roman" w:hAnsi="Arial" w:cs="Arial"/>
          <w:sz w:val="24"/>
          <w:szCs w:val="24"/>
          <w:lang w:eastAsia="it-IT"/>
        </w:rPr>
        <w:t>, in fondo mappature di un territorio immaginifico e profondamente intimo, sembrano quasi scindersi in reperti dorati, sotterranei, segreti, preziosi, al pari della doratura che ne fa ritrovamenti irripetibili e al contempo molteplici. Si affida alle </w:t>
      </w:r>
      <w:r>
        <w:rPr>
          <w:rFonts w:ascii="Arial" w:eastAsia="Times New Roman" w:hAnsi="Arial" w:cs="Arial"/>
          <w:i/>
          <w:iCs/>
          <w:sz w:val="24"/>
          <w:szCs w:val="24"/>
          <w:lang w:eastAsia="it-IT"/>
        </w:rPr>
        <w:t>geometrie</w:t>
      </w:r>
      <w:r>
        <w:rPr>
          <w:rFonts w:ascii="Arial" w:eastAsia="Times New Roman" w:hAnsi="Arial" w:cs="Arial"/>
          <w:sz w:val="24"/>
          <w:szCs w:val="24"/>
          <w:lang w:eastAsia="it-IT"/>
        </w:rPr>
        <w:t> dello spazio 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Maria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Credidio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>, quelle che segnano indugi e ripartenze quali sono, in verità, i transiti dell’umano divenire; misurando le </w:t>
      </w:r>
      <w:r>
        <w:rPr>
          <w:rFonts w:ascii="Arial" w:eastAsia="Times New Roman" w:hAnsi="Arial" w:cs="Arial"/>
          <w:i/>
          <w:iCs/>
          <w:sz w:val="24"/>
          <w:szCs w:val="24"/>
          <w:lang w:eastAsia="it-IT"/>
        </w:rPr>
        <w:t>relazioni</w:t>
      </w:r>
      <w:r>
        <w:rPr>
          <w:rFonts w:ascii="Arial" w:eastAsia="Times New Roman" w:hAnsi="Arial" w:cs="Arial"/>
          <w:sz w:val="24"/>
          <w:szCs w:val="24"/>
          <w:lang w:eastAsia="it-IT"/>
        </w:rPr>
        <w:t> per didascalie di segni, di angoli, di capillari legami: tra memorie celate e rifiati.</w:t>
      </w:r>
    </w:p>
    <w:p w:rsidR="001F225C" w:rsidRDefault="001F225C" w:rsidP="001F225C">
      <w:pPr>
        <w:spacing w:after="160" w:line="240" w:lineRule="atLeast"/>
        <w:ind w:right="282"/>
        <w:jc w:val="both"/>
        <w:rPr>
          <w:rFonts w:ascii="Calibri" w:eastAsia="Times New Roman" w:hAnsi="Calibri" w:cs="Calibri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1F225C" w:rsidRDefault="001F225C" w:rsidP="001F225C">
      <w:pPr>
        <w:spacing w:after="160" w:line="240" w:lineRule="atLeast"/>
        <w:ind w:left="284" w:right="282"/>
        <w:jc w:val="both"/>
        <w:rPr>
          <w:rFonts w:ascii="Calibri" w:eastAsia="Times New Roman" w:hAnsi="Calibri" w:cs="Calibri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INFORMAZIONI:</w:t>
      </w:r>
    </w:p>
    <w:p w:rsidR="001F225C" w:rsidRDefault="001F225C" w:rsidP="001F225C">
      <w:pPr>
        <w:spacing w:after="0" w:line="240" w:lineRule="atLeast"/>
        <w:ind w:left="284" w:right="282"/>
        <w:jc w:val="both"/>
        <w:rPr>
          <w:rFonts w:ascii="Calibri" w:eastAsia="Times New Roman" w:hAnsi="Calibri" w:cs="Calibri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-Mostra: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 Mariangela Calabrese e Maria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Credidio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“Sottovoce” 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 </w:t>
      </w:r>
      <w:r>
        <w:rPr>
          <w:rFonts w:ascii="Arial" w:eastAsia="Times New Roman" w:hAnsi="Arial" w:cs="Arial"/>
          <w:sz w:val="20"/>
          <w:szCs w:val="20"/>
          <w:lang w:eastAsia="it-IT"/>
        </w:rPr>
        <w:t>cura di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Rocco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Zani</w:t>
      </w:r>
      <w:proofErr w:type="spellEnd"/>
    </w:p>
    <w:p w:rsidR="001F225C" w:rsidRDefault="001F225C" w:rsidP="001F225C">
      <w:pPr>
        <w:spacing w:after="0" w:line="240" w:lineRule="atLeast"/>
        <w:ind w:left="426" w:right="282" w:hanging="142"/>
        <w:jc w:val="both"/>
        <w:rPr>
          <w:rFonts w:ascii="Calibri" w:eastAsia="Times New Roman" w:hAnsi="Calibri" w:cs="Calibri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-Organizzazione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:</w:t>
      </w:r>
      <w:r>
        <w:rPr>
          <w:rFonts w:ascii="Arial" w:eastAsia="Times New Roman" w:hAnsi="Arial" w:cs="Arial"/>
          <w:sz w:val="20"/>
          <w:szCs w:val="20"/>
          <w:lang w:eastAsia="it-IT"/>
        </w:rPr>
        <w:t> Associazione Culturale 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Azioni d’Arte</w:t>
      </w:r>
    </w:p>
    <w:p w:rsidR="001F225C" w:rsidRDefault="001F225C" w:rsidP="001F225C">
      <w:pPr>
        <w:spacing w:after="0" w:line="240" w:lineRule="atLeast"/>
        <w:ind w:left="426" w:right="282" w:hanging="142"/>
        <w:jc w:val="both"/>
        <w:rPr>
          <w:rFonts w:ascii="Calibri" w:eastAsia="Times New Roman" w:hAnsi="Calibri" w:cs="Calibri"/>
          <w:lang w:eastAsia="it-IT"/>
        </w:rPr>
      </w:pPr>
      <w:r>
        <w:rPr>
          <w:rFonts w:ascii="Arial" w:eastAsia="Times New Roman" w:hAnsi="Arial" w:cs="Arial"/>
          <w:color w:val="5F5F5F"/>
          <w:sz w:val="20"/>
          <w:szCs w:val="20"/>
          <w:lang w:eastAsia="it-IT"/>
        </w:rPr>
        <w:t>  </w:t>
      </w:r>
      <w:hyperlink r:id="rId4" w:tgtFrame="_blank" w:history="1">
        <w:r>
          <w:rPr>
            <w:rStyle w:val="Collegamentoipertestuale"/>
            <w:rFonts w:ascii="Arial" w:eastAsia="Times New Roman" w:hAnsi="Arial" w:cs="Arial"/>
            <w:color w:val="0563C1"/>
            <w:sz w:val="20"/>
            <w:lang w:eastAsia="it-IT"/>
          </w:rPr>
          <w:t>azionidarte@macguarcino.it</w:t>
        </w:r>
      </w:hyperlink>
      <w:r>
        <w:rPr>
          <w:rFonts w:ascii="Arial" w:eastAsia="Times New Roman" w:hAnsi="Arial" w:cs="Arial"/>
          <w:color w:val="5F5F5F"/>
          <w:sz w:val="20"/>
          <w:szCs w:val="20"/>
          <w:lang w:eastAsia="it-IT"/>
        </w:rPr>
        <w:t> - </w:t>
      </w:r>
      <w:hyperlink r:id="rId5" w:tgtFrame="_blank" w:history="1">
        <w:r>
          <w:rPr>
            <w:rStyle w:val="Collegamentoipertestuale"/>
            <w:rFonts w:ascii="Arial" w:eastAsia="Times New Roman" w:hAnsi="Arial" w:cs="Arial"/>
            <w:color w:val="0563C1"/>
            <w:sz w:val="20"/>
            <w:lang w:eastAsia="it-IT"/>
          </w:rPr>
          <w:t>info@macguarcino.it</w:t>
        </w:r>
      </w:hyperlink>
    </w:p>
    <w:p w:rsidR="001F225C" w:rsidRDefault="001F225C" w:rsidP="001F225C">
      <w:pPr>
        <w:spacing w:after="0" w:line="240" w:lineRule="atLeast"/>
        <w:ind w:left="284" w:right="282"/>
        <w:jc w:val="both"/>
        <w:rPr>
          <w:rFonts w:ascii="Calibri" w:eastAsia="Times New Roman" w:hAnsi="Calibri" w:cs="Calibri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-Luogo: 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Guarcino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 </w:t>
      </w:r>
      <w:r>
        <w:rPr>
          <w:rFonts w:ascii="Arial" w:eastAsia="Times New Roman" w:hAnsi="Arial" w:cs="Arial"/>
          <w:sz w:val="20"/>
          <w:szCs w:val="20"/>
          <w:lang w:eastAsia="it-IT"/>
        </w:rPr>
        <w:t>(FR), Piazza San Michele Arcangelo s.n. </w:t>
      </w:r>
      <w:hyperlink r:id="rId6" w:tgtFrame="_blank" w:history="1">
        <w:r>
          <w:rPr>
            <w:rStyle w:val="Collegamentoipertestuale"/>
            <w:rFonts w:ascii="Arial" w:eastAsia="Times New Roman" w:hAnsi="Arial" w:cs="Arial"/>
            <w:color w:val="0563C1"/>
            <w:sz w:val="20"/>
            <w:lang w:eastAsia="it-IT"/>
          </w:rPr>
          <w:t>http://www.macguarcino.it/</w:t>
        </w:r>
      </w:hyperlink>
    </w:p>
    <w:p w:rsidR="001F225C" w:rsidRDefault="001F225C" w:rsidP="001F225C">
      <w:pPr>
        <w:spacing w:after="0" w:line="240" w:lineRule="atLeast"/>
        <w:ind w:left="426" w:right="282" w:hanging="142"/>
        <w:jc w:val="both"/>
        <w:rPr>
          <w:rFonts w:ascii="Calibri" w:eastAsia="Times New Roman" w:hAnsi="Calibri" w:cs="Calibri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Sala Polivalente del 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MAC.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 Museo d’Arte Contemporanea del Piccolo Formato</w:t>
      </w:r>
    </w:p>
    <w:p w:rsidR="001F225C" w:rsidRDefault="001F225C" w:rsidP="001F225C">
      <w:pPr>
        <w:spacing w:after="160" w:line="240" w:lineRule="atLeast"/>
        <w:ind w:left="284" w:right="282"/>
        <w:jc w:val="both"/>
        <w:rPr>
          <w:rFonts w:ascii="Calibri" w:eastAsia="Times New Roman" w:hAnsi="Calibri" w:cs="Calibri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-periodo: 20 agosto/15 ottobre, 2022 </w:t>
      </w:r>
      <w:r>
        <w:rPr>
          <w:rFonts w:ascii="Arial" w:eastAsia="Times New Roman" w:hAnsi="Arial" w:cs="Arial"/>
          <w:sz w:val="20"/>
          <w:szCs w:val="20"/>
          <w:lang w:eastAsia="it-IT"/>
        </w:rPr>
        <w:t>dal martedì al sabato, dalle 17,00 alle 19,30</w:t>
      </w:r>
    </w:p>
    <w:p w:rsidR="001F225C" w:rsidRDefault="001F225C" w:rsidP="001F225C">
      <w:pPr>
        <w:spacing w:after="160" w:line="240" w:lineRule="atLeast"/>
        <w:ind w:left="284" w:right="282"/>
        <w:jc w:val="both"/>
        <w:rPr>
          <w:rFonts w:ascii="Calibri" w:eastAsia="Times New Roman" w:hAnsi="Calibri" w:cs="Calibri"/>
          <w:lang w:eastAsia="it-IT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it-IT"/>
        </w:rPr>
        <w:t>Nel periodo espositivo la mostra è visitabile solo su prenotazione</w:t>
      </w:r>
      <w:r>
        <w:rPr>
          <w:rFonts w:ascii="Arial" w:eastAsia="Times New Roman" w:hAnsi="Arial" w:cs="Arial"/>
          <w:sz w:val="20"/>
          <w:szCs w:val="20"/>
          <w:lang w:eastAsia="it-IT"/>
        </w:rPr>
        <w:t>: telefonando o inviando un SMS</w:t>
      </w:r>
    </w:p>
    <w:p w:rsidR="001F225C" w:rsidRDefault="001F225C" w:rsidP="001F225C">
      <w:pPr>
        <w:spacing w:after="160" w:line="240" w:lineRule="atLeast"/>
        <w:ind w:left="284" w:right="282"/>
        <w:jc w:val="both"/>
        <w:rPr>
          <w:rFonts w:ascii="Calibri" w:eastAsia="Times New Roman" w:hAnsi="Calibri" w:cs="Calibri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  3281353083</w:t>
      </w:r>
    </w:p>
    <w:p w:rsidR="001A66AC" w:rsidRDefault="001F225C" w:rsidP="001F225C">
      <w:pPr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-informazioni: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 Comune di 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Guarcino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> 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tel. 0775.46007</w:t>
      </w:r>
    </w:p>
    <w:p w:rsidR="00C91D42" w:rsidRDefault="00C91D42" w:rsidP="001F225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>
        <w:pict>
          <v:shape id="_x0000_i1026" type="#_x0000_t75" alt="" style="width:23.8pt;height:23.8pt"/>
        </w:pict>
      </w:r>
      <w:r>
        <w:rPr>
          <w:noProof/>
          <w:lang w:eastAsia="it-IT"/>
        </w:rPr>
        <w:drawing>
          <wp:inline distT="0" distB="0" distL="0" distR="0">
            <wp:extent cx="5931535" cy="5931535"/>
            <wp:effectExtent l="19050" t="0" r="0" b="0"/>
            <wp:docPr id="3" name="Immagine 3" descr="C:\Users\Rosanna\Desktop\GUARCINO MAC - AGOSTO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anna\Desktop\GUARCINO MAC - AGOSTO\image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93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D42" w:rsidSect="001A66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1F225C"/>
    <w:rsid w:val="001A66AC"/>
    <w:rsid w:val="001F225C"/>
    <w:rsid w:val="00C9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2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F22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cguarcino.it/" TargetMode="External"/><Relationship Id="rId5" Type="http://schemas.openxmlformats.org/officeDocument/2006/relationships/hyperlink" Target="mailto:info@macguarcino.it" TargetMode="External"/><Relationship Id="rId4" Type="http://schemas.openxmlformats.org/officeDocument/2006/relationships/hyperlink" Target="mailto:azionidarte@macguarcino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2</cp:revision>
  <dcterms:created xsi:type="dcterms:W3CDTF">2022-07-16T16:55:00Z</dcterms:created>
  <dcterms:modified xsi:type="dcterms:W3CDTF">2022-07-16T16:57:00Z</dcterms:modified>
</cp:coreProperties>
</file>