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b w:val="1"/>
          <w:bCs w:val="1"/>
          <w:sz w:val="27"/>
          <w:szCs w:val="27"/>
          <w:lang w:val="es-ES_tradnl"/>
        </w:rPr>
      </w:pPr>
      <w:r>
        <w:rPr>
          <w:b w:val="1"/>
          <w:bCs w:val="1"/>
          <w:sz w:val="27"/>
          <w:szCs w:val="27"/>
          <w:rtl w:val="0"/>
          <w:lang w:val="es-ES_tradnl"/>
        </w:rPr>
        <w:t>COMUNICATO STAMPA</w:t>
      </w:r>
    </w:p>
    <w:p>
      <w:pPr>
        <w:pStyle w:val="Corpo A"/>
        <w:jc w:val="center"/>
        <w:rPr>
          <w:i w:val="1"/>
          <w:iCs w:val="1"/>
          <w:sz w:val="27"/>
          <w:szCs w:val="27"/>
        </w:rPr>
      </w:pPr>
      <w:r>
        <w:rPr>
          <w:i w:val="1"/>
          <w:iCs w:val="1"/>
          <w:sz w:val="27"/>
          <w:szCs w:val="27"/>
          <w:rtl w:val="0"/>
          <w:lang w:val="it-IT"/>
        </w:rPr>
        <w:t>“</w:t>
      </w:r>
      <w:r>
        <w:rPr>
          <w:i w:val="1"/>
          <w:iCs w:val="1"/>
          <w:sz w:val="27"/>
          <w:szCs w:val="27"/>
          <w:rtl w:val="0"/>
          <w:lang w:val="it-IT"/>
        </w:rPr>
        <w:t>STRATIFICAZIONI</w:t>
      </w:r>
      <w:r>
        <w:rPr>
          <w:i w:val="1"/>
          <w:iCs w:val="1"/>
          <w:sz w:val="27"/>
          <w:szCs w:val="27"/>
          <w:rtl w:val="0"/>
          <w:lang w:val="it-IT"/>
        </w:rPr>
        <w:t xml:space="preserve">” </w:t>
      </w:r>
      <w:r>
        <w:rPr>
          <w:i w:val="1"/>
          <w:iCs w:val="1"/>
          <w:sz w:val="27"/>
          <w:szCs w:val="27"/>
          <w:rtl w:val="0"/>
          <w:lang w:val="it-IT"/>
        </w:rPr>
        <w:t>- GRAPHITE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 xml:space="preserve">La </w:t>
      </w:r>
      <w:r>
        <w:rPr>
          <w:rFonts w:ascii="Helvetica" w:hAnsi="Helvetica"/>
          <w:b w:val="1"/>
          <w:bCs w:val="1"/>
          <w:rtl w:val="0"/>
          <w:lang w:val="it-IT"/>
        </w:rPr>
        <w:t>Galleria delle Arti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(</w:t>
      </w:r>
      <w:r>
        <w:rPr>
          <w:rFonts w:ascii="Helvetica" w:hAnsi="Helvetica"/>
          <w:rtl w:val="0"/>
          <w:lang w:val="it-IT"/>
        </w:rPr>
        <w:t>Via dei Sabelli 2, Roma</w:t>
      </w:r>
      <w:r>
        <w:rPr>
          <w:rFonts w:ascii="Helvetica" w:hAnsi="Helvetica"/>
          <w:rtl w:val="0"/>
          <w:lang w:val="it-IT"/>
        </w:rPr>
        <w:t>)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orgogliosa di ospitare la mostra personale di </w:t>
      </w:r>
      <w:r>
        <w:rPr>
          <w:rFonts w:ascii="Helvetica" w:hAnsi="Helvetica"/>
          <w:b w:val="1"/>
          <w:bCs w:val="1"/>
          <w:rtl w:val="0"/>
          <w:lang w:val="fr-FR"/>
        </w:rPr>
        <w:t>Graphite</w:t>
      </w:r>
      <w:r>
        <w:rPr>
          <w:rFonts w:ascii="Helvetica" w:hAnsi="Helvetica"/>
          <w:rtl w:val="0"/>
          <w:lang w:val="it-IT"/>
        </w:rPr>
        <w:t>, pseudonimo artistico di Cecilia Bellini.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inaugurazione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fissata per il </w:t>
      </w:r>
      <w:r>
        <w:rPr>
          <w:rFonts w:ascii="Helvetica" w:hAnsi="Helvetica"/>
          <w:b w:val="1"/>
          <w:bCs w:val="1"/>
          <w:rtl w:val="0"/>
          <w:lang w:val="it-IT"/>
        </w:rPr>
        <w:t>30 gennaio 2025</w:t>
      </w:r>
      <w:r>
        <w:rPr>
          <w:rFonts w:ascii="Helvetica" w:hAnsi="Helvetica"/>
          <w:rtl w:val="0"/>
          <w:lang w:val="it-IT"/>
        </w:rPr>
        <w:t xml:space="preserve"> alle ore </w:t>
      </w:r>
      <w:r>
        <w:rPr>
          <w:rFonts w:ascii="Helvetica" w:hAnsi="Helvetica"/>
          <w:b w:val="1"/>
          <w:bCs w:val="1"/>
          <w:rtl w:val="0"/>
        </w:rPr>
        <w:t>19:00</w:t>
      </w:r>
      <w:r>
        <w:rPr>
          <w:rFonts w:ascii="Helvetica" w:hAnsi="Helvetica"/>
          <w:rtl w:val="0"/>
          <w:lang w:val="it-IT"/>
        </w:rPr>
        <w:t>, con ingresso gratuito.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esposizione</w:t>
      </w:r>
      <w:r>
        <w:rPr>
          <w:rFonts w:ascii="Helvetica" w:hAnsi="Helvetica"/>
          <w:rtl w:val="0"/>
          <w:lang w:val="it-IT"/>
        </w:rPr>
        <w:t xml:space="preserve"> esplora il tema della stratificazione delle emozioni, dei ricordi e delle scelte che definiscono l'essere umano. Gli strati, come fogli o pagine di una storia personale, si sovrappongono, si intrecciano e tracciano percorsi che delimitano, creano trame e tessiture uniche.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 xml:space="preserve">L'artista invita lo spettatore a riflettere sulla ricerca dell'essenza, a partire dalle </w:t>
      </w:r>
      <w:r>
        <w:rPr>
          <w:rFonts w:ascii="Helvetica" w:hAnsi="Helvetica"/>
          <w:rtl w:val="0"/>
          <w:lang w:val="it-IT"/>
        </w:rPr>
        <w:t>apparenze</w:t>
      </w:r>
      <w:r>
        <w:rPr>
          <w:rFonts w:ascii="Helvetica" w:hAnsi="Helvetica"/>
          <w:rtl w:val="0"/>
          <w:lang w:val="it-IT"/>
        </w:rPr>
        <w:t xml:space="preserve"> che confondono fino a giungere a una sintesi che rivela l'armonia intrinseca. Attraverso linee sintetiche e colori scomposti, Graphite riesce a catturare il contrasto tra fragilit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e </w:t>
      </w:r>
      <w:r>
        <w:rPr>
          <w:rFonts w:ascii="Helvetica" w:hAnsi="Helvetica"/>
          <w:rtl w:val="0"/>
          <w:lang w:val="it-IT"/>
        </w:rPr>
        <w:t>intensit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>, in un continuo dialogo tra equilibrio e mutamento.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it-IT"/>
        </w:rPr>
        <w:t>Cecilia Bellini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(Roma, 1983)</w:t>
      </w:r>
      <w:r>
        <w:rPr>
          <w:rFonts w:ascii="Helvetica" w:hAnsi="Helvetica"/>
          <w:rtl w:val="0"/>
          <w:lang w:val="en-US"/>
        </w:rPr>
        <w:t xml:space="preserve">, in arte Graphite,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</w:rPr>
        <w:t>un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artista che affonda le sue radici in un ambiente familiare ricco di stimoli creativi, tra architetti, giornalisti e pittori.</w:t>
      </w:r>
      <w:r>
        <w:rPr>
          <w:rFonts w:ascii="Helvetica" w:hAnsi="Helvetica"/>
          <w:rtl w:val="0"/>
          <w:lang w:val="it-IT"/>
        </w:rPr>
        <w:t xml:space="preserve"> F</w:t>
      </w:r>
      <w:r>
        <w:rPr>
          <w:rFonts w:ascii="Helvetica" w:hAnsi="Helvetica"/>
          <w:rtl w:val="0"/>
          <w:lang w:val="it-IT"/>
        </w:rPr>
        <w:t xml:space="preserve">in da giovane </w:t>
      </w:r>
      <w:r>
        <w:rPr>
          <w:rFonts w:ascii="Helvetica" w:hAnsi="Helvetica"/>
          <w:rtl w:val="0"/>
          <w:lang w:val="it-IT"/>
        </w:rPr>
        <w:t>ha utilizzato il disegno come</w:t>
      </w:r>
      <w:r>
        <w:rPr>
          <w:rFonts w:ascii="Helvetica" w:hAnsi="Helvetica"/>
          <w:rtl w:val="0"/>
          <w:lang w:val="it-IT"/>
        </w:rPr>
        <w:t xml:space="preserve"> suo principale mezzo di comunicazione e di espressione, un linguaggio personale che ha coltivato con passione e dedizione.</w:t>
      </w:r>
      <w:r>
        <w:rPr>
          <w:rFonts w:ascii="Helvetica" w:hAnsi="Helvetica"/>
          <w:rtl w:val="0"/>
          <w:lang w:val="it-IT"/>
        </w:rPr>
        <w:t xml:space="preserve"> Cecilia ha </w:t>
      </w:r>
      <w:r>
        <w:rPr>
          <w:rFonts w:ascii="Helvetica" w:hAnsi="Helvetica"/>
          <w:rtl w:val="0"/>
          <w:lang w:val="it-IT"/>
        </w:rPr>
        <w:t>sviluppato il suo talento in modo completamente autodidatta, disegnando incessantemente e affinando le sue capacit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attraverso osservazione e studio personale. Dopo aver frequentato la facolt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di Architettura, ha deciso di seguire il suo sogno iscrivendosi a un corso triennale di disegno presso la Scuola Internazionale di Comics a Roma, dove si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diplomata con il massimo dei voti, perfezionando tecniche e sperimentando nuovi linguaggi visivi.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La sua carriera artistica ha preso il via con mostre a Montecarlo, dove i suoi acquerelli sono stati apprezzati e venduti all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asta, consolidando la sua presenza nel panorama artistico internazionale. Oltre alle esposizioni, Graphite si dedica alla creazione di murales su commissione e</w:t>
      </w:r>
      <w:r>
        <w:rPr>
          <w:rFonts w:ascii="Helvetica" w:hAnsi="Helvetica"/>
          <w:rtl w:val="0"/>
          <w:lang w:val="it-IT"/>
        </w:rPr>
        <w:t xml:space="preserve"> di graphic novel</w:t>
      </w:r>
      <w:r>
        <w:rPr>
          <w:rFonts w:ascii="Helvetica" w:hAnsi="Helvetica"/>
          <w:rtl w:val="0"/>
          <w:lang w:val="it-IT"/>
        </w:rPr>
        <w:t xml:space="preserve">. Un altro importante riconoscimento del suo lavoro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stata la selezione di una sua opera per la campagna della </w:t>
      </w:r>
      <w:r>
        <w:rPr>
          <w:rFonts w:ascii="Helvetica" w:hAnsi="Helvetica"/>
          <w:b w:val="1"/>
          <w:bCs w:val="1"/>
          <w:rtl w:val="0"/>
          <w:lang w:val="en-US"/>
        </w:rPr>
        <w:t>WE RESTART Charitable Organization</w:t>
      </w:r>
      <w:r>
        <w:rPr>
          <w:rFonts w:ascii="Helvetica" w:hAnsi="Helvetica"/>
          <w:rtl w:val="0"/>
        </w:rPr>
        <w:t>, d</w:t>
      </w:r>
      <w:r>
        <w:rPr>
          <w:rFonts w:ascii="Helvetica" w:hAnsi="Helvetica"/>
          <w:rtl w:val="0"/>
          <w:lang w:val="it-IT"/>
        </w:rPr>
        <w:t>ivenendo</w:t>
      </w:r>
      <w:r>
        <w:rPr>
          <w:rFonts w:ascii="Helvetica" w:hAnsi="Helvetica"/>
          <w:rtl w:val="0"/>
        </w:rPr>
        <w:t xml:space="preserve">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immagine simbolo del progetto.</w:t>
      </w:r>
      <w:r>
        <w:rPr>
          <w:rFonts w:ascii="Helvetica" w:hAnsi="Helvetica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Parallelamente alla produzione artistica, nel 2021 ha fondato il brand </w:t>
      </w:r>
      <w:r>
        <w:rPr>
          <w:rFonts w:ascii="Helvetica" w:hAnsi="Helvetica"/>
          <w:b w:val="1"/>
          <w:bCs w:val="1"/>
          <w:rtl w:val="0"/>
          <w:lang w:val="en-US"/>
        </w:rPr>
        <w:t>140 COTON</w:t>
      </w:r>
      <w:r>
        <w:rPr>
          <w:rFonts w:ascii="Helvetica" w:hAnsi="Helvetica"/>
          <w:rtl w:val="0"/>
          <w:lang w:val="de-DE"/>
        </w:rPr>
        <w:t>, un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innovativa iniziativa che trasforma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arte in movimento, trasferendo le sue opere su t-shirt uniche. Questo progetto incarna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idea di rendere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arte accessibile e personale, permettendo a chi la indossa di diventare protagonista, vivendo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arte come parte della propria quotidianit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La curiosit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e la ricerca costante sono i cardini del suo percorso artistico, che si caratterizza per la capacit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di raccontare emozioni, scomporle e sintetizzarle in forme essenziali, trovando un equilibrio armonioso tra fragilit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e intensit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</w:rPr>
        <w:t>.</w:t>
      </w: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  <w:sz w:val="4"/>
          <w:szCs w:val="4"/>
        </w:rPr>
      </w:pPr>
    </w:p>
    <w:p>
      <w:pPr>
        <w:pStyle w:val="Di default"/>
        <w:spacing w:before="0" w:after="240" w:line="240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it-IT"/>
        </w:rPr>
        <w:t>Informazioni sintetiche</w:t>
      </w:r>
    </w:p>
    <w:p>
      <w:pPr>
        <w:pStyle w:val="Di default"/>
        <w:spacing w:before="0" w:after="240" w:line="240" w:lineRule="auto"/>
        <w:jc w:val="both"/>
      </w:pPr>
      <w:r>
        <w:rPr>
          <w:rFonts w:ascii="Helvetica" w:hAnsi="Helvetica"/>
          <w:b w:val="1"/>
          <w:bCs w:val="1"/>
          <w:rtl w:val="0"/>
          <w:lang w:val="de-DE"/>
        </w:rPr>
        <w:t>Date:</w:t>
      </w:r>
      <w:r>
        <w:rPr>
          <w:rFonts w:ascii="Helvetica" w:hAnsi="Helvetica"/>
          <w:rtl w:val="0"/>
          <w:lang w:val="fr-FR"/>
        </w:rPr>
        <w:t xml:space="preserve"> </w:t>
      </w:r>
      <w:r>
        <w:rPr>
          <w:rFonts w:ascii="Helvetica" w:hAnsi="Helvetica"/>
          <w:rtl w:val="0"/>
          <w:lang w:val="it-IT"/>
        </w:rPr>
        <w:t>30 gennaio</w:t>
      </w:r>
      <w:r>
        <w:rPr>
          <w:rFonts w:ascii="Helvetica" w:hAnsi="Helvetica"/>
          <w:rtl w:val="0"/>
          <w:lang w:val="fr-FR"/>
        </w:rPr>
        <w:t xml:space="preserve">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14 marzo</w:t>
      </w:r>
      <w:r>
        <w:rPr>
          <w:rFonts w:ascii="Helvetica" w:hAnsi="Helvetica"/>
          <w:rtl w:val="0"/>
          <w:lang w:val="it-IT"/>
        </w:rPr>
        <w:t xml:space="preserve"> 202</w:t>
      </w:r>
      <w:r>
        <w:rPr>
          <w:rFonts w:ascii="Helvetica" w:hAnsi="Helvetica"/>
          <w:rtl w:val="0"/>
          <w:lang w:val="it-IT"/>
        </w:rPr>
        <w:t>5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>Inaugurazione: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30 gennaio</w:t>
      </w:r>
      <w:r>
        <w:rPr>
          <w:rFonts w:ascii="Helvetica" w:hAnsi="Helvetica"/>
          <w:rtl w:val="0"/>
          <w:lang w:val="it-IT"/>
        </w:rPr>
        <w:t>, ore 1</w:t>
      </w:r>
      <w:r>
        <w:rPr>
          <w:rFonts w:ascii="Helvetica" w:hAnsi="Helvetica"/>
          <w:rtl w:val="0"/>
          <w:lang w:val="it-IT"/>
        </w:rPr>
        <w:t>9</w:t>
      </w:r>
      <w:r>
        <w:rPr>
          <w:rFonts w:ascii="Helvetica" w:hAnsi="Helvetica"/>
          <w:rtl w:val="0"/>
          <w:lang w:val="it-IT"/>
        </w:rPr>
        <w:t>:</w:t>
      </w:r>
      <w:r>
        <w:rPr>
          <w:rFonts w:ascii="Helvetica" w:hAnsi="Helvetica"/>
          <w:rtl w:val="0"/>
          <w:lang w:val="it-IT"/>
        </w:rPr>
        <w:t>0</w:t>
      </w:r>
      <w:r>
        <w:rPr>
          <w:rFonts w:ascii="Helvetica" w:hAnsi="Helvetica"/>
          <w:rtl w:val="0"/>
          <w:lang w:val="it-IT"/>
        </w:rPr>
        <w:t>0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>Luogo:</w:t>
      </w:r>
      <w:r>
        <w:rPr>
          <w:rFonts w:ascii="Helvetica" w:hAnsi="Helvetica"/>
          <w:rtl w:val="0"/>
          <w:lang w:val="it-IT"/>
        </w:rPr>
        <w:t xml:space="preserve"> Galleria delle Arti, Via dei Sabelli 2, Roma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>Orari di apertura: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Fonts w:ascii="Helvetica" w:hAnsi="Helvetica"/>
          <w:rtl w:val="0"/>
          <w:lang w:val="it-IT"/>
        </w:rPr>
        <w:t>Venerd</w:t>
      </w:r>
      <w:r>
        <w:rPr>
          <w:rFonts w:ascii="Helvetica" w:hAnsi="Helvetica" w:hint="default"/>
          <w:rtl w:val="0"/>
          <w:lang w:val="it-IT"/>
        </w:rPr>
        <w:t>ì</w:t>
      </w:r>
      <w:r>
        <w:rPr>
          <w:rFonts w:ascii="Helvetica" w:hAnsi="Helvetica" w:hint="default"/>
          <w:rtl w:val="0"/>
        </w:rPr>
        <w:t xml:space="preserve"> – </w:t>
      </w:r>
      <w:r>
        <w:rPr>
          <w:rFonts w:ascii="Helvetica" w:hAnsi="Helvetica"/>
          <w:rtl w:val="0"/>
          <w:lang w:val="it-IT"/>
        </w:rPr>
        <w:t xml:space="preserve">Domenica, 18:00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</w:rPr>
        <w:t>22:00</w:t>
      </w:r>
      <w:r>
        <w:rPr>
          <w:rFonts w:ascii="Helvetica" w:hAnsi="Helvetica"/>
          <w:rtl w:val="0"/>
          <w:lang w:val="it-IT"/>
        </w:rPr>
        <w:t>; Altri giorni su appuntamento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>Ingresso:</w:t>
      </w:r>
      <w:r>
        <w:rPr>
          <w:rFonts w:ascii="Helvetica" w:hAnsi="Helvetica"/>
          <w:rtl w:val="0"/>
          <w:lang w:val="it-IT"/>
        </w:rPr>
        <w:t xml:space="preserve"> gratuito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  <w:lang w:val="it-IT"/>
        </w:rPr>
        <w:t>Contatti stampa e info:</w:t>
      </w:r>
      <w:r>
        <w:rPr>
          <w:rFonts w:ascii="Helvetica" w:hAnsi="Helvetica"/>
          <w:rtl w:val="0"/>
          <w:lang w:val="it-IT"/>
        </w:rPr>
        <w:t xml:space="preserve"> </w:t>
      </w:r>
      <w:r>
        <w:rPr>
          <w:rStyle w:val="Hyperlink.0"/>
          <w:rFonts w:ascii="Helvetica" w:cs="Helvetica" w:hAnsi="Helvetica" w:eastAsia="Helvetica"/>
        </w:rPr>
        <w:fldChar w:fldCharType="begin" w:fldLock="0"/>
      </w:r>
      <w:r>
        <w:rPr>
          <w:rStyle w:val="Hyperlink.0"/>
          <w:rFonts w:ascii="Helvetica" w:cs="Helvetica" w:hAnsi="Helvetica" w:eastAsia="Helvetica"/>
        </w:rPr>
        <w:instrText xml:space="preserve"> HYPERLINK "mailto:lagalleriadellearti.roma@gmail.com"</w:instrText>
      </w:r>
      <w:r>
        <w:rPr>
          <w:rStyle w:val="Hyperlink.0"/>
          <w:rFonts w:ascii="Helvetica" w:cs="Helvetica" w:hAnsi="Helvetica" w:eastAsia="Helvetica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it-IT"/>
        </w:rPr>
        <w:t>lagalleriadellearti.roma@gmail.com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it-IT"/>
        </w:rPr>
        <w:t xml:space="preserve"> - +39/</w:t>
      </w:r>
      <w:r>
        <w:rPr>
          <w:rFonts w:ascii="Helvetica" w:hAnsi="Helvetica"/>
          <w:rtl w:val="0"/>
          <w:lang w:val="it-IT"/>
        </w:rPr>
        <w:t>3757223987</w:t>
      </w:r>
      <w:r>
        <w:rPr>
          <w:rFonts w:ascii="Helvetica" w:cs="Helvetica" w:hAnsi="Helvetica" w:eastAsia="Helvetica"/>
          <w:lang w:val="it-IT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1310917</wp:posOffset>
            </wp:positionH>
            <wp:positionV relativeFrom="line">
              <wp:posOffset>3030220</wp:posOffset>
            </wp:positionV>
            <wp:extent cx="3481761" cy="670752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5" name="officeArt object" descr="Proposte mostre ed artisti NAW per Galleria Delle Art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poste mostre ed artisti NAW per Galleria Delle Arti (1).png" descr="Proposte mostre ed artisti NAW per Galleria Delle Arti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2266" t="41469" r="27917" b="41469"/>
                    <a:stretch>
                      <a:fillRect/>
                    </a:stretch>
                  </pic:blipFill>
                  <pic:spPr>
                    <a:xfrm>
                      <a:off x="0" y="0"/>
                      <a:ext cx="3481761" cy="670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