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DD9D" w14:textId="77777777" w:rsidR="00380714" w:rsidRDefault="00380714" w:rsidP="00990C39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1EE44E96" w14:textId="245CABA0" w:rsidR="003F68C8" w:rsidRPr="00DB2403" w:rsidRDefault="00DE0D0C" w:rsidP="00990C39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DB2403">
        <w:rPr>
          <w:rFonts w:asciiTheme="minorBidi" w:hAnsiTheme="minorBidi"/>
          <w:b/>
          <w:bCs/>
          <w:sz w:val="24"/>
          <w:szCs w:val="24"/>
          <w:u w:val="single"/>
        </w:rPr>
        <w:t>COMUNICATO STAMPA</w:t>
      </w:r>
    </w:p>
    <w:p w14:paraId="013136DB" w14:textId="2042F786" w:rsidR="00DE0D0C" w:rsidRPr="00DB2403" w:rsidRDefault="00AD176A" w:rsidP="00990C39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DB2403">
        <w:rPr>
          <w:rFonts w:asciiTheme="minorBidi" w:hAnsiTheme="minorBidi"/>
          <w:b/>
          <w:bCs/>
          <w:sz w:val="24"/>
          <w:szCs w:val="24"/>
        </w:rPr>
        <w:t xml:space="preserve">La </w:t>
      </w:r>
      <w:r w:rsidR="00B02380">
        <w:rPr>
          <w:rFonts w:asciiTheme="minorBidi" w:hAnsiTheme="minorBidi"/>
          <w:b/>
          <w:bCs/>
          <w:sz w:val="24"/>
          <w:szCs w:val="24"/>
        </w:rPr>
        <w:t>II</w:t>
      </w:r>
      <w:r w:rsidR="00DE0D0C" w:rsidRPr="00DB2403">
        <w:rPr>
          <w:rFonts w:asciiTheme="minorBidi" w:hAnsiTheme="minorBidi"/>
          <w:b/>
          <w:bCs/>
          <w:sz w:val="24"/>
          <w:szCs w:val="24"/>
        </w:rPr>
        <w:t xml:space="preserve"> Biennale dell’Antropocene alla Fondazione Marco Besso</w:t>
      </w:r>
    </w:p>
    <w:p w14:paraId="3C3CCDFC" w14:textId="39FE5DF3" w:rsidR="00DE0D0C" w:rsidRPr="00DB2403" w:rsidRDefault="00DE0D0C" w:rsidP="00990C39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DB2403">
        <w:rPr>
          <w:rFonts w:asciiTheme="minorBidi" w:hAnsiTheme="minorBidi"/>
          <w:b/>
          <w:bCs/>
          <w:sz w:val="24"/>
          <w:szCs w:val="24"/>
        </w:rPr>
        <w:t>Roma 26 febbraio -</w:t>
      </w:r>
      <w:r w:rsidR="0042421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DB2403">
        <w:rPr>
          <w:rFonts w:asciiTheme="minorBidi" w:hAnsiTheme="minorBidi"/>
          <w:b/>
          <w:bCs/>
          <w:sz w:val="24"/>
          <w:szCs w:val="24"/>
        </w:rPr>
        <w:t>12 marzo 2025</w:t>
      </w:r>
    </w:p>
    <w:p w14:paraId="308CF21F" w14:textId="77777777" w:rsidR="003F68C8" w:rsidRPr="00DB2403" w:rsidRDefault="003F68C8" w:rsidP="00990C39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45020A0" w14:textId="579AD8B0" w:rsidR="00DE0D0C" w:rsidRPr="00DB2403" w:rsidRDefault="00DE0D0C" w:rsidP="00D5303D">
      <w:pPr>
        <w:jc w:val="both"/>
        <w:rPr>
          <w:rFonts w:asciiTheme="minorBidi" w:hAnsiTheme="minorBidi"/>
          <w:sz w:val="24"/>
          <w:szCs w:val="24"/>
        </w:rPr>
      </w:pPr>
      <w:r w:rsidRPr="00DB2403">
        <w:rPr>
          <w:rFonts w:asciiTheme="minorBidi" w:hAnsiTheme="minorBidi"/>
          <w:sz w:val="24"/>
          <w:szCs w:val="24"/>
        </w:rPr>
        <w:t xml:space="preserve">Sarà inaugurata il prossimo </w:t>
      </w:r>
      <w:r w:rsidRPr="00DB2403">
        <w:rPr>
          <w:rFonts w:asciiTheme="minorBidi" w:hAnsiTheme="minorBidi"/>
          <w:b/>
          <w:bCs/>
          <w:sz w:val="24"/>
          <w:szCs w:val="24"/>
        </w:rPr>
        <w:t>26 febbraio</w:t>
      </w:r>
      <w:r w:rsidRPr="00DB2403">
        <w:rPr>
          <w:rFonts w:asciiTheme="minorBidi" w:hAnsiTheme="minorBidi"/>
          <w:sz w:val="24"/>
          <w:szCs w:val="24"/>
        </w:rPr>
        <w:t xml:space="preserve">, presso </w:t>
      </w:r>
      <w:r w:rsidRPr="00757D25">
        <w:rPr>
          <w:rFonts w:asciiTheme="minorBidi" w:hAnsiTheme="minorBidi"/>
          <w:sz w:val="24"/>
          <w:szCs w:val="24"/>
        </w:rPr>
        <w:t xml:space="preserve">la </w:t>
      </w:r>
      <w:r w:rsidRPr="00757D25">
        <w:rPr>
          <w:rFonts w:asciiTheme="minorBidi" w:hAnsiTheme="minorBidi"/>
          <w:b/>
          <w:bCs/>
          <w:sz w:val="24"/>
          <w:szCs w:val="24"/>
        </w:rPr>
        <w:t>Fondazione Marco Besso, in Largo di Torre Argentina</w:t>
      </w:r>
      <w:r w:rsidRPr="00757D25">
        <w:rPr>
          <w:rFonts w:asciiTheme="minorBidi" w:hAnsiTheme="minorBidi"/>
          <w:sz w:val="24"/>
          <w:szCs w:val="24"/>
        </w:rPr>
        <w:t xml:space="preserve"> </w:t>
      </w:r>
      <w:r w:rsidR="00D5303D" w:rsidRPr="00757D25">
        <w:rPr>
          <w:rFonts w:asciiTheme="minorBidi" w:hAnsiTheme="minorBidi"/>
          <w:b/>
          <w:bCs/>
          <w:sz w:val="24"/>
          <w:szCs w:val="24"/>
        </w:rPr>
        <w:t>11</w:t>
      </w:r>
      <w:r w:rsidR="00D5303D" w:rsidRPr="00DB2403">
        <w:rPr>
          <w:rFonts w:asciiTheme="minorBidi" w:hAnsiTheme="minorBidi"/>
          <w:sz w:val="24"/>
          <w:szCs w:val="24"/>
        </w:rPr>
        <w:t xml:space="preserve"> </w:t>
      </w:r>
      <w:r w:rsidRPr="00DB2403">
        <w:rPr>
          <w:rFonts w:asciiTheme="minorBidi" w:hAnsiTheme="minorBidi"/>
          <w:sz w:val="24"/>
          <w:szCs w:val="24"/>
        </w:rPr>
        <w:t xml:space="preserve">a Roma, la </w:t>
      </w:r>
      <w:r w:rsidRPr="00DB2403">
        <w:rPr>
          <w:rFonts w:asciiTheme="minorBidi" w:hAnsiTheme="minorBidi"/>
          <w:b/>
          <w:bCs/>
          <w:sz w:val="24"/>
          <w:szCs w:val="24"/>
        </w:rPr>
        <w:t>II Biennale dell’Antropocene</w:t>
      </w:r>
      <w:r w:rsidRPr="00DB2403">
        <w:rPr>
          <w:rFonts w:asciiTheme="minorBidi" w:hAnsiTheme="minorBidi"/>
          <w:sz w:val="24"/>
          <w:szCs w:val="24"/>
        </w:rPr>
        <w:t xml:space="preserve"> a cura di </w:t>
      </w:r>
      <w:r w:rsidRPr="00DB2403">
        <w:rPr>
          <w:rFonts w:asciiTheme="minorBidi" w:hAnsiTheme="minorBidi"/>
          <w:b/>
          <w:bCs/>
          <w:sz w:val="24"/>
          <w:szCs w:val="24"/>
        </w:rPr>
        <w:t>Giusy Emiliano</w:t>
      </w:r>
      <w:r w:rsidRPr="00DB2403">
        <w:rPr>
          <w:rFonts w:asciiTheme="minorBidi" w:hAnsiTheme="minorBidi"/>
          <w:sz w:val="24"/>
          <w:szCs w:val="24"/>
        </w:rPr>
        <w:t>.</w:t>
      </w:r>
    </w:p>
    <w:p w14:paraId="12D17B92" w14:textId="6ACD0105" w:rsidR="00D46890" w:rsidRPr="00DB2403" w:rsidRDefault="00D46890" w:rsidP="00D46890">
      <w:pPr>
        <w:jc w:val="both"/>
        <w:rPr>
          <w:rFonts w:asciiTheme="minorBidi" w:hAnsiTheme="minorBidi"/>
          <w:sz w:val="24"/>
          <w:szCs w:val="24"/>
        </w:rPr>
      </w:pPr>
      <w:r w:rsidRPr="00DB2403">
        <w:rPr>
          <w:rFonts w:asciiTheme="minorBidi" w:hAnsiTheme="minorBidi"/>
          <w:sz w:val="24"/>
          <w:szCs w:val="24"/>
        </w:rPr>
        <w:t>Un nuovo appuntamento espositivo nel cuore di Roma per raccontare l’Antropocene attraverso l’arte.</w:t>
      </w:r>
    </w:p>
    <w:p w14:paraId="6B3DC83D" w14:textId="6E670B9E" w:rsidR="00DE0D0C" w:rsidRPr="00DB2403" w:rsidRDefault="00DE0D0C" w:rsidP="00D5303D">
      <w:pPr>
        <w:jc w:val="both"/>
        <w:rPr>
          <w:rFonts w:asciiTheme="minorBidi" w:hAnsiTheme="minorBidi"/>
          <w:sz w:val="24"/>
          <w:szCs w:val="24"/>
        </w:rPr>
      </w:pPr>
      <w:r w:rsidRPr="00DB2403">
        <w:rPr>
          <w:rFonts w:asciiTheme="minorBidi" w:hAnsiTheme="minorBidi"/>
          <w:sz w:val="24"/>
          <w:szCs w:val="24"/>
        </w:rPr>
        <w:t xml:space="preserve">L’evento, che vedrà la partecipazione dei primi </w:t>
      </w:r>
      <w:r w:rsidRPr="00DB2403">
        <w:rPr>
          <w:rFonts w:asciiTheme="minorBidi" w:hAnsiTheme="minorBidi"/>
          <w:b/>
          <w:bCs/>
          <w:sz w:val="24"/>
          <w:szCs w:val="24"/>
        </w:rPr>
        <w:t>34</w:t>
      </w:r>
      <w:r w:rsidRPr="00DB2403">
        <w:rPr>
          <w:rFonts w:asciiTheme="minorBidi" w:hAnsiTheme="minorBidi"/>
          <w:sz w:val="24"/>
          <w:szCs w:val="24"/>
        </w:rPr>
        <w:t xml:space="preserve"> artisti su </w:t>
      </w:r>
      <w:r w:rsidRPr="00DB2403">
        <w:rPr>
          <w:rFonts w:asciiTheme="minorBidi" w:hAnsiTheme="minorBidi"/>
          <w:b/>
          <w:bCs/>
          <w:sz w:val="24"/>
          <w:szCs w:val="24"/>
        </w:rPr>
        <w:t>100</w:t>
      </w:r>
      <w:r w:rsidRPr="00DB2403">
        <w:rPr>
          <w:rFonts w:asciiTheme="minorBidi" w:hAnsiTheme="minorBidi"/>
          <w:sz w:val="24"/>
          <w:szCs w:val="24"/>
        </w:rPr>
        <w:t xml:space="preserve"> selezionati, </w:t>
      </w:r>
      <w:r w:rsidR="00D46890" w:rsidRPr="00DB2403">
        <w:rPr>
          <w:rFonts w:asciiTheme="minorBidi" w:hAnsiTheme="minorBidi"/>
          <w:sz w:val="24"/>
          <w:szCs w:val="24"/>
        </w:rPr>
        <w:t>sotto</w:t>
      </w:r>
      <w:r w:rsidR="00AD176A" w:rsidRPr="00DB2403">
        <w:rPr>
          <w:rFonts w:asciiTheme="minorBidi" w:hAnsiTheme="minorBidi"/>
          <w:sz w:val="24"/>
          <w:szCs w:val="24"/>
        </w:rPr>
        <w:t xml:space="preserve"> il coordinamento artistico di </w:t>
      </w:r>
      <w:r w:rsidRPr="00DB2403">
        <w:rPr>
          <w:rFonts w:asciiTheme="minorBidi" w:hAnsiTheme="minorBidi"/>
          <w:b/>
          <w:bCs/>
          <w:sz w:val="24"/>
          <w:szCs w:val="24"/>
        </w:rPr>
        <w:t xml:space="preserve">Anna </w:t>
      </w:r>
      <w:r w:rsidR="00AD176A" w:rsidRPr="00DB2403">
        <w:rPr>
          <w:rFonts w:asciiTheme="minorBidi" w:hAnsiTheme="minorBidi"/>
          <w:b/>
          <w:bCs/>
          <w:sz w:val="24"/>
          <w:szCs w:val="24"/>
        </w:rPr>
        <w:t>D</w:t>
      </w:r>
      <w:r w:rsidRPr="00DB2403">
        <w:rPr>
          <w:rFonts w:asciiTheme="minorBidi" w:hAnsiTheme="minorBidi"/>
          <w:b/>
          <w:bCs/>
          <w:sz w:val="24"/>
          <w:szCs w:val="24"/>
        </w:rPr>
        <w:t>i Fusco</w:t>
      </w:r>
      <w:r w:rsidRPr="00DB2403">
        <w:rPr>
          <w:rFonts w:asciiTheme="minorBidi" w:hAnsiTheme="minorBidi"/>
          <w:sz w:val="24"/>
          <w:szCs w:val="24"/>
        </w:rPr>
        <w:t>, esplorerà il rapporto tra l’uomo e l’ambiente</w:t>
      </w:r>
      <w:r w:rsidR="0042421A">
        <w:rPr>
          <w:rFonts w:asciiTheme="minorBidi" w:hAnsiTheme="minorBidi"/>
          <w:sz w:val="24"/>
          <w:szCs w:val="24"/>
        </w:rPr>
        <w:t>,</w:t>
      </w:r>
      <w:r w:rsidRPr="00DB2403">
        <w:rPr>
          <w:rFonts w:asciiTheme="minorBidi" w:hAnsiTheme="minorBidi"/>
          <w:sz w:val="24"/>
          <w:szCs w:val="24"/>
        </w:rPr>
        <w:t xml:space="preserve"> dialogando con gli spazi storici della Fondazione, sottolineando l’urgenza di </w:t>
      </w:r>
      <w:r w:rsidR="00D46890" w:rsidRPr="00DB2403">
        <w:rPr>
          <w:rFonts w:asciiTheme="minorBidi" w:hAnsiTheme="minorBidi"/>
          <w:sz w:val="24"/>
          <w:szCs w:val="24"/>
        </w:rPr>
        <w:t>“</w:t>
      </w:r>
      <w:r w:rsidRPr="00DB2403">
        <w:rPr>
          <w:rFonts w:asciiTheme="minorBidi" w:hAnsiTheme="minorBidi"/>
          <w:sz w:val="24"/>
          <w:szCs w:val="24"/>
        </w:rPr>
        <w:t>un’armonia attiva” per un futuro sostenibile.</w:t>
      </w:r>
    </w:p>
    <w:p w14:paraId="1543E5AE" w14:textId="5B4EB9C4" w:rsidR="00D5303D" w:rsidRPr="00DB2403" w:rsidRDefault="00D5303D" w:rsidP="00D5303D">
      <w:pPr>
        <w:jc w:val="both"/>
        <w:rPr>
          <w:rFonts w:asciiTheme="minorBidi" w:hAnsiTheme="minorBidi"/>
          <w:sz w:val="24"/>
          <w:szCs w:val="24"/>
        </w:rPr>
      </w:pPr>
      <w:r w:rsidRPr="00DB2403">
        <w:rPr>
          <w:rFonts w:asciiTheme="minorBidi" w:hAnsiTheme="minorBidi"/>
          <w:sz w:val="24"/>
          <w:szCs w:val="24"/>
        </w:rPr>
        <w:t>L’esposizione</w:t>
      </w:r>
      <w:r w:rsidR="00AD176A" w:rsidRPr="00DB2403">
        <w:rPr>
          <w:rFonts w:asciiTheme="minorBidi" w:hAnsiTheme="minorBidi"/>
          <w:sz w:val="24"/>
          <w:szCs w:val="24"/>
        </w:rPr>
        <w:t xml:space="preserve"> è la </w:t>
      </w:r>
      <w:r w:rsidRPr="00DB2403">
        <w:rPr>
          <w:rFonts w:asciiTheme="minorBidi" w:hAnsiTheme="minorBidi"/>
          <w:sz w:val="24"/>
          <w:szCs w:val="24"/>
        </w:rPr>
        <w:t>naturale prosecuzione</w:t>
      </w:r>
      <w:r w:rsidR="00AD176A" w:rsidRPr="00DB2403">
        <w:rPr>
          <w:rFonts w:asciiTheme="minorBidi" w:hAnsiTheme="minorBidi"/>
          <w:sz w:val="24"/>
          <w:szCs w:val="24"/>
        </w:rPr>
        <w:t xml:space="preserve"> del successo ottenuto </w:t>
      </w:r>
      <w:r w:rsidRPr="00DB2403">
        <w:rPr>
          <w:rFonts w:asciiTheme="minorBidi" w:hAnsiTheme="minorBidi"/>
          <w:sz w:val="24"/>
          <w:szCs w:val="24"/>
        </w:rPr>
        <w:t>d</w:t>
      </w:r>
      <w:r w:rsidR="00AD176A" w:rsidRPr="00DB2403">
        <w:rPr>
          <w:rFonts w:asciiTheme="minorBidi" w:hAnsiTheme="minorBidi"/>
          <w:sz w:val="24"/>
          <w:szCs w:val="24"/>
        </w:rPr>
        <w:t>a</w:t>
      </w:r>
      <w:r w:rsidRPr="00DB2403">
        <w:rPr>
          <w:rFonts w:asciiTheme="minorBidi" w:hAnsiTheme="minorBidi"/>
          <w:sz w:val="24"/>
          <w:szCs w:val="24"/>
        </w:rPr>
        <w:t>ll</w:t>
      </w:r>
      <w:r w:rsidR="00D46890" w:rsidRPr="00DB2403">
        <w:rPr>
          <w:rFonts w:asciiTheme="minorBidi" w:hAnsiTheme="minorBidi"/>
          <w:sz w:val="24"/>
          <w:szCs w:val="24"/>
        </w:rPr>
        <w:t>’apertura della</w:t>
      </w:r>
      <w:r w:rsidRPr="00DB2403">
        <w:rPr>
          <w:rFonts w:asciiTheme="minorBidi" w:hAnsiTheme="minorBidi"/>
          <w:sz w:val="24"/>
          <w:szCs w:val="24"/>
        </w:rPr>
        <w:t xml:space="preserve"> </w:t>
      </w:r>
      <w:r w:rsidRPr="00DB2403">
        <w:rPr>
          <w:rFonts w:asciiTheme="minorBidi" w:hAnsiTheme="minorBidi"/>
          <w:b/>
          <w:bCs/>
          <w:sz w:val="24"/>
          <w:szCs w:val="24"/>
        </w:rPr>
        <w:t>Galleria dell’Antropocene</w:t>
      </w:r>
      <w:r w:rsidR="00D46890" w:rsidRPr="00DB2403">
        <w:rPr>
          <w:rFonts w:asciiTheme="minorBidi" w:hAnsiTheme="minorBidi"/>
          <w:b/>
          <w:bCs/>
          <w:sz w:val="24"/>
          <w:szCs w:val="24"/>
        </w:rPr>
        <w:t>,</w:t>
      </w:r>
      <w:r w:rsidRPr="00DB2403">
        <w:rPr>
          <w:rFonts w:asciiTheme="minorBidi" w:hAnsiTheme="minorBidi"/>
          <w:sz w:val="24"/>
          <w:szCs w:val="24"/>
        </w:rPr>
        <w:t xml:space="preserve"> inaugurata</w:t>
      </w:r>
      <w:r w:rsidR="00AD176A" w:rsidRPr="00DB2403">
        <w:rPr>
          <w:rFonts w:asciiTheme="minorBidi" w:hAnsiTheme="minorBidi"/>
          <w:sz w:val="24"/>
          <w:szCs w:val="24"/>
        </w:rPr>
        <w:t xml:space="preserve"> lo scorso 19 dicembre 2024, </w:t>
      </w:r>
      <w:r w:rsidRPr="00DB2403">
        <w:rPr>
          <w:rFonts w:asciiTheme="minorBidi" w:hAnsiTheme="minorBidi"/>
          <w:sz w:val="24"/>
          <w:szCs w:val="24"/>
        </w:rPr>
        <w:t xml:space="preserve">presso </w:t>
      </w:r>
      <w:r w:rsidRPr="00DB2403">
        <w:rPr>
          <w:rFonts w:asciiTheme="minorBidi" w:hAnsiTheme="minorBidi"/>
          <w:b/>
          <w:bCs/>
          <w:sz w:val="24"/>
          <w:szCs w:val="24"/>
        </w:rPr>
        <w:t>l’INGV (Istituto Nazionale di Geofisica e Vulcanologia)</w:t>
      </w:r>
      <w:r w:rsidRPr="00DB2403">
        <w:rPr>
          <w:rFonts w:asciiTheme="minorBidi" w:hAnsiTheme="minorBidi"/>
          <w:sz w:val="24"/>
          <w:szCs w:val="24"/>
        </w:rPr>
        <w:t>, che ha permesso di creare un dialogo visivo e concettuale tra arte e scienza, attraverso</w:t>
      </w:r>
      <w:r w:rsidR="00DB2403">
        <w:rPr>
          <w:rFonts w:asciiTheme="minorBidi" w:hAnsiTheme="minorBidi"/>
          <w:sz w:val="24"/>
          <w:szCs w:val="24"/>
        </w:rPr>
        <w:t xml:space="preserve"> una collezione permanente di</w:t>
      </w:r>
      <w:r w:rsidRPr="00DB2403">
        <w:rPr>
          <w:rFonts w:asciiTheme="minorBidi" w:hAnsiTheme="minorBidi"/>
          <w:sz w:val="24"/>
          <w:szCs w:val="24"/>
        </w:rPr>
        <w:t xml:space="preserve"> 16 installazioni sospese in un corridoio luminoso nell’INGV.  “</w:t>
      </w:r>
      <w:r w:rsidRPr="00DB2403">
        <w:rPr>
          <w:rFonts w:asciiTheme="minorBidi" w:hAnsiTheme="minorBidi"/>
          <w:i/>
          <w:iCs/>
          <w:sz w:val="24"/>
          <w:szCs w:val="24"/>
        </w:rPr>
        <w:t>La sinergia tra scienza e arte è essenziale per rendere visibili e comprensibili fenomeni complessi, stimolando una riflessione profonda sulla nostra responsabilità nei confronti dell’ambiente</w:t>
      </w:r>
      <w:r w:rsidRPr="00DB2403">
        <w:rPr>
          <w:rFonts w:asciiTheme="minorBidi" w:hAnsiTheme="minorBidi"/>
          <w:sz w:val="24"/>
          <w:szCs w:val="24"/>
        </w:rPr>
        <w:t xml:space="preserve">”. ha dichiarato </w:t>
      </w:r>
      <w:r w:rsidRPr="00DB2403">
        <w:rPr>
          <w:rFonts w:asciiTheme="minorBidi" w:hAnsiTheme="minorBidi"/>
          <w:b/>
          <w:bCs/>
          <w:sz w:val="24"/>
          <w:szCs w:val="24"/>
        </w:rPr>
        <w:t>Massimo Chiappini</w:t>
      </w:r>
      <w:r w:rsidRPr="00DB2403">
        <w:rPr>
          <w:rFonts w:asciiTheme="minorBidi" w:hAnsiTheme="minorBidi"/>
          <w:sz w:val="24"/>
          <w:szCs w:val="24"/>
        </w:rPr>
        <w:t>, Direttore del Dipartimento Ambiente dell’INGV.</w:t>
      </w:r>
    </w:p>
    <w:p w14:paraId="793F12CB" w14:textId="501BF511" w:rsidR="00D5303D" w:rsidRDefault="00D5303D" w:rsidP="00D5303D">
      <w:pPr>
        <w:jc w:val="both"/>
        <w:rPr>
          <w:rFonts w:asciiTheme="minorBidi" w:hAnsiTheme="minorBidi"/>
          <w:sz w:val="24"/>
          <w:szCs w:val="24"/>
        </w:rPr>
      </w:pPr>
      <w:r w:rsidRPr="00DB2403">
        <w:rPr>
          <w:rFonts w:asciiTheme="minorBidi" w:hAnsiTheme="minorBidi"/>
          <w:sz w:val="24"/>
          <w:szCs w:val="24"/>
        </w:rPr>
        <w:t>L’esposizione</w:t>
      </w:r>
      <w:r w:rsidR="00DE0D0C" w:rsidRPr="00DB2403">
        <w:rPr>
          <w:rFonts w:asciiTheme="minorBidi" w:hAnsiTheme="minorBidi"/>
          <w:sz w:val="24"/>
          <w:szCs w:val="24"/>
        </w:rPr>
        <w:t xml:space="preserve"> del 26 febbraio rappresenta una nuova tappa della Biennale</w:t>
      </w:r>
      <w:r w:rsidR="00AD176A" w:rsidRPr="00DB2403">
        <w:rPr>
          <w:rFonts w:asciiTheme="minorBidi" w:hAnsiTheme="minorBidi"/>
          <w:sz w:val="24"/>
          <w:szCs w:val="24"/>
        </w:rPr>
        <w:t xml:space="preserve"> dell’Antropocene</w:t>
      </w:r>
      <w:r w:rsidR="00DE0D0C" w:rsidRPr="00DB2403">
        <w:rPr>
          <w:rFonts w:asciiTheme="minorBidi" w:hAnsiTheme="minorBidi"/>
          <w:sz w:val="24"/>
          <w:szCs w:val="24"/>
        </w:rPr>
        <w:t xml:space="preserve">, inserendosi in un ciclo di eventi espositivi e tavole rotonde ospitati dalla Fondazione Marco Besso, luogo di promozione culturale e di ricerca, la cui presidenza è affidata a </w:t>
      </w:r>
      <w:r w:rsidR="00DE0D0C" w:rsidRPr="00DB2403">
        <w:rPr>
          <w:rFonts w:asciiTheme="minorBidi" w:hAnsiTheme="minorBidi"/>
          <w:b/>
          <w:bCs/>
          <w:sz w:val="24"/>
          <w:szCs w:val="24"/>
        </w:rPr>
        <w:t>Lucio Caracciolo</w:t>
      </w:r>
      <w:r w:rsidR="00DE0D0C" w:rsidRPr="00DB2403">
        <w:rPr>
          <w:rFonts w:asciiTheme="minorBidi" w:hAnsiTheme="minorBidi"/>
          <w:sz w:val="24"/>
          <w:szCs w:val="24"/>
        </w:rPr>
        <w:t xml:space="preserve"> mentre ne è Consigliere Delegato </w:t>
      </w:r>
      <w:r w:rsidR="00DE0D0C" w:rsidRPr="00DB2403">
        <w:rPr>
          <w:rFonts w:asciiTheme="minorBidi" w:hAnsiTheme="minorBidi"/>
          <w:b/>
          <w:bCs/>
          <w:sz w:val="24"/>
          <w:szCs w:val="24"/>
        </w:rPr>
        <w:t>Lucio Riccetti</w:t>
      </w:r>
      <w:r w:rsidR="00DE0D0C" w:rsidRPr="00DB2403">
        <w:rPr>
          <w:rFonts w:asciiTheme="minorBidi" w:hAnsiTheme="minorBidi"/>
          <w:sz w:val="24"/>
          <w:szCs w:val="24"/>
        </w:rPr>
        <w:t>.</w:t>
      </w:r>
    </w:p>
    <w:p w14:paraId="2E8C20B0" w14:textId="77777777" w:rsidR="00DB2403" w:rsidRPr="00DB2403" w:rsidRDefault="00DB2403" w:rsidP="00DB2403">
      <w:pPr>
        <w:jc w:val="both"/>
        <w:rPr>
          <w:rFonts w:asciiTheme="minorBidi" w:hAnsiTheme="minorBidi"/>
          <w:sz w:val="24"/>
          <w:szCs w:val="24"/>
        </w:rPr>
      </w:pPr>
      <w:r w:rsidRPr="00DB2403">
        <w:rPr>
          <w:rFonts w:asciiTheme="minorBidi" w:hAnsiTheme="minorBidi"/>
          <w:sz w:val="24"/>
          <w:szCs w:val="24"/>
        </w:rPr>
        <w:t xml:space="preserve">Come afferma </w:t>
      </w:r>
      <w:r w:rsidRPr="00DB2403">
        <w:rPr>
          <w:rFonts w:asciiTheme="minorBidi" w:hAnsiTheme="minorBidi"/>
          <w:b/>
          <w:bCs/>
          <w:sz w:val="24"/>
          <w:szCs w:val="24"/>
        </w:rPr>
        <w:t>Lucio Caracciolo</w:t>
      </w:r>
      <w:r w:rsidRPr="00DB2403">
        <w:rPr>
          <w:rFonts w:asciiTheme="minorBidi" w:hAnsiTheme="minorBidi"/>
          <w:sz w:val="24"/>
          <w:szCs w:val="24"/>
        </w:rPr>
        <w:t xml:space="preserve"> Presidente della Fondazione Marco Besso: </w:t>
      </w:r>
      <w:r w:rsidRPr="00DB2403">
        <w:rPr>
          <w:rFonts w:asciiTheme="minorBidi" w:hAnsiTheme="minorBidi"/>
          <w:i/>
          <w:iCs/>
          <w:sz w:val="24"/>
          <w:szCs w:val="24"/>
        </w:rPr>
        <w:t>“La Fondazione Marco Besso ha sempre sostenuto iniziative di carattere culturale e scientifico, ospitare questa mostra significa dare spazio a una riflessione collettiva sulle sfide dell’Antropocene, in un contesto che valorizza il dialogo tra passato e futuro”.</w:t>
      </w:r>
      <w:r w:rsidRPr="00DB2403">
        <w:rPr>
          <w:rFonts w:asciiTheme="minorBidi" w:hAnsiTheme="minorBidi"/>
          <w:sz w:val="24"/>
          <w:szCs w:val="24"/>
        </w:rPr>
        <w:br/>
        <w:t xml:space="preserve">Oltre alla mostra, la Fondazione accoglierà una serie di tavole rotonde dedicate ai temi dell’Antropocene e della crisi ambientale, con il supporto dell’INGV e la partecipazione di esperti, artisti e ricercatori. </w:t>
      </w:r>
    </w:p>
    <w:p w14:paraId="7A753935" w14:textId="1F52A717" w:rsidR="00DE0D0C" w:rsidRPr="00DB2403" w:rsidRDefault="00DE0D0C" w:rsidP="00D5303D">
      <w:pPr>
        <w:jc w:val="both"/>
        <w:rPr>
          <w:rFonts w:asciiTheme="minorBidi" w:hAnsiTheme="minorBidi"/>
          <w:sz w:val="24"/>
          <w:szCs w:val="24"/>
        </w:rPr>
      </w:pPr>
      <w:r w:rsidRPr="00DB2403">
        <w:rPr>
          <w:rFonts w:asciiTheme="minorBidi" w:hAnsiTheme="minorBidi"/>
          <w:i/>
          <w:iCs/>
          <w:sz w:val="24"/>
          <w:szCs w:val="24"/>
        </w:rPr>
        <w:t>“L’obiettivo è avvicinare il pubblico a una maggiore consapevolezza ecologica, colmando l’analfabetismo ambientale che ostacola una risposta efficace alle emergenze del nostro tempo</w:t>
      </w:r>
      <w:r w:rsidR="00D5303D" w:rsidRPr="00DB2403">
        <w:rPr>
          <w:rFonts w:asciiTheme="minorBidi" w:hAnsiTheme="minorBidi"/>
          <w:i/>
          <w:iCs/>
          <w:sz w:val="24"/>
          <w:szCs w:val="24"/>
        </w:rPr>
        <w:t>”</w:t>
      </w:r>
      <w:r w:rsidRPr="00DB2403">
        <w:rPr>
          <w:rFonts w:asciiTheme="minorBidi" w:hAnsiTheme="minorBidi"/>
          <w:sz w:val="24"/>
          <w:szCs w:val="24"/>
        </w:rPr>
        <w:t xml:space="preserve">, sottolinea, il direttore artistico della Biennale Antropocene, </w:t>
      </w:r>
      <w:r w:rsidR="00AD176A" w:rsidRPr="00DB2403">
        <w:rPr>
          <w:rFonts w:asciiTheme="minorBidi" w:hAnsiTheme="minorBidi"/>
          <w:sz w:val="24"/>
          <w:szCs w:val="24"/>
        </w:rPr>
        <w:t xml:space="preserve">il regista e scrittore </w:t>
      </w:r>
      <w:r w:rsidRPr="00DB2403">
        <w:rPr>
          <w:rFonts w:asciiTheme="minorBidi" w:hAnsiTheme="minorBidi"/>
          <w:b/>
          <w:bCs/>
          <w:sz w:val="24"/>
          <w:szCs w:val="24"/>
        </w:rPr>
        <w:t>Vittorio Pavoncello</w:t>
      </w:r>
      <w:r w:rsidRPr="00DB2403">
        <w:rPr>
          <w:rFonts w:asciiTheme="minorBidi" w:hAnsiTheme="minorBidi"/>
          <w:sz w:val="24"/>
          <w:szCs w:val="24"/>
        </w:rPr>
        <w:t>.</w:t>
      </w:r>
    </w:p>
    <w:p w14:paraId="13925E92" w14:textId="77777777" w:rsidR="00B02380" w:rsidRDefault="00B02380" w:rsidP="00D5303D">
      <w:pPr>
        <w:jc w:val="both"/>
        <w:rPr>
          <w:rFonts w:asciiTheme="minorBidi" w:hAnsiTheme="minorBidi"/>
          <w:sz w:val="24"/>
          <w:szCs w:val="24"/>
        </w:rPr>
      </w:pPr>
    </w:p>
    <w:p w14:paraId="42A3DEEC" w14:textId="1202E185" w:rsidR="00D5303D" w:rsidRPr="00DB2403" w:rsidRDefault="00D5303D" w:rsidP="00D5303D">
      <w:pPr>
        <w:jc w:val="both"/>
        <w:rPr>
          <w:rFonts w:asciiTheme="minorBidi" w:hAnsiTheme="minorBidi"/>
          <w:sz w:val="24"/>
          <w:szCs w:val="24"/>
        </w:rPr>
      </w:pPr>
      <w:r w:rsidRPr="00DB2403">
        <w:rPr>
          <w:rFonts w:asciiTheme="minorBidi" w:hAnsiTheme="minorBidi"/>
          <w:sz w:val="24"/>
          <w:szCs w:val="24"/>
        </w:rPr>
        <w:t xml:space="preserve">Nella giornata inaugurale gli approfondimenti sulle tematiche ambientali saranno messi in rilievo ed affidati ai poeti </w:t>
      </w:r>
      <w:r w:rsidRPr="00DB2403">
        <w:rPr>
          <w:rFonts w:asciiTheme="minorBidi" w:hAnsiTheme="minorBidi"/>
          <w:b/>
          <w:bCs/>
          <w:sz w:val="24"/>
          <w:szCs w:val="24"/>
        </w:rPr>
        <w:t xml:space="preserve">Suzy </w:t>
      </w:r>
      <w:proofErr w:type="spellStart"/>
      <w:r w:rsidRPr="00DB2403">
        <w:rPr>
          <w:rFonts w:asciiTheme="minorBidi" w:hAnsiTheme="minorBidi"/>
          <w:b/>
          <w:bCs/>
          <w:sz w:val="24"/>
          <w:szCs w:val="24"/>
        </w:rPr>
        <w:t>Lapstun</w:t>
      </w:r>
      <w:proofErr w:type="spellEnd"/>
      <w:r w:rsidRPr="00DB2403">
        <w:rPr>
          <w:rFonts w:asciiTheme="minorBidi" w:hAnsiTheme="minorBidi"/>
          <w:b/>
          <w:bCs/>
          <w:sz w:val="24"/>
          <w:szCs w:val="24"/>
        </w:rPr>
        <w:t>, Alessandra Carnovale, Angela Donatelli, Davide Cortese,</w:t>
      </w:r>
      <w:r w:rsidRPr="00DB2403">
        <w:rPr>
          <w:rFonts w:asciiTheme="minorBidi" w:hAnsiTheme="minorBidi"/>
          <w:sz w:val="24"/>
          <w:szCs w:val="24"/>
        </w:rPr>
        <w:t xml:space="preserve"> in performance che vedr</w:t>
      </w:r>
      <w:r w:rsidR="00D46890" w:rsidRPr="00DB2403">
        <w:rPr>
          <w:rFonts w:asciiTheme="minorBidi" w:hAnsiTheme="minorBidi"/>
          <w:sz w:val="24"/>
          <w:szCs w:val="24"/>
        </w:rPr>
        <w:t>anno</w:t>
      </w:r>
      <w:r w:rsidRPr="00DB2403">
        <w:rPr>
          <w:rFonts w:asciiTheme="minorBidi" w:hAnsiTheme="minorBidi"/>
          <w:sz w:val="24"/>
          <w:szCs w:val="24"/>
        </w:rPr>
        <w:t xml:space="preserve"> protagonist</w:t>
      </w:r>
      <w:r w:rsidR="00D46890" w:rsidRPr="00DB2403">
        <w:rPr>
          <w:rFonts w:asciiTheme="minorBidi" w:hAnsiTheme="minorBidi"/>
          <w:sz w:val="24"/>
          <w:szCs w:val="24"/>
        </w:rPr>
        <w:t>i</w:t>
      </w:r>
      <w:r w:rsidRPr="00DB2403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DB2403">
        <w:rPr>
          <w:rFonts w:asciiTheme="minorBidi" w:hAnsiTheme="minorBidi"/>
          <w:sz w:val="24"/>
          <w:szCs w:val="24"/>
        </w:rPr>
        <w:t>voce,  immagini</w:t>
      </w:r>
      <w:proofErr w:type="gramEnd"/>
      <w:r w:rsidRPr="00DB2403">
        <w:rPr>
          <w:rFonts w:asciiTheme="minorBidi" w:hAnsiTheme="minorBidi"/>
          <w:sz w:val="24"/>
          <w:szCs w:val="24"/>
        </w:rPr>
        <w:t xml:space="preserve"> ed ambiente</w:t>
      </w:r>
      <w:r w:rsidR="00AD176A" w:rsidRPr="00DB2403">
        <w:rPr>
          <w:rFonts w:asciiTheme="minorBidi" w:hAnsiTheme="minorBidi"/>
          <w:sz w:val="24"/>
          <w:szCs w:val="24"/>
        </w:rPr>
        <w:t xml:space="preserve">; mentre nello spazio auditorium verrà proiettato il cartone animato: </w:t>
      </w:r>
      <w:r w:rsidR="00AD176A" w:rsidRPr="00DB2403">
        <w:rPr>
          <w:rFonts w:asciiTheme="minorBidi" w:hAnsiTheme="minorBidi"/>
          <w:b/>
          <w:bCs/>
          <w:i/>
          <w:iCs/>
          <w:sz w:val="24"/>
          <w:szCs w:val="24"/>
        </w:rPr>
        <w:t>Il clima cambia la musica no</w:t>
      </w:r>
      <w:r w:rsidR="00AD176A" w:rsidRPr="00DB2403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AD176A" w:rsidRPr="00DB2403">
        <w:rPr>
          <w:rFonts w:asciiTheme="minorBidi" w:hAnsiTheme="minorBidi"/>
          <w:sz w:val="24"/>
          <w:szCs w:val="24"/>
        </w:rPr>
        <w:t>regia di Vittorio Pavoncello.</w:t>
      </w:r>
    </w:p>
    <w:p w14:paraId="5D50F6F1" w14:textId="5B203E79" w:rsidR="00AD176A" w:rsidRPr="00DB2403" w:rsidRDefault="00D46890" w:rsidP="00DB2403">
      <w:pPr>
        <w:jc w:val="both"/>
        <w:rPr>
          <w:rFonts w:asciiTheme="minorBidi" w:hAnsiTheme="minorBidi"/>
          <w:sz w:val="24"/>
          <w:szCs w:val="24"/>
        </w:rPr>
      </w:pPr>
      <w:r w:rsidRPr="00DB2403">
        <w:rPr>
          <w:rFonts w:asciiTheme="minorBidi" w:hAnsiTheme="minorBidi"/>
          <w:sz w:val="24"/>
          <w:szCs w:val="24"/>
        </w:rPr>
        <w:t xml:space="preserve">L’esposizione del 26 febbraio sarà il primo di tre eventi espositivi previsti presso la Fondazione Marco Besso nel 2025, al termine dei quali </w:t>
      </w:r>
      <w:r w:rsidR="00AD176A" w:rsidRPr="00DB2403">
        <w:rPr>
          <w:rFonts w:asciiTheme="minorBidi" w:hAnsiTheme="minorBidi"/>
          <w:sz w:val="24"/>
          <w:szCs w:val="24"/>
        </w:rPr>
        <w:t xml:space="preserve">verrà redatto un catalogo delle opere e degli scritti, a cura di </w:t>
      </w:r>
      <w:r w:rsidR="00AD176A" w:rsidRPr="00DB2403">
        <w:rPr>
          <w:rFonts w:asciiTheme="minorBidi" w:hAnsiTheme="minorBidi"/>
          <w:b/>
          <w:bCs/>
          <w:sz w:val="24"/>
          <w:szCs w:val="24"/>
        </w:rPr>
        <w:t>Rita De Duro</w:t>
      </w:r>
      <w:r w:rsidR="00AD176A" w:rsidRPr="00DB2403">
        <w:rPr>
          <w:rFonts w:asciiTheme="minorBidi" w:hAnsiTheme="minorBidi"/>
          <w:sz w:val="24"/>
          <w:szCs w:val="24"/>
        </w:rPr>
        <w:t>.</w:t>
      </w:r>
    </w:p>
    <w:p w14:paraId="77A19290" w14:textId="77777777" w:rsidR="00D5303D" w:rsidRPr="00DB2403" w:rsidRDefault="00D5303D" w:rsidP="00D5303D">
      <w:pPr>
        <w:spacing w:after="0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DB2403">
        <w:rPr>
          <w:rFonts w:asciiTheme="minorBidi" w:hAnsiTheme="minorBidi"/>
          <w:sz w:val="24"/>
          <w:szCs w:val="24"/>
        </w:rPr>
        <w:t xml:space="preserve">Ad esporre le proprie opere saranno gli artisti (in mero ordine alfabetico): </w:t>
      </w:r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 xml:space="preserve">Abbenante Alessia, Aglietto </w:t>
      </w:r>
      <w:proofErr w:type="spellStart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>Annaluce</w:t>
      </w:r>
      <w:proofErr w:type="spellEnd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 xml:space="preserve">, Angelini Marco, </w:t>
      </w:r>
      <w:proofErr w:type="spellStart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>Bongarzoni</w:t>
      </w:r>
      <w:proofErr w:type="spellEnd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 xml:space="preserve"> Ugo, Capone Enrica, Casalino Paola, </w:t>
      </w:r>
      <w:proofErr w:type="spellStart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>Chialà</w:t>
      </w:r>
      <w:proofErr w:type="spellEnd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 xml:space="preserve"> Francesca, Cimino Pietro, Ciuffetelli Caterina, Claudio Orlandi, Colantoni Zeno, Cornacchia Daniele, De Franceschi Emanuela, Degni Alessandra - Sarti Simona, Di Ciaula Francesca, Dodi Donatella, </w:t>
      </w:r>
      <w:proofErr w:type="spellStart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>Farzaneh</w:t>
      </w:r>
      <w:proofErr w:type="spellEnd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proofErr w:type="spellStart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>Houra</w:t>
      </w:r>
      <w:proofErr w:type="spellEnd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 xml:space="preserve">, Mancinelli Maria Carla, Mangiacapra Giovanni, </w:t>
      </w:r>
      <w:proofErr w:type="spellStart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>Metteo</w:t>
      </w:r>
      <w:proofErr w:type="spellEnd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 xml:space="preserve"> Daniela, Miano Stefania, </w:t>
      </w:r>
      <w:proofErr w:type="spellStart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>Muzzini</w:t>
      </w:r>
      <w:proofErr w:type="spellEnd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 xml:space="preserve"> Marina, Puzzo Luciano, Quintieri Claudia, Ripandelli Giulia, Romanello Anna, Salvatore Cammilleri, </w:t>
      </w:r>
      <w:proofErr w:type="spellStart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>Sambucini</w:t>
      </w:r>
      <w:proofErr w:type="spellEnd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 xml:space="preserve"> Valter, Sava Salvatore, Simone Lucia, Sonnino Eliseo, Stephenson Roberto, </w:t>
      </w:r>
      <w:proofErr w:type="spellStart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>Vallarano</w:t>
      </w:r>
      <w:proofErr w:type="spellEnd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 xml:space="preserve"> Sabrina, </w:t>
      </w:r>
      <w:proofErr w:type="spellStart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>Vianale</w:t>
      </w:r>
      <w:proofErr w:type="spellEnd"/>
      <w:r w:rsidRPr="00DB2403">
        <w:rPr>
          <w:rFonts w:asciiTheme="minorBidi" w:hAnsiTheme="minorBidi"/>
          <w:b/>
          <w:bCs/>
          <w:i/>
          <w:iCs/>
          <w:sz w:val="24"/>
          <w:szCs w:val="24"/>
        </w:rPr>
        <w:t xml:space="preserve"> Paola.</w:t>
      </w:r>
    </w:p>
    <w:p w14:paraId="73A44BBF" w14:textId="77777777" w:rsidR="008F4817" w:rsidRPr="00DB2403" w:rsidRDefault="008F4817" w:rsidP="00D5303D">
      <w:pPr>
        <w:spacing w:after="0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10A53648" w14:textId="00BE98C1" w:rsidR="00DB2403" w:rsidRDefault="0070777E" w:rsidP="00DB2403">
      <w:pPr>
        <w:jc w:val="both"/>
        <w:rPr>
          <w:rFonts w:asciiTheme="minorBidi" w:hAnsiTheme="minorBidi"/>
          <w:sz w:val="24"/>
          <w:szCs w:val="24"/>
        </w:rPr>
      </w:pPr>
      <w:r w:rsidRPr="00DB2403">
        <w:rPr>
          <w:rFonts w:asciiTheme="minorBidi" w:hAnsiTheme="minorBidi"/>
          <w:sz w:val="24"/>
          <w:szCs w:val="24"/>
        </w:rPr>
        <w:t xml:space="preserve">Per ulteriori informazioni </w:t>
      </w:r>
      <w:r w:rsidR="00B02380">
        <w:rPr>
          <w:rFonts w:asciiTheme="minorBidi" w:hAnsiTheme="minorBidi"/>
          <w:sz w:val="24"/>
          <w:szCs w:val="24"/>
        </w:rPr>
        <w:t>sull’esposizione</w:t>
      </w:r>
      <w:r w:rsidRPr="00DB2403">
        <w:rPr>
          <w:rFonts w:asciiTheme="minorBidi" w:hAnsiTheme="minorBidi"/>
          <w:sz w:val="24"/>
          <w:szCs w:val="24"/>
        </w:rPr>
        <w:t xml:space="preserve"> e sulle attività della II Biennale dell’Antropocene, è possibile consultare i canali ufficiali della Biennale e della Fondazione Marco Besso</w:t>
      </w:r>
      <w:r w:rsidR="00D46890" w:rsidRPr="00DB2403">
        <w:rPr>
          <w:rFonts w:asciiTheme="minorBidi" w:hAnsiTheme="minorBidi"/>
          <w:sz w:val="24"/>
          <w:szCs w:val="24"/>
        </w:rPr>
        <w:t>, ai seguenti link</w:t>
      </w:r>
      <w:r w:rsidR="00DB2403">
        <w:rPr>
          <w:rFonts w:asciiTheme="minorBidi" w:hAnsiTheme="minorBidi"/>
          <w:sz w:val="24"/>
          <w:szCs w:val="24"/>
        </w:rPr>
        <w:t>:</w:t>
      </w:r>
    </w:p>
    <w:p w14:paraId="392E38E4" w14:textId="18C412BD" w:rsidR="00DB2403" w:rsidRDefault="00DB2403" w:rsidP="00B02380">
      <w:pPr>
        <w:spacing w:after="0"/>
        <w:jc w:val="both"/>
        <w:rPr>
          <w:rFonts w:asciiTheme="minorBidi" w:hAnsiTheme="minorBidi"/>
          <w:sz w:val="24"/>
          <w:szCs w:val="24"/>
        </w:rPr>
      </w:pPr>
      <w:hyperlink r:id="rId7" w:history="1">
        <w:r w:rsidRPr="00AF6F06">
          <w:rPr>
            <w:rStyle w:val="Collegamentoipertestuale"/>
            <w:rFonts w:asciiTheme="minorBidi" w:hAnsiTheme="minorBidi"/>
            <w:sz w:val="24"/>
            <w:szCs w:val="24"/>
          </w:rPr>
          <w:t>https://www.biennaleantropocene.it/</w:t>
        </w:r>
      </w:hyperlink>
    </w:p>
    <w:p w14:paraId="11FD5928" w14:textId="37B2A138" w:rsidR="00DB2403" w:rsidRDefault="00DB2403" w:rsidP="00B02380">
      <w:pPr>
        <w:spacing w:after="0"/>
        <w:jc w:val="both"/>
        <w:rPr>
          <w:rFonts w:asciiTheme="minorBidi" w:hAnsiTheme="minorBidi"/>
          <w:sz w:val="24"/>
          <w:szCs w:val="24"/>
        </w:rPr>
      </w:pPr>
      <w:hyperlink r:id="rId8" w:history="1">
        <w:r w:rsidRPr="00AF6F06">
          <w:rPr>
            <w:rStyle w:val="Collegamentoipertestuale"/>
            <w:rFonts w:asciiTheme="minorBidi" w:hAnsiTheme="minorBidi"/>
            <w:sz w:val="24"/>
            <w:szCs w:val="24"/>
          </w:rPr>
          <w:t>https://www.fondazionemarcobesso.net/</w:t>
        </w:r>
      </w:hyperlink>
    </w:p>
    <w:p w14:paraId="474A8AC7" w14:textId="77777777" w:rsidR="00D46890" w:rsidRPr="00DB2403" w:rsidRDefault="00D46890" w:rsidP="00D5303D">
      <w:pPr>
        <w:jc w:val="both"/>
        <w:rPr>
          <w:rFonts w:asciiTheme="minorBidi" w:hAnsiTheme="minorBidi"/>
          <w:sz w:val="24"/>
          <w:szCs w:val="24"/>
        </w:rPr>
      </w:pPr>
    </w:p>
    <w:p w14:paraId="49573670" w14:textId="57CEB006" w:rsidR="00D46890" w:rsidRPr="00DB2403" w:rsidRDefault="00D46890" w:rsidP="00B02380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DB2403">
        <w:rPr>
          <w:rFonts w:asciiTheme="minorBidi" w:hAnsiTheme="minorBidi"/>
          <w:b/>
          <w:bCs/>
          <w:sz w:val="24"/>
          <w:szCs w:val="24"/>
        </w:rPr>
        <w:t>II</w:t>
      </w:r>
      <w:proofErr w:type="gramEnd"/>
      <w:r w:rsidRPr="00DB2403">
        <w:rPr>
          <w:rFonts w:asciiTheme="minorBidi" w:hAnsiTheme="minorBidi"/>
          <w:b/>
          <w:bCs/>
          <w:sz w:val="24"/>
          <w:szCs w:val="24"/>
        </w:rPr>
        <w:t xml:space="preserve"> Biennale dell’Antropocene</w:t>
      </w:r>
    </w:p>
    <w:p w14:paraId="0989E309" w14:textId="0B1D6480" w:rsidR="00D46890" w:rsidRDefault="00D46890" w:rsidP="00B02380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DB2403">
        <w:rPr>
          <w:rFonts w:asciiTheme="minorBidi" w:hAnsiTheme="minorBidi"/>
          <w:b/>
          <w:bCs/>
          <w:sz w:val="24"/>
          <w:szCs w:val="24"/>
        </w:rPr>
        <w:t>Inaugurazione 26 febbraio 2025 ore 16.30</w:t>
      </w:r>
    </w:p>
    <w:p w14:paraId="7705DB3D" w14:textId="47B9FFC3" w:rsidR="008431E2" w:rsidRDefault="008431E2" w:rsidP="00B02380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Dal 27 febbraio al 12 marzo: orari 10.30/12.30 14.30/16.30 prenotazione obbligatoria al link:</w:t>
      </w:r>
      <w:r w:rsidR="00DD5CBD">
        <w:rPr>
          <w:rFonts w:asciiTheme="minorBidi" w:hAnsiTheme="minorBidi"/>
          <w:b/>
          <w:bCs/>
          <w:sz w:val="24"/>
          <w:szCs w:val="24"/>
        </w:rPr>
        <w:t xml:space="preserve"> https</w:t>
      </w:r>
      <w:r>
        <w:rPr>
          <w:rFonts w:asciiTheme="minorBidi" w:hAnsiTheme="minorBidi"/>
          <w:b/>
          <w:bCs/>
          <w:sz w:val="24"/>
          <w:szCs w:val="24"/>
        </w:rPr>
        <w:t>//fmbe.it/220</w:t>
      </w:r>
    </w:p>
    <w:p w14:paraId="73161315" w14:textId="5B473D0D" w:rsidR="00D46890" w:rsidRPr="00DB2403" w:rsidRDefault="00D46890" w:rsidP="00B02380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DB2403">
        <w:rPr>
          <w:rFonts w:asciiTheme="minorBidi" w:hAnsiTheme="minorBidi"/>
          <w:b/>
          <w:bCs/>
          <w:sz w:val="24"/>
          <w:szCs w:val="24"/>
        </w:rPr>
        <w:t>Fondazione Marco Besso – Largo di Torre Argentina 11 – Roma</w:t>
      </w:r>
      <w:r w:rsidR="008431E2">
        <w:rPr>
          <w:rFonts w:asciiTheme="minorBidi" w:hAnsiTheme="minorBidi"/>
          <w:b/>
          <w:bCs/>
          <w:sz w:val="24"/>
          <w:szCs w:val="24"/>
        </w:rPr>
        <w:t xml:space="preserve"> - </w:t>
      </w:r>
      <w:r w:rsidR="008431E2" w:rsidRPr="008431E2">
        <w:rPr>
          <w:rFonts w:asciiTheme="minorBidi" w:hAnsiTheme="minorBidi"/>
          <w:b/>
          <w:bCs/>
          <w:sz w:val="24"/>
          <w:szCs w:val="24"/>
        </w:rPr>
        <w:t>https://www.fondazionemarcobesso.net/</w:t>
      </w:r>
    </w:p>
    <w:p w14:paraId="44CECC26" w14:textId="77777777" w:rsidR="00B02380" w:rsidRDefault="00B02380" w:rsidP="00DB2403">
      <w:pPr>
        <w:spacing w:after="0"/>
        <w:jc w:val="both"/>
        <w:rPr>
          <w:rFonts w:asciiTheme="minorBidi" w:hAnsiTheme="minorBidi"/>
          <w:sz w:val="20"/>
          <w:szCs w:val="20"/>
        </w:rPr>
      </w:pPr>
    </w:p>
    <w:p w14:paraId="69D90EED" w14:textId="77777777" w:rsidR="008431E2" w:rsidRDefault="008431E2" w:rsidP="00DB2403">
      <w:pPr>
        <w:spacing w:after="0"/>
        <w:jc w:val="both"/>
        <w:rPr>
          <w:rFonts w:asciiTheme="minorBidi" w:hAnsiTheme="minorBidi"/>
          <w:sz w:val="20"/>
          <w:szCs w:val="20"/>
        </w:rPr>
      </w:pPr>
    </w:p>
    <w:p w14:paraId="45F111BA" w14:textId="5A95EDC0" w:rsidR="00DB2403" w:rsidRPr="00B02380" w:rsidRDefault="00DB2403" w:rsidP="00DB2403">
      <w:pPr>
        <w:spacing w:after="0"/>
        <w:jc w:val="both"/>
        <w:rPr>
          <w:rFonts w:asciiTheme="minorBidi" w:hAnsiTheme="minorBidi"/>
          <w:sz w:val="20"/>
          <w:szCs w:val="20"/>
        </w:rPr>
      </w:pPr>
      <w:r w:rsidRPr="00B02380">
        <w:rPr>
          <w:rFonts w:asciiTheme="minorBidi" w:hAnsiTheme="minorBidi"/>
          <w:sz w:val="20"/>
          <w:szCs w:val="20"/>
        </w:rPr>
        <w:t>L’</w:t>
      </w:r>
      <w:r w:rsidR="00380714" w:rsidRPr="00B02380">
        <w:rPr>
          <w:rFonts w:asciiTheme="minorBidi" w:hAnsiTheme="minorBidi"/>
          <w:sz w:val="20"/>
          <w:szCs w:val="20"/>
        </w:rPr>
        <w:t>U</w:t>
      </w:r>
      <w:r w:rsidRPr="00B02380">
        <w:rPr>
          <w:rFonts w:asciiTheme="minorBidi" w:hAnsiTheme="minorBidi"/>
          <w:sz w:val="20"/>
          <w:szCs w:val="20"/>
        </w:rPr>
        <w:t>fficio Stampa</w:t>
      </w:r>
    </w:p>
    <w:p w14:paraId="65C912B4" w14:textId="57775AF8" w:rsidR="00DB2403" w:rsidRPr="00DB2403" w:rsidRDefault="00DB2403" w:rsidP="00DB2403">
      <w:pPr>
        <w:spacing w:after="0"/>
        <w:jc w:val="both"/>
        <w:rPr>
          <w:rFonts w:asciiTheme="minorBidi" w:hAnsiTheme="minorBidi"/>
          <w:sz w:val="20"/>
          <w:szCs w:val="20"/>
        </w:rPr>
      </w:pPr>
      <w:r w:rsidRPr="00DB2403">
        <w:rPr>
          <w:rFonts w:asciiTheme="minorBidi" w:hAnsiTheme="minorBidi"/>
          <w:sz w:val="20"/>
          <w:szCs w:val="20"/>
        </w:rPr>
        <w:t>Stefania Vaghi Comunicazione</w:t>
      </w:r>
    </w:p>
    <w:p w14:paraId="31977D9A" w14:textId="77777777" w:rsidR="00DB2403" w:rsidRPr="00DB2403" w:rsidRDefault="00DB2403" w:rsidP="00DB2403">
      <w:pPr>
        <w:spacing w:after="0"/>
        <w:jc w:val="both"/>
        <w:rPr>
          <w:rFonts w:asciiTheme="minorBidi" w:hAnsiTheme="minorBidi"/>
          <w:sz w:val="20"/>
          <w:szCs w:val="20"/>
        </w:rPr>
      </w:pPr>
      <w:hyperlink r:id="rId9" w:tgtFrame="_blank" w:history="1">
        <w:r w:rsidRPr="00DB2403">
          <w:rPr>
            <w:rStyle w:val="Collegamentoipertestuale"/>
            <w:rFonts w:asciiTheme="minorBidi" w:hAnsiTheme="minorBidi"/>
            <w:sz w:val="20"/>
            <w:szCs w:val="20"/>
          </w:rPr>
          <w:t>vaghistefy@gmail.com</w:t>
        </w:r>
      </w:hyperlink>
    </w:p>
    <w:p w14:paraId="1BBA3ECF" w14:textId="77777777" w:rsidR="00DB2403" w:rsidRPr="00DB2403" w:rsidRDefault="00DB2403" w:rsidP="00DB2403">
      <w:pPr>
        <w:spacing w:after="0"/>
        <w:jc w:val="both"/>
        <w:rPr>
          <w:rFonts w:asciiTheme="minorBidi" w:hAnsiTheme="minorBidi"/>
          <w:sz w:val="20"/>
          <w:szCs w:val="20"/>
        </w:rPr>
      </w:pPr>
      <w:r w:rsidRPr="00DB2403">
        <w:rPr>
          <w:rFonts w:asciiTheme="minorBidi" w:hAnsiTheme="minorBidi"/>
          <w:sz w:val="20"/>
          <w:szCs w:val="20"/>
        </w:rPr>
        <w:t>+39 3391748700</w:t>
      </w:r>
    </w:p>
    <w:p w14:paraId="53085813" w14:textId="77777777" w:rsidR="00DB2403" w:rsidRPr="00DB2403" w:rsidRDefault="00DB2403" w:rsidP="00DB2403">
      <w:pPr>
        <w:spacing w:after="0"/>
        <w:jc w:val="both"/>
        <w:rPr>
          <w:rFonts w:asciiTheme="minorBidi" w:hAnsiTheme="minorBidi"/>
          <w:sz w:val="20"/>
          <w:szCs w:val="20"/>
        </w:rPr>
      </w:pPr>
      <w:hyperlink r:id="rId10" w:tgtFrame="_blank" w:history="1">
        <w:r w:rsidRPr="00DB2403">
          <w:rPr>
            <w:rStyle w:val="Collegamentoipertestuale"/>
            <w:rFonts w:asciiTheme="minorBidi" w:hAnsiTheme="minorBidi"/>
            <w:sz w:val="20"/>
            <w:szCs w:val="20"/>
          </w:rPr>
          <w:t>www.stefaniavaghicomunicazione.com</w:t>
        </w:r>
      </w:hyperlink>
    </w:p>
    <w:p w14:paraId="77D3DE24" w14:textId="61D5E542" w:rsidR="00DB2403" w:rsidRPr="00990C39" w:rsidRDefault="00DB2403" w:rsidP="00DB2403">
      <w:pPr>
        <w:jc w:val="both"/>
        <w:rPr>
          <w:sz w:val="24"/>
          <w:szCs w:val="24"/>
        </w:rPr>
      </w:pPr>
    </w:p>
    <w:sectPr w:rsidR="00DB2403" w:rsidRPr="00990C39" w:rsidSect="00380714">
      <w:headerReference w:type="default" r:id="rId11"/>
      <w:pgSz w:w="12240" w:h="15840" w:code="1"/>
      <w:pgMar w:top="1440" w:right="1440" w:bottom="1440" w:left="1440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79E38" w14:textId="77777777" w:rsidR="00CB77DC" w:rsidRDefault="00CB77DC" w:rsidP="00380714">
      <w:pPr>
        <w:spacing w:after="0" w:line="240" w:lineRule="auto"/>
      </w:pPr>
      <w:r>
        <w:separator/>
      </w:r>
    </w:p>
  </w:endnote>
  <w:endnote w:type="continuationSeparator" w:id="0">
    <w:p w14:paraId="23A21BCC" w14:textId="77777777" w:rsidR="00CB77DC" w:rsidRDefault="00CB77DC" w:rsidP="0038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9A63" w14:textId="77777777" w:rsidR="00CB77DC" w:rsidRDefault="00CB77DC" w:rsidP="00380714">
      <w:pPr>
        <w:spacing w:after="0" w:line="240" w:lineRule="auto"/>
      </w:pPr>
      <w:r>
        <w:separator/>
      </w:r>
    </w:p>
  </w:footnote>
  <w:footnote w:type="continuationSeparator" w:id="0">
    <w:p w14:paraId="3622F08B" w14:textId="77777777" w:rsidR="00CB77DC" w:rsidRDefault="00CB77DC" w:rsidP="0038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79AE" w14:textId="3CD7C30B" w:rsidR="00380714" w:rsidRDefault="00380714">
    <w:pPr>
      <w:pStyle w:val="Intestazione"/>
    </w:pPr>
    <w:r>
      <w:rPr>
        <w:noProof/>
      </w:rPr>
      <w:drawing>
        <wp:inline distT="0" distB="0" distL="0" distR="0" wp14:anchorId="0D4270AB" wp14:editId="1C565FD5">
          <wp:extent cx="1061357" cy="606652"/>
          <wp:effectExtent l="0" t="0" r="5715" b="0"/>
          <wp:docPr id="116843129" name="Immagine 6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43129" name="Immagine 6" descr="Immagine che contiene Elementi grafici, Carattere, logo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997" cy="62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D38529" wp14:editId="2CFFBA8C">
          <wp:extent cx="680357" cy="622570"/>
          <wp:effectExtent l="0" t="0" r="5715" b="6350"/>
          <wp:docPr id="47651509" name="Immagine 7" descr="Immagine che contiene calcio, palla, calcio/football american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51509" name="Immagine 7" descr="Immagine che contiene calcio, palla, calcio/football american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122" cy="647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7A53AE" wp14:editId="5FC7C58F">
          <wp:extent cx="1186543" cy="597221"/>
          <wp:effectExtent l="0" t="0" r="0" b="0"/>
          <wp:docPr id="30851921" name="Immagine 8" descr="Immagine che contiene Elementi grafici, clipart, grafic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1921" name="Immagine 8" descr="Immagine che contiene Elementi grafici, clipart, grafica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62" cy="61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F61182" wp14:editId="6E7E7D66">
          <wp:extent cx="1676400" cy="629009"/>
          <wp:effectExtent l="0" t="0" r="0" b="0"/>
          <wp:docPr id="817853360" name="Immagine 9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853360" name="Immagine 9" descr="Immagine che contiene testo, logo, Carattere, simbol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83" cy="657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C624C58" wp14:editId="4A09F093">
          <wp:extent cx="1311275" cy="469188"/>
          <wp:effectExtent l="0" t="0" r="3175" b="7620"/>
          <wp:docPr id="206443209" name="Immagine 10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43209" name="Immagine 10" descr="Immagine che contiene testo, Carattere, design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132" cy="513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D6B7D"/>
    <w:multiLevelType w:val="multilevel"/>
    <w:tmpl w:val="C514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06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7E"/>
    <w:rsid w:val="000041B8"/>
    <w:rsid w:val="0006076C"/>
    <w:rsid w:val="000A4927"/>
    <w:rsid w:val="000C6FD6"/>
    <w:rsid w:val="000D1F69"/>
    <w:rsid w:val="001A6520"/>
    <w:rsid w:val="00205540"/>
    <w:rsid w:val="00291AB5"/>
    <w:rsid w:val="002F23C3"/>
    <w:rsid w:val="0033115E"/>
    <w:rsid w:val="00380714"/>
    <w:rsid w:val="003F68C8"/>
    <w:rsid w:val="0042421A"/>
    <w:rsid w:val="00467D86"/>
    <w:rsid w:val="0049170F"/>
    <w:rsid w:val="004E1000"/>
    <w:rsid w:val="005D4671"/>
    <w:rsid w:val="00620868"/>
    <w:rsid w:val="0070777E"/>
    <w:rsid w:val="00724CC5"/>
    <w:rsid w:val="00757D25"/>
    <w:rsid w:val="0080159C"/>
    <w:rsid w:val="008431E2"/>
    <w:rsid w:val="008B6F74"/>
    <w:rsid w:val="008C5100"/>
    <w:rsid w:val="008E7DE2"/>
    <w:rsid w:val="008F4817"/>
    <w:rsid w:val="00956EED"/>
    <w:rsid w:val="00986CC3"/>
    <w:rsid w:val="00990C39"/>
    <w:rsid w:val="009A6816"/>
    <w:rsid w:val="00A111E5"/>
    <w:rsid w:val="00AD176A"/>
    <w:rsid w:val="00B02380"/>
    <w:rsid w:val="00B55D72"/>
    <w:rsid w:val="00BA478D"/>
    <w:rsid w:val="00BC6E5B"/>
    <w:rsid w:val="00C4037B"/>
    <w:rsid w:val="00CA1DFC"/>
    <w:rsid w:val="00CB77DC"/>
    <w:rsid w:val="00CE4F6F"/>
    <w:rsid w:val="00D46890"/>
    <w:rsid w:val="00D5303D"/>
    <w:rsid w:val="00DA2D19"/>
    <w:rsid w:val="00DB2403"/>
    <w:rsid w:val="00DD5CBD"/>
    <w:rsid w:val="00DE0D0C"/>
    <w:rsid w:val="00E33FEC"/>
    <w:rsid w:val="00E44A9F"/>
    <w:rsid w:val="00EF771E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A2013"/>
  <w15:chartTrackingRefBased/>
  <w15:docId w15:val="{C31398FB-7D2E-4455-8CA0-917B0407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7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7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7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77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7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7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7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7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777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7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77E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777E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777E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777E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777E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777E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777E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7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777E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7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777E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777E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7077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777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777E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70777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B240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40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0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714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0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714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zionemarcobesso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ennaleantropocene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efaniavaghicomunicazio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ghistefy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Emiliano, Maria (NSLD)</dc:creator>
  <cp:keywords/>
  <dc:description/>
  <cp:lastModifiedBy>Stefania Vaghi</cp:lastModifiedBy>
  <cp:revision>10</cp:revision>
  <dcterms:created xsi:type="dcterms:W3CDTF">2025-02-09T01:38:00Z</dcterms:created>
  <dcterms:modified xsi:type="dcterms:W3CDTF">2025-02-16T00:31:00Z</dcterms:modified>
</cp:coreProperties>
</file>