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B7112D" w14:textId="6D733813" w:rsidR="00F63BDA" w:rsidRDefault="00000000">
      <w:pPr>
        <w:pBdr>
          <w:top w:val="nil"/>
          <w:left w:val="nil"/>
          <w:bottom w:val="nil"/>
          <w:right w:val="nil"/>
          <w:between w:val="nil"/>
        </w:pBdr>
        <w:spacing w:after="140" w:line="276" w:lineRule="auto"/>
        <w:rPr>
          <w:b/>
          <w:bCs/>
          <w:color w:val="000000"/>
        </w:rPr>
      </w:pPr>
      <w:r>
        <w:rPr>
          <w:noProof/>
        </w:rPr>
        <w:drawing>
          <wp:anchor distT="0" distB="0" distL="0" distR="0" simplePos="0" relativeHeight="251658240" behindDoc="0" locked="0" layoutInCell="1" hidden="0" allowOverlap="1" wp14:anchorId="1E6C9779" wp14:editId="46FBC69D">
            <wp:simplePos x="0" y="0"/>
            <wp:positionH relativeFrom="column">
              <wp:posOffset>0</wp:posOffset>
            </wp:positionH>
            <wp:positionV relativeFrom="paragraph">
              <wp:posOffset>52388</wp:posOffset>
            </wp:positionV>
            <wp:extent cx="1036320" cy="335915"/>
            <wp:effectExtent l="0" t="0" r="0" b="0"/>
            <wp:wrapSquare wrapText="bothSides" distT="0" distB="0" distL="0" distR="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
                    <a:srcRect/>
                    <a:stretch>
                      <a:fillRect/>
                    </a:stretch>
                  </pic:blipFill>
                  <pic:spPr>
                    <a:xfrm>
                      <a:off x="0" y="0"/>
                      <a:ext cx="1036320" cy="335915"/>
                    </a:xfrm>
                    <a:prstGeom prst="rect">
                      <a:avLst/>
                    </a:prstGeom>
                    <a:ln/>
                  </pic:spPr>
                </pic:pic>
              </a:graphicData>
            </a:graphic>
          </wp:anchor>
        </w:drawing>
      </w:r>
      <w:r>
        <w:rPr>
          <w:noProof/>
        </w:rPr>
        <w:drawing>
          <wp:anchor distT="0" distB="0" distL="0" distR="0" simplePos="0" relativeHeight="251659264" behindDoc="0" locked="0" layoutInCell="1" hidden="0" allowOverlap="1" wp14:anchorId="43FF3DB7" wp14:editId="31EF76AA">
            <wp:simplePos x="0" y="0"/>
            <wp:positionH relativeFrom="column">
              <wp:posOffset>3438525</wp:posOffset>
            </wp:positionH>
            <wp:positionV relativeFrom="paragraph">
              <wp:posOffset>4763</wp:posOffset>
            </wp:positionV>
            <wp:extent cx="1064895" cy="434340"/>
            <wp:effectExtent l="0" t="0" r="0" b="0"/>
            <wp:wrapSquare wrapText="bothSides" distT="0" distB="0" distL="0" distR="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
                    <a:srcRect/>
                    <a:stretch>
                      <a:fillRect/>
                    </a:stretch>
                  </pic:blipFill>
                  <pic:spPr>
                    <a:xfrm>
                      <a:off x="0" y="0"/>
                      <a:ext cx="1064895" cy="434340"/>
                    </a:xfrm>
                    <a:prstGeom prst="rect">
                      <a:avLst/>
                    </a:prstGeom>
                    <a:ln/>
                  </pic:spPr>
                </pic:pic>
              </a:graphicData>
            </a:graphic>
          </wp:anchor>
        </w:drawing>
      </w:r>
      <w:r>
        <w:rPr>
          <w:noProof/>
        </w:rPr>
        <w:drawing>
          <wp:anchor distT="0" distB="0" distL="0" distR="0" simplePos="0" relativeHeight="251660288" behindDoc="0" locked="0" layoutInCell="1" hidden="0" allowOverlap="1" wp14:anchorId="4AA821C9" wp14:editId="2F25078B">
            <wp:simplePos x="0" y="0"/>
            <wp:positionH relativeFrom="column">
              <wp:posOffset>5191125</wp:posOffset>
            </wp:positionH>
            <wp:positionV relativeFrom="paragraph">
              <wp:posOffset>0</wp:posOffset>
            </wp:positionV>
            <wp:extent cx="1099820" cy="535940"/>
            <wp:effectExtent l="0" t="0" r="0" b="0"/>
            <wp:wrapSquare wrapText="bothSides" distT="0" distB="0" distL="0" distR="0"/>
            <wp:docPr id="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6"/>
                    <a:srcRect/>
                    <a:stretch>
                      <a:fillRect/>
                    </a:stretch>
                  </pic:blipFill>
                  <pic:spPr>
                    <a:xfrm>
                      <a:off x="0" y="0"/>
                      <a:ext cx="1099820" cy="535940"/>
                    </a:xfrm>
                    <a:prstGeom prst="rect">
                      <a:avLst/>
                    </a:prstGeom>
                    <a:ln/>
                  </pic:spPr>
                </pic:pic>
              </a:graphicData>
            </a:graphic>
          </wp:anchor>
        </w:drawing>
      </w:r>
      <w:r>
        <w:rPr>
          <w:noProof/>
        </w:rPr>
        <w:drawing>
          <wp:anchor distT="0" distB="0" distL="0" distR="0" simplePos="0" relativeHeight="251661312" behindDoc="0" locked="0" layoutInCell="1" hidden="0" allowOverlap="1" wp14:anchorId="3A9F2C13" wp14:editId="076AA0CF">
            <wp:simplePos x="0" y="0"/>
            <wp:positionH relativeFrom="column">
              <wp:posOffset>1790700</wp:posOffset>
            </wp:positionH>
            <wp:positionV relativeFrom="paragraph">
              <wp:posOffset>4763</wp:posOffset>
            </wp:positionV>
            <wp:extent cx="966470" cy="438150"/>
            <wp:effectExtent l="0" t="0" r="0" b="0"/>
            <wp:wrapSquare wrapText="bothSides" distT="0" distB="0" distL="0" distR="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966470" cy="438150"/>
                    </a:xfrm>
                    <a:prstGeom prst="rect">
                      <a:avLst/>
                    </a:prstGeom>
                    <a:ln/>
                  </pic:spPr>
                </pic:pic>
              </a:graphicData>
            </a:graphic>
          </wp:anchor>
        </w:drawing>
      </w:r>
    </w:p>
    <w:p w14:paraId="245EC4DA" w14:textId="30CFD25E" w:rsidR="00F63BDA" w:rsidRPr="003D78D2" w:rsidRDefault="00000000">
      <w:pPr>
        <w:pBdr>
          <w:top w:val="nil"/>
          <w:left w:val="nil"/>
          <w:bottom w:val="nil"/>
          <w:right w:val="nil"/>
          <w:between w:val="nil"/>
        </w:pBdr>
        <w:spacing w:after="140" w:line="276" w:lineRule="auto"/>
        <w:rPr>
          <w:color w:val="000000"/>
        </w:rPr>
      </w:pPr>
      <w:r>
        <w:rPr>
          <w:b/>
          <w:bCs/>
          <w:color w:val="000000"/>
        </w:rPr>
        <w:t xml:space="preserve"> </w:t>
      </w:r>
    </w:p>
    <w:p w14:paraId="62B29EA8" w14:textId="264E6BC1" w:rsidR="00F63BDA" w:rsidRPr="003D78D2" w:rsidRDefault="00000000">
      <w:pPr>
        <w:pBdr>
          <w:top w:val="nil"/>
          <w:left w:val="nil"/>
          <w:bottom w:val="nil"/>
          <w:right w:val="nil"/>
          <w:between w:val="nil"/>
        </w:pBdr>
        <w:spacing w:after="140" w:line="276" w:lineRule="auto"/>
        <w:jc w:val="center"/>
        <w:rPr>
          <w:b/>
          <w:bCs/>
          <w:color w:val="000000"/>
          <w:sz w:val="36"/>
          <w:szCs w:val="36"/>
        </w:rPr>
      </w:pPr>
      <w:r w:rsidRPr="003D78D2">
        <w:rPr>
          <w:b/>
          <w:bCs/>
          <w:color w:val="000000"/>
          <w:sz w:val="36"/>
          <w:szCs w:val="36"/>
        </w:rPr>
        <w:t>COMUNICATO STAMPA</w:t>
      </w:r>
    </w:p>
    <w:p w14:paraId="797D8D76" w14:textId="72013777" w:rsidR="00F63BDA" w:rsidRPr="003D78D2" w:rsidRDefault="003D78D2">
      <w:pPr>
        <w:pBdr>
          <w:top w:val="nil"/>
          <w:left w:val="nil"/>
          <w:bottom w:val="nil"/>
          <w:right w:val="nil"/>
          <w:between w:val="nil"/>
        </w:pBdr>
        <w:spacing w:after="140" w:line="276" w:lineRule="auto"/>
        <w:rPr>
          <w:b/>
          <w:bCs/>
          <w:color w:val="000000"/>
          <w:sz w:val="32"/>
          <w:szCs w:val="32"/>
        </w:rPr>
      </w:pPr>
      <w:r w:rsidRPr="003D78D2">
        <w:rPr>
          <w:b/>
          <w:bCs/>
          <w:color w:val="000000"/>
          <w:sz w:val="32"/>
          <w:szCs w:val="32"/>
        </w:rPr>
        <w:t>All’Archivio di Stato di Napoli una mostra fotografica racconterà la dimensione poetica e umana degli archivi.</w:t>
      </w:r>
    </w:p>
    <w:p w14:paraId="7D2ABC07" w14:textId="77777777" w:rsidR="00F63BDA" w:rsidRDefault="00000000" w:rsidP="005C5C27">
      <w:pPr>
        <w:pBdr>
          <w:top w:val="nil"/>
          <w:left w:val="nil"/>
          <w:bottom w:val="nil"/>
          <w:right w:val="nil"/>
          <w:between w:val="nil"/>
        </w:pBdr>
        <w:spacing w:after="120" w:line="276" w:lineRule="auto"/>
        <w:jc w:val="both"/>
        <w:rPr>
          <w:b/>
          <w:bCs/>
        </w:rPr>
      </w:pPr>
      <w:r>
        <w:rPr>
          <w:color w:val="000000"/>
        </w:rPr>
        <w:t xml:space="preserve">L’Archivio di Stato di Napoli presenta, sabato </w:t>
      </w:r>
      <w:r>
        <w:rPr>
          <w:b/>
          <w:bCs/>
          <w:color w:val="000000"/>
        </w:rPr>
        <w:t>22 novembre 2025 alle ore 10:30</w:t>
      </w:r>
      <w:r>
        <w:rPr>
          <w:color w:val="000000"/>
        </w:rPr>
        <w:t>, nel Salone di Casa Reale,</w:t>
      </w:r>
      <w:r>
        <w:t xml:space="preserve"> la</w:t>
      </w:r>
      <w:r>
        <w:rPr>
          <w:color w:val="000000"/>
        </w:rPr>
        <w:t xml:space="preserve"> mostra fotografica </w:t>
      </w:r>
      <w:r>
        <w:rPr>
          <w:b/>
          <w:bCs/>
          <w:color w:val="000000"/>
        </w:rPr>
        <w:t>“Conosci la voce degli archivi?”</w:t>
      </w:r>
      <w:r>
        <w:rPr>
          <w:color w:val="000000"/>
        </w:rPr>
        <w:t xml:space="preserve"> di </w:t>
      </w:r>
      <w:r>
        <w:rPr>
          <w:b/>
          <w:bCs/>
          <w:color w:val="000000"/>
        </w:rPr>
        <w:t>Linda Iacuzio</w:t>
      </w:r>
      <w:r>
        <w:rPr>
          <w:color w:val="000000"/>
        </w:rPr>
        <w:t xml:space="preserve">, a cura di </w:t>
      </w:r>
      <w:r>
        <w:rPr>
          <w:b/>
          <w:bCs/>
          <w:color w:val="000000"/>
        </w:rPr>
        <w:t>Francesca Sciarra.</w:t>
      </w:r>
    </w:p>
    <w:p w14:paraId="6B7C4928" w14:textId="77777777" w:rsidR="00F63BDA" w:rsidRDefault="00000000" w:rsidP="005C5C27">
      <w:pPr>
        <w:pBdr>
          <w:top w:val="nil"/>
          <w:left w:val="nil"/>
          <w:bottom w:val="nil"/>
          <w:right w:val="nil"/>
          <w:between w:val="nil"/>
        </w:pBdr>
        <w:spacing w:after="120" w:line="276" w:lineRule="auto"/>
        <w:jc w:val="both"/>
      </w:pPr>
      <w:r>
        <w:t>Questo è il progetto fotografico di un’archivista, all’epoca studentessa di fotografia presso l'Accademia di Belle Arti di Napoli, che tra il 2020 e il 2022 ha deciso di rendere omaggio ai luoghi che custodiscono la memoria e agli archivi come depositari di voci che tornano a risuonare.</w:t>
      </w:r>
    </w:p>
    <w:p w14:paraId="1A0F8409" w14:textId="77777777" w:rsidR="00F63BDA" w:rsidRDefault="00000000" w:rsidP="005C5C27">
      <w:pPr>
        <w:pBdr>
          <w:top w:val="nil"/>
          <w:left w:val="nil"/>
          <w:bottom w:val="nil"/>
          <w:right w:val="nil"/>
          <w:between w:val="nil"/>
        </w:pBdr>
        <w:spacing w:after="120" w:line="276" w:lineRule="auto"/>
        <w:jc w:val="both"/>
      </w:pPr>
      <w:r>
        <w:rPr>
          <w:color w:val="000000"/>
        </w:rPr>
        <w:t>L’esposizione propone un percorso visivo attraverso gli spazi dell’Archivio, luogo di memoria e custode di tracce materiali e immateriali del tempo. Le immagini di Linda Iacuzio non documentano semplicemente gli ambienti, ma ne restituiscono l’atmosfera sospesa, la presenza silenziosa dei volumi, la luce che si posa su carte, scaffali e statue</w:t>
      </w:r>
      <w:r>
        <w:t>.</w:t>
      </w:r>
    </w:p>
    <w:p w14:paraId="60491486" w14:textId="6D24FEF7" w:rsidR="00F63BDA" w:rsidRDefault="00000000" w:rsidP="005C5C27">
      <w:pPr>
        <w:pBdr>
          <w:top w:val="nil"/>
          <w:left w:val="nil"/>
          <w:bottom w:val="nil"/>
          <w:right w:val="nil"/>
          <w:between w:val="nil"/>
        </w:pBdr>
        <w:spacing w:after="120" w:line="276" w:lineRule="auto"/>
        <w:jc w:val="both"/>
        <w:rPr>
          <w:color w:val="000000"/>
        </w:rPr>
      </w:pPr>
      <w:r>
        <w:rPr>
          <w:color w:val="000000"/>
        </w:rPr>
        <w:t>La mostra declinata attraverso 40 fotografie</w:t>
      </w:r>
      <w:r>
        <w:t xml:space="preserve"> </w:t>
      </w:r>
      <w:r>
        <w:rPr>
          <w:color w:val="000000"/>
        </w:rPr>
        <w:t>invita a una riflessione sul valore della conservazione e sull’ascolto delle voci che gli archivi custodiscono, nella loro dimensione storica e poetica.</w:t>
      </w:r>
    </w:p>
    <w:p w14:paraId="69F109F0" w14:textId="77777777" w:rsidR="00023772" w:rsidRDefault="00000000" w:rsidP="005C5C27">
      <w:pPr>
        <w:pBdr>
          <w:top w:val="nil"/>
          <w:left w:val="nil"/>
          <w:bottom w:val="nil"/>
          <w:right w:val="nil"/>
          <w:between w:val="nil"/>
        </w:pBdr>
        <w:spacing w:after="120" w:line="276" w:lineRule="auto"/>
      </w:pPr>
      <w:r>
        <w:rPr>
          <w:color w:val="000000"/>
        </w:rPr>
        <w:t>L’iniziativa si svolge con la collaborazione dell’</w:t>
      </w:r>
      <w:r>
        <w:rPr>
          <w:b/>
          <w:bCs/>
          <w:color w:val="000000"/>
        </w:rPr>
        <w:t>Associazione Culturale Sebezia Onlus</w:t>
      </w:r>
      <w:r>
        <w:t xml:space="preserve"> e con il supporto del </w:t>
      </w:r>
      <w:r>
        <w:rPr>
          <w:b/>
          <w:bCs/>
        </w:rPr>
        <w:t>Servizio Area Urbanistica - Servizio pianificazione urbanistica generale e attuativa del Comune di Napoli</w:t>
      </w:r>
      <w:r>
        <w:t>.</w:t>
      </w:r>
    </w:p>
    <w:p w14:paraId="78EE0D43" w14:textId="726B6DC9" w:rsidR="00023772" w:rsidRDefault="00023772" w:rsidP="005C5C27">
      <w:pPr>
        <w:pBdr>
          <w:top w:val="nil"/>
          <w:left w:val="nil"/>
          <w:bottom w:val="nil"/>
          <w:right w:val="nil"/>
          <w:between w:val="nil"/>
        </w:pBdr>
        <w:spacing w:line="240" w:lineRule="exact"/>
        <w:jc w:val="center"/>
      </w:pPr>
      <w:r>
        <w:t>All’inaugurazione interverranno:</w:t>
      </w:r>
    </w:p>
    <w:p w14:paraId="24F90E5B" w14:textId="77777777" w:rsidR="005C5C27" w:rsidRDefault="005C5C27" w:rsidP="005C5C27">
      <w:pPr>
        <w:pBdr>
          <w:top w:val="nil"/>
          <w:left w:val="nil"/>
          <w:bottom w:val="nil"/>
          <w:right w:val="nil"/>
          <w:between w:val="nil"/>
        </w:pBdr>
        <w:spacing w:line="240" w:lineRule="exact"/>
        <w:rPr>
          <w:b/>
          <w:bCs/>
        </w:rPr>
      </w:pPr>
    </w:p>
    <w:p w14:paraId="3CE67E1D" w14:textId="3AB0A00E" w:rsidR="00023772" w:rsidRDefault="00023772" w:rsidP="005C5C27">
      <w:pPr>
        <w:pBdr>
          <w:top w:val="nil"/>
          <w:left w:val="nil"/>
          <w:bottom w:val="nil"/>
          <w:right w:val="nil"/>
          <w:between w:val="nil"/>
        </w:pBdr>
        <w:spacing w:line="240" w:lineRule="exact"/>
      </w:pPr>
      <w:r w:rsidRPr="00023772">
        <w:rPr>
          <w:b/>
          <w:bCs/>
        </w:rPr>
        <w:t>Gabriele Capone</w:t>
      </w:r>
      <w:r>
        <w:t xml:space="preserve"> - Soprintendente Archivistico e Bibliografico della Campania</w:t>
      </w:r>
    </w:p>
    <w:p w14:paraId="2962A65C" w14:textId="77777777" w:rsidR="005C5C27" w:rsidRDefault="00023772" w:rsidP="005C5C27">
      <w:pPr>
        <w:pBdr>
          <w:top w:val="nil"/>
          <w:left w:val="nil"/>
          <w:bottom w:val="nil"/>
          <w:right w:val="nil"/>
          <w:between w:val="nil"/>
        </w:pBdr>
        <w:spacing w:line="240" w:lineRule="exact"/>
      </w:pPr>
      <w:r w:rsidRPr="00023772">
        <w:rPr>
          <w:b/>
          <w:bCs/>
        </w:rPr>
        <w:t>Ferdinando Salemme</w:t>
      </w:r>
      <w:r>
        <w:t xml:space="preserve"> - Direttore dell’Archivio di Stato di Napoli</w:t>
      </w:r>
    </w:p>
    <w:p w14:paraId="11C255A8" w14:textId="77777777" w:rsidR="005C5C27" w:rsidRDefault="00023772" w:rsidP="005C5C27">
      <w:pPr>
        <w:pBdr>
          <w:top w:val="nil"/>
          <w:left w:val="nil"/>
          <w:bottom w:val="nil"/>
          <w:right w:val="nil"/>
          <w:between w:val="nil"/>
        </w:pBdr>
        <w:spacing w:line="240" w:lineRule="exact"/>
      </w:pPr>
      <w:r w:rsidRPr="00023772">
        <w:rPr>
          <w:b/>
          <w:bCs/>
        </w:rPr>
        <w:t>Donatella Trotta</w:t>
      </w:r>
      <w:r>
        <w:t xml:space="preserve"> - Giornalista, autrice, formatrice</w:t>
      </w:r>
    </w:p>
    <w:p w14:paraId="2D94EDD5" w14:textId="77777777" w:rsidR="005C5C27" w:rsidRDefault="00023772" w:rsidP="005C5C27">
      <w:pPr>
        <w:pBdr>
          <w:top w:val="nil"/>
          <w:left w:val="nil"/>
          <w:bottom w:val="nil"/>
          <w:right w:val="nil"/>
          <w:between w:val="nil"/>
        </w:pBdr>
        <w:spacing w:line="240" w:lineRule="exact"/>
      </w:pPr>
      <w:r w:rsidRPr="00023772">
        <w:rPr>
          <w:b/>
          <w:bCs/>
        </w:rPr>
        <w:t>Francesca Sciarra</w:t>
      </w:r>
      <w:r>
        <w:t xml:space="preserve"> - Fotografa, curatrice della mostra</w:t>
      </w:r>
    </w:p>
    <w:p w14:paraId="495BE1BD" w14:textId="4574C98A" w:rsidR="00023772" w:rsidRDefault="00023772" w:rsidP="005C5C27">
      <w:pPr>
        <w:pBdr>
          <w:top w:val="nil"/>
          <w:left w:val="nil"/>
          <w:bottom w:val="nil"/>
          <w:right w:val="nil"/>
          <w:between w:val="nil"/>
        </w:pBdr>
        <w:spacing w:line="240" w:lineRule="exact"/>
      </w:pPr>
      <w:r w:rsidRPr="00023772">
        <w:rPr>
          <w:b/>
          <w:bCs/>
        </w:rPr>
        <w:t>Linda Iacuzio</w:t>
      </w:r>
      <w:r>
        <w:t xml:space="preserve"> - Archivista, fotografa</w:t>
      </w:r>
    </w:p>
    <w:p w14:paraId="384F2CF0" w14:textId="4D8BA277" w:rsidR="00F63BDA" w:rsidRDefault="00000000" w:rsidP="005C5C27">
      <w:pPr>
        <w:pBdr>
          <w:top w:val="nil"/>
          <w:left w:val="nil"/>
          <w:bottom w:val="nil"/>
          <w:right w:val="nil"/>
          <w:between w:val="nil"/>
        </w:pBdr>
        <w:spacing w:before="100" w:beforeAutospacing="1" w:after="100" w:afterAutospacing="1" w:line="240" w:lineRule="exact"/>
      </w:pPr>
      <w:r>
        <w:rPr>
          <w:b/>
          <w:bCs/>
          <w:color w:val="000000"/>
        </w:rPr>
        <w:t>Inaugurazione:</w:t>
      </w:r>
      <w:r>
        <w:rPr>
          <w:color w:val="000000"/>
        </w:rPr>
        <w:t xml:space="preserve"> sabato 22 novembre 2025, ore 10:30</w:t>
      </w:r>
      <w:r>
        <w:rPr>
          <w:color w:val="000000"/>
        </w:rPr>
        <w:br/>
      </w:r>
      <w:r>
        <w:rPr>
          <w:b/>
          <w:bCs/>
          <w:color w:val="000000"/>
        </w:rPr>
        <w:t>Luogo:</w:t>
      </w:r>
      <w:r>
        <w:rPr>
          <w:color w:val="000000"/>
        </w:rPr>
        <w:t xml:space="preserve"> Archivio di Stato di Napoli, Salone di Casa Reale, Piazzetta del Grande Archivio, 5</w:t>
      </w:r>
      <w:r>
        <w:t>-</w:t>
      </w:r>
      <w:r>
        <w:rPr>
          <w:color w:val="000000"/>
        </w:rPr>
        <w:t>Napoli</w:t>
      </w:r>
      <w:r>
        <w:rPr>
          <w:color w:val="000000"/>
        </w:rPr>
        <w:br/>
      </w:r>
      <w:r>
        <w:rPr>
          <w:b/>
          <w:bCs/>
          <w:color w:val="000000"/>
        </w:rPr>
        <w:t>Orari di visita:</w:t>
      </w:r>
      <w:r>
        <w:rPr>
          <w:color w:val="000000"/>
        </w:rPr>
        <w:t xml:space="preserve"> Lun-Ven 8:30-18:30, Sab. 8:30-13:30</w:t>
      </w:r>
      <w:r>
        <w:rPr>
          <w:color w:val="000000"/>
        </w:rPr>
        <w:br/>
      </w:r>
      <w:r>
        <w:rPr>
          <w:b/>
          <w:bCs/>
          <w:color w:val="000000"/>
        </w:rPr>
        <w:t>Ingresso:</w:t>
      </w:r>
      <w:r>
        <w:rPr>
          <w:color w:val="000000"/>
        </w:rPr>
        <w:t xml:space="preserve"> libero</w:t>
      </w:r>
      <w:r>
        <w:rPr>
          <w:color w:val="000000"/>
        </w:rPr>
        <w:br/>
      </w:r>
      <w:r>
        <w:rPr>
          <w:b/>
          <w:bCs/>
          <w:color w:val="000000"/>
        </w:rPr>
        <w:t>Contatti:</w:t>
      </w:r>
      <w:r>
        <w:rPr>
          <w:color w:val="000000"/>
        </w:rPr>
        <w:t xml:space="preserve"> Archivio di Stato di Napoli: tel. </w:t>
      </w:r>
      <w:hyperlink r:id="rId8">
        <w:r w:rsidR="00F63BDA">
          <w:rPr>
            <w:rFonts w:ascii="Arial" w:eastAsia="Arial" w:hAnsi="Arial" w:cs="Arial"/>
            <w:color w:val="362DA0"/>
            <w:sz w:val="21"/>
            <w:szCs w:val="21"/>
            <w:highlight w:val="white"/>
            <w:u w:val="single"/>
          </w:rPr>
          <w:t>081 563 8111</w:t>
        </w:r>
      </w:hyperlink>
      <w:r>
        <w:t xml:space="preserve">; mail: </w:t>
      </w:r>
      <w:hyperlink r:id="rId9">
        <w:r w:rsidR="00F63BDA">
          <w:rPr>
            <w:color w:val="1155CC"/>
            <w:u w:val="single"/>
          </w:rPr>
          <w:t>as-na@cultura.gov.it</w:t>
        </w:r>
      </w:hyperlink>
      <w:r w:rsidR="009F1AB6">
        <w:t xml:space="preserve"> – Associazione Culturale Sebezia Onlus: </w:t>
      </w:r>
      <w:hyperlink r:id="rId10" w:history="1">
        <w:r w:rsidR="009F1AB6" w:rsidRPr="00866C84">
          <w:rPr>
            <w:rStyle w:val="Collegamentoipertestuale"/>
          </w:rPr>
          <w:t>sebeziaonlus@gmail.com</w:t>
        </w:r>
      </w:hyperlink>
      <w:r w:rsidR="009F1AB6">
        <w:t xml:space="preserve"> </w:t>
      </w:r>
    </w:p>
    <w:p w14:paraId="0A889DBE" w14:textId="20072EF3" w:rsidR="00DF03EA" w:rsidRPr="005C5C27" w:rsidRDefault="003D78D2" w:rsidP="003D78D2">
      <w:pPr>
        <w:pBdr>
          <w:top w:val="nil"/>
          <w:left w:val="nil"/>
          <w:bottom w:val="nil"/>
          <w:right w:val="nil"/>
          <w:between w:val="nil"/>
        </w:pBdr>
        <w:spacing w:after="120" w:line="276" w:lineRule="auto"/>
        <w:rPr>
          <w:color w:val="000000"/>
        </w:rPr>
      </w:pPr>
      <w:r>
        <w:rPr>
          <w:b/>
          <w:bCs/>
          <w:color w:val="000000"/>
        </w:rPr>
        <w:t>CONOSCI LA VOCE DEGLI ARCHIVI?</w:t>
      </w:r>
      <w:r>
        <w:rPr>
          <w:color w:val="000000"/>
        </w:rPr>
        <w:t xml:space="preserve"> Mostra fotografica di </w:t>
      </w:r>
      <w:r>
        <w:rPr>
          <w:b/>
          <w:bCs/>
          <w:color w:val="000000"/>
        </w:rPr>
        <w:t>Linda Iacuzio</w:t>
      </w:r>
      <w:r>
        <w:rPr>
          <w:color w:val="000000"/>
        </w:rPr>
        <w:t xml:space="preserve"> a cura di </w:t>
      </w:r>
      <w:r>
        <w:rPr>
          <w:b/>
          <w:bCs/>
          <w:color w:val="000000"/>
        </w:rPr>
        <w:t>Francesca Sciarra</w:t>
      </w:r>
      <w:r>
        <w:rPr>
          <w:color w:val="000000"/>
        </w:rPr>
        <w:t xml:space="preserve"> 22</w:t>
      </w:r>
      <w:r w:rsidR="005F2D4D">
        <w:rPr>
          <w:color w:val="000000"/>
        </w:rPr>
        <w:t xml:space="preserve"> novembre </w:t>
      </w:r>
      <w:r>
        <w:rPr>
          <w:color w:val="000000"/>
        </w:rPr>
        <w:t>2025</w:t>
      </w:r>
      <w:r w:rsidR="005F2D4D">
        <w:rPr>
          <w:color w:val="000000"/>
        </w:rPr>
        <w:t>-</w:t>
      </w:r>
      <w:r>
        <w:rPr>
          <w:color w:val="000000"/>
        </w:rPr>
        <w:t>24</w:t>
      </w:r>
      <w:r w:rsidR="005F2D4D">
        <w:rPr>
          <w:color w:val="000000"/>
        </w:rPr>
        <w:t xml:space="preserve"> gennaio </w:t>
      </w:r>
      <w:r>
        <w:rPr>
          <w:color w:val="000000"/>
        </w:rPr>
        <w:t>2026.</w:t>
      </w:r>
    </w:p>
    <w:p w14:paraId="507BBCEB" w14:textId="77777777" w:rsidR="00F63BDA" w:rsidRDefault="00F63BDA" w:rsidP="005C5C27">
      <w:pPr>
        <w:pBdr>
          <w:top w:val="nil"/>
          <w:left w:val="nil"/>
          <w:bottom w:val="nil"/>
          <w:right w:val="nil"/>
          <w:between w:val="nil"/>
        </w:pBdr>
        <w:spacing w:before="100" w:beforeAutospacing="1" w:after="100" w:afterAutospacing="1" w:line="240" w:lineRule="exact"/>
      </w:pPr>
    </w:p>
    <w:p w14:paraId="360B5305" w14:textId="28EF5323" w:rsidR="00F63BDA" w:rsidRDefault="009F1AB6">
      <w:pPr>
        <w:pBdr>
          <w:top w:val="nil"/>
          <w:left w:val="nil"/>
          <w:bottom w:val="nil"/>
          <w:right w:val="nil"/>
          <w:between w:val="nil"/>
        </w:pBdr>
        <w:spacing w:after="140" w:line="276" w:lineRule="auto"/>
      </w:pPr>
      <w:r>
        <w:rPr>
          <w:noProof/>
        </w:rPr>
        <w:drawing>
          <wp:anchor distT="0" distB="0" distL="114300" distR="114300" simplePos="0" relativeHeight="251665408" behindDoc="1" locked="0" layoutInCell="1" allowOverlap="1" wp14:anchorId="339E70D6" wp14:editId="2D871000">
            <wp:simplePos x="0" y="0"/>
            <wp:positionH relativeFrom="margin">
              <wp:posOffset>2645410</wp:posOffset>
            </wp:positionH>
            <wp:positionV relativeFrom="paragraph">
              <wp:posOffset>181610</wp:posOffset>
            </wp:positionV>
            <wp:extent cx="323850" cy="323850"/>
            <wp:effectExtent l="0" t="0" r="0" b="0"/>
            <wp:wrapThrough wrapText="bothSides">
              <wp:wrapPolygon edited="0">
                <wp:start x="0" y="0"/>
                <wp:lineTo x="0" y="20329"/>
                <wp:lineTo x="20329" y="20329"/>
                <wp:lineTo x="20329" y="0"/>
                <wp:lineTo x="0" y="0"/>
              </wp:wrapPolygon>
            </wp:wrapThrough>
            <wp:docPr id="73236263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362639" name="Immagine 73236263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3850" cy="323850"/>
                    </a:xfrm>
                    <a:prstGeom prst="rect">
                      <a:avLst/>
                    </a:prstGeom>
                  </pic:spPr>
                </pic:pic>
              </a:graphicData>
            </a:graphic>
            <wp14:sizeRelH relativeFrom="margin">
              <wp14:pctWidth>0</wp14:pctWidth>
            </wp14:sizeRelH>
            <wp14:sizeRelV relativeFrom="margin">
              <wp14:pctHeight>0</wp14:pctHeight>
            </wp14:sizeRelV>
          </wp:anchor>
        </w:drawing>
      </w:r>
      <w:r w:rsidR="00D95DCE">
        <w:rPr>
          <w:noProof/>
        </w:rPr>
        <w:drawing>
          <wp:anchor distT="0" distB="0" distL="0" distR="0" simplePos="0" relativeHeight="251662336" behindDoc="0" locked="0" layoutInCell="1" hidden="0" allowOverlap="1" wp14:anchorId="20A7D8C1" wp14:editId="1B4B1CA2">
            <wp:simplePos x="0" y="0"/>
            <wp:positionH relativeFrom="column">
              <wp:posOffset>1292225</wp:posOffset>
            </wp:positionH>
            <wp:positionV relativeFrom="paragraph">
              <wp:posOffset>146050</wp:posOffset>
            </wp:positionV>
            <wp:extent cx="1095375" cy="333375"/>
            <wp:effectExtent l="0" t="0" r="0" b="0"/>
            <wp:wrapSquare wrapText="bothSides" distT="0" distB="0" distL="0" distR="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1095375" cy="333375"/>
                    </a:xfrm>
                    <a:prstGeom prst="rect">
                      <a:avLst/>
                    </a:prstGeom>
                    <a:ln/>
                  </pic:spPr>
                </pic:pic>
              </a:graphicData>
            </a:graphic>
          </wp:anchor>
        </w:drawing>
      </w:r>
      <w:r w:rsidR="00D95DCE">
        <w:rPr>
          <w:noProof/>
        </w:rPr>
        <w:drawing>
          <wp:anchor distT="0" distB="0" distL="0" distR="0" simplePos="0" relativeHeight="251663360" behindDoc="0" locked="0" layoutInCell="1" hidden="0" allowOverlap="1" wp14:anchorId="5CEECF98" wp14:editId="1C2AF898">
            <wp:simplePos x="0" y="0"/>
            <wp:positionH relativeFrom="column">
              <wp:posOffset>612775</wp:posOffset>
            </wp:positionH>
            <wp:positionV relativeFrom="paragraph">
              <wp:posOffset>113030</wp:posOffset>
            </wp:positionV>
            <wp:extent cx="385641" cy="385641"/>
            <wp:effectExtent l="0" t="0" r="0" b="0"/>
            <wp:wrapSquare wrapText="bothSides" distT="0" distB="0" distL="0" distR="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385641" cy="385641"/>
                    </a:xfrm>
                    <a:prstGeom prst="rect">
                      <a:avLst/>
                    </a:prstGeom>
                    <a:ln/>
                  </pic:spPr>
                </pic:pic>
              </a:graphicData>
            </a:graphic>
          </wp:anchor>
        </w:drawing>
      </w:r>
      <w:r w:rsidR="00D95DCE">
        <w:rPr>
          <w:noProof/>
        </w:rPr>
        <w:drawing>
          <wp:anchor distT="0" distB="0" distL="0" distR="0" simplePos="0" relativeHeight="251664384" behindDoc="0" locked="0" layoutInCell="1" hidden="0" allowOverlap="1" wp14:anchorId="7C4AA64D" wp14:editId="18F155AA">
            <wp:simplePos x="0" y="0"/>
            <wp:positionH relativeFrom="column">
              <wp:posOffset>-167640</wp:posOffset>
            </wp:positionH>
            <wp:positionV relativeFrom="paragraph">
              <wp:posOffset>73025</wp:posOffset>
            </wp:positionV>
            <wp:extent cx="533400" cy="533400"/>
            <wp:effectExtent l="0" t="0" r="0" b="0"/>
            <wp:wrapSquare wrapText="bothSides" distT="0" distB="0" distL="0" distR="0"/>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4"/>
                    <a:srcRect/>
                    <a:stretch>
                      <a:fillRect/>
                    </a:stretch>
                  </pic:blipFill>
                  <pic:spPr>
                    <a:xfrm>
                      <a:off x="0" y="0"/>
                      <a:ext cx="533400" cy="533400"/>
                    </a:xfrm>
                    <a:prstGeom prst="rect">
                      <a:avLst/>
                    </a:prstGeom>
                    <a:ln/>
                  </pic:spPr>
                </pic:pic>
              </a:graphicData>
            </a:graphic>
          </wp:anchor>
        </w:drawing>
      </w:r>
    </w:p>
    <w:p w14:paraId="602FA227" w14:textId="2D9E97BF" w:rsidR="00F63BDA" w:rsidRDefault="00F63BDA">
      <w:pPr>
        <w:pBdr>
          <w:top w:val="nil"/>
          <w:left w:val="nil"/>
          <w:bottom w:val="nil"/>
          <w:right w:val="nil"/>
          <w:between w:val="nil"/>
        </w:pBdr>
        <w:spacing w:after="140" w:line="276" w:lineRule="auto"/>
      </w:pPr>
    </w:p>
    <w:sectPr w:rsidR="00F63BDA">
      <w:pgSz w:w="11906" w:h="16838"/>
      <w:pgMar w:top="1134" w:right="1134" w:bottom="1134" w:left="1134"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iberation Serif">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C85D7738-FB1D-4E24-80A4-2C9D342230FB}"/>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365009BE-AB06-47A3-87C0-47905724ACF4}"/>
  </w:font>
  <w:font w:name="Cambria">
    <w:panose1 w:val="02040503050406030204"/>
    <w:charset w:val="00"/>
    <w:family w:val="roman"/>
    <w:pitch w:val="variable"/>
    <w:sig w:usb0="E00006FF" w:usb1="420024FF" w:usb2="02000000" w:usb3="00000000" w:csb0="0000019F" w:csb1="00000000"/>
    <w:embedRegular r:id="rId3" w:fontKey="{A730AE65-7F68-4F19-8ED0-D622E228E9C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BDA"/>
    <w:rsid w:val="00023772"/>
    <w:rsid w:val="003D78D2"/>
    <w:rsid w:val="005C5C27"/>
    <w:rsid w:val="005F2D4D"/>
    <w:rsid w:val="00663E8E"/>
    <w:rsid w:val="007E0901"/>
    <w:rsid w:val="008552DC"/>
    <w:rsid w:val="0092796F"/>
    <w:rsid w:val="009F1AB6"/>
    <w:rsid w:val="00D95DCE"/>
    <w:rsid w:val="00DF03EA"/>
    <w:rsid w:val="00F63BD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10F5D4"/>
  <w15:docId w15:val="{6BF83C6D-663E-4D69-B0AD-4183A5DFB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Liberation Serif" w:hAnsi="Liberation Serif" w:cs="Liberation Serif"/>
        <w:sz w:val="24"/>
        <w:szCs w:val="24"/>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spacing w:before="140" w:after="12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rPr>
  </w:style>
  <w:style w:type="paragraph" w:styleId="Titolo5">
    <w:name w:val="heading 5"/>
    <w:basedOn w:val="Normale"/>
    <w:next w:val="Normale"/>
    <w:uiPriority w:val="9"/>
    <w:semiHidden/>
    <w:unhideWhenUsed/>
    <w:qFormat/>
    <w:pPr>
      <w:keepNext/>
      <w:keepLines/>
      <w:spacing w:before="220" w:after="40"/>
      <w:outlineLvl w:val="4"/>
    </w:pPr>
    <w:rPr>
      <w:b/>
      <w:bCs/>
      <w:sz w:val="22"/>
      <w:szCs w:val="22"/>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character" w:styleId="Collegamentoipertestuale">
    <w:name w:val="Hyperlink"/>
    <w:basedOn w:val="Carpredefinitoparagrafo"/>
    <w:uiPriority w:val="99"/>
    <w:unhideWhenUsed/>
    <w:rsid w:val="009F1AB6"/>
    <w:rPr>
      <w:color w:val="0000FF" w:themeColor="hyperlink"/>
      <w:u w:val="single"/>
    </w:rPr>
  </w:style>
  <w:style w:type="character" w:styleId="Menzionenonrisolta">
    <w:name w:val="Unresolved Mention"/>
    <w:basedOn w:val="Carpredefinitoparagrafo"/>
    <w:uiPriority w:val="99"/>
    <w:semiHidden/>
    <w:unhideWhenUsed/>
    <w:rsid w:val="009F1A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google.com/search?q=archivio+di+stato+di+napoli&amp;sca_esv=be560ba42d255f4a&amp;sxsrf=AE3TifOrMEe9oSvMzd_UVf7G4-MDZM6QJQ%3A1763038833657&amp;source=hp&amp;ei=cdYVaZjaJcTq7_UPioX1iQ4&amp;iflsig=AOw8s4IAAAAAaRXkgWTGDYQsXLUhJSsTHv1wPsrmKxbo&amp;gs_ssp=eJzj4tZP1zc0MqooT842M2C0UjWoMDQ2TjKwMDE0TLI0tzA2TbMyqEg0N0pNS0yzMEw1ME2zSLHwkk4sSs7ILMvMV0jJVCguSSwBM_ISC_JzMgGfQhiX&amp;oq=Archivio&amp;gs_lp=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&amp;sclient=gws-wiz" TargetMode="External"/><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6.jp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5.jpe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hyperlink" Target="mailto:sebeziaonlus@gmail.com" TargetMode="External"/><Relationship Id="rId4" Type="http://schemas.openxmlformats.org/officeDocument/2006/relationships/image" Target="media/image1.png"/><Relationship Id="rId9" Type="http://schemas.openxmlformats.org/officeDocument/2006/relationships/hyperlink" Target="mailto:as-na@cultura.gov.it" TargetMode="External"/><Relationship Id="rId14" Type="http://schemas.openxmlformats.org/officeDocument/2006/relationships/image" Target="media/image8.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1</Pages>
  <Words>480</Words>
  <Characters>2737</Characters>
  <Application>Microsoft Office Word</Application>
  <DocSecurity>0</DocSecurity>
  <Lines>22</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dc:creator>
  <cp:lastModifiedBy>Linda Iacuzio</cp:lastModifiedBy>
  <cp:revision>6</cp:revision>
  <cp:lastPrinted>2025-11-13T14:53:00Z</cp:lastPrinted>
  <dcterms:created xsi:type="dcterms:W3CDTF">2025-11-13T14:27:00Z</dcterms:created>
  <dcterms:modified xsi:type="dcterms:W3CDTF">2025-11-16T21:46:00Z</dcterms:modified>
</cp:coreProperties>
</file>