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89D1" w14:textId="77777777" w:rsidR="00ED7036" w:rsidRDefault="00ED7036" w:rsidP="0059572D">
      <w:pPr>
        <w:jc w:val="center"/>
        <w:rPr>
          <w:b/>
          <w:bCs/>
          <w:sz w:val="28"/>
          <w:szCs w:val="28"/>
        </w:rPr>
      </w:pPr>
    </w:p>
    <w:p w14:paraId="612351EA" w14:textId="3FF1E5CA" w:rsidR="00BB23BB" w:rsidRPr="0059572D" w:rsidRDefault="00ED7036" w:rsidP="00595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9572D" w:rsidRPr="0059572D">
        <w:rPr>
          <w:b/>
          <w:bCs/>
          <w:sz w:val="28"/>
          <w:szCs w:val="28"/>
        </w:rPr>
        <w:t>OMUNICA</w:t>
      </w:r>
      <w:r w:rsidR="000B7CE5">
        <w:rPr>
          <w:b/>
          <w:bCs/>
          <w:sz w:val="28"/>
          <w:szCs w:val="28"/>
        </w:rPr>
        <w:t>T</w:t>
      </w:r>
      <w:r w:rsidR="0059572D" w:rsidRPr="0059572D">
        <w:rPr>
          <w:b/>
          <w:bCs/>
          <w:sz w:val="28"/>
          <w:szCs w:val="28"/>
        </w:rPr>
        <w:t>O STAMPA</w:t>
      </w:r>
    </w:p>
    <w:p w14:paraId="230A7658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 xml:space="preserve">Mostra d’arte contemporanea collettiva </w:t>
      </w:r>
    </w:p>
    <w:p w14:paraId="636ADCDE" w14:textId="77777777" w:rsidR="0059572D" w:rsidRDefault="0059572D">
      <w:pPr>
        <w:rPr>
          <w:sz w:val="28"/>
          <w:szCs w:val="28"/>
        </w:rPr>
      </w:pPr>
      <w:r w:rsidRPr="0059572D">
        <w:rPr>
          <w:sz w:val="28"/>
          <w:szCs w:val="28"/>
        </w:rPr>
        <w:t xml:space="preserve">Titolo: </w:t>
      </w:r>
      <w:r w:rsidRPr="0059572D">
        <w:rPr>
          <w:b/>
          <w:bCs/>
          <w:sz w:val="28"/>
          <w:szCs w:val="28"/>
        </w:rPr>
        <w:t xml:space="preserve">Money </w:t>
      </w:r>
      <w:proofErr w:type="spellStart"/>
      <w:r w:rsidRPr="0059572D">
        <w:rPr>
          <w:b/>
          <w:bCs/>
          <w:sz w:val="28"/>
          <w:szCs w:val="28"/>
        </w:rPr>
        <w:t>money</w:t>
      </w:r>
      <w:proofErr w:type="spellEnd"/>
      <w:r w:rsidRPr="0059572D">
        <w:rPr>
          <w:b/>
          <w:bCs/>
          <w:sz w:val="28"/>
          <w:szCs w:val="28"/>
        </w:rPr>
        <w:t xml:space="preserve"> </w:t>
      </w:r>
      <w:proofErr w:type="spellStart"/>
      <w:r w:rsidRPr="0059572D">
        <w:rPr>
          <w:b/>
          <w:bCs/>
          <w:sz w:val="28"/>
          <w:szCs w:val="28"/>
        </w:rPr>
        <w:t>money</w:t>
      </w:r>
      <w:proofErr w:type="spellEnd"/>
      <w:r w:rsidRPr="0059572D">
        <w:rPr>
          <w:b/>
          <w:bCs/>
          <w:sz w:val="28"/>
          <w:szCs w:val="28"/>
        </w:rPr>
        <w:t xml:space="preserve"> – l’arte di fare soldi</w:t>
      </w:r>
      <w:r>
        <w:rPr>
          <w:sz w:val="28"/>
          <w:szCs w:val="28"/>
        </w:rPr>
        <w:t xml:space="preserve"> </w:t>
      </w:r>
    </w:p>
    <w:p w14:paraId="15A814C1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 xml:space="preserve">Curatore: Francesco Santaniello </w:t>
      </w:r>
    </w:p>
    <w:p w14:paraId="6C30FD5D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>Sede espositiva: Sala riunioni della Sede centrale Confcommercio Terni (</w:t>
      </w:r>
      <w:r w:rsidRPr="0059572D">
        <w:rPr>
          <w:sz w:val="28"/>
          <w:szCs w:val="28"/>
        </w:rPr>
        <w:t xml:space="preserve">Largo Volfango </w:t>
      </w:r>
      <w:proofErr w:type="spellStart"/>
      <w:r w:rsidRPr="0059572D">
        <w:rPr>
          <w:sz w:val="28"/>
          <w:szCs w:val="28"/>
        </w:rPr>
        <w:t>Frankl</w:t>
      </w:r>
      <w:proofErr w:type="spellEnd"/>
      <w:r w:rsidRPr="0059572D">
        <w:rPr>
          <w:sz w:val="28"/>
          <w:szCs w:val="28"/>
        </w:rPr>
        <w:t>, 10, 05100 Terni TR</w:t>
      </w:r>
      <w:r>
        <w:rPr>
          <w:sz w:val="28"/>
          <w:szCs w:val="28"/>
        </w:rPr>
        <w:t>)</w:t>
      </w:r>
    </w:p>
    <w:p w14:paraId="2E74BD0A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>Inaugurazione: sabato 23 settembre ore 18:00</w:t>
      </w:r>
    </w:p>
    <w:p w14:paraId="4F8503F8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 xml:space="preserve">Ingresso libero </w:t>
      </w:r>
    </w:p>
    <w:p w14:paraId="3CF62B0B" w14:textId="133493BB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 xml:space="preserve">Orario di apertura della mostra: </w:t>
      </w:r>
      <w:r w:rsidR="00C85ED3">
        <w:rPr>
          <w:sz w:val="28"/>
          <w:szCs w:val="28"/>
        </w:rPr>
        <w:t>dal lunedì al venerdì 15:00-18:00, sabato 16:00-19:00</w:t>
      </w:r>
    </w:p>
    <w:p w14:paraId="4ADE18B1" w14:textId="77777777" w:rsidR="0059572D" w:rsidRDefault="0059572D">
      <w:pPr>
        <w:rPr>
          <w:sz w:val="28"/>
          <w:szCs w:val="28"/>
        </w:rPr>
      </w:pPr>
      <w:r>
        <w:rPr>
          <w:sz w:val="28"/>
          <w:szCs w:val="28"/>
        </w:rPr>
        <w:t xml:space="preserve">Durata della mostra: dal 23 settembre al 21 ottobre </w:t>
      </w:r>
    </w:p>
    <w:p w14:paraId="45661405" w14:textId="77777777" w:rsidR="0059572D" w:rsidRDefault="0059572D" w:rsidP="00EA581E">
      <w:pPr>
        <w:jc w:val="both"/>
        <w:rPr>
          <w:sz w:val="28"/>
          <w:szCs w:val="28"/>
        </w:rPr>
      </w:pPr>
      <w:r>
        <w:rPr>
          <w:sz w:val="28"/>
          <w:szCs w:val="28"/>
        </w:rPr>
        <w:t>Artisti partecipanti: Luciana Aironi, Leonardo Calzuoli</w:t>
      </w:r>
      <w:r w:rsidR="0068148F">
        <w:rPr>
          <w:sz w:val="28"/>
          <w:szCs w:val="28"/>
        </w:rPr>
        <w:t>,</w:t>
      </w:r>
      <w:r w:rsidR="0068148F" w:rsidRPr="0068148F">
        <w:rPr>
          <w:sz w:val="28"/>
          <w:szCs w:val="28"/>
        </w:rPr>
        <w:t xml:space="preserve"> </w:t>
      </w:r>
      <w:r w:rsidR="0068148F">
        <w:rPr>
          <w:sz w:val="28"/>
          <w:szCs w:val="28"/>
        </w:rPr>
        <w:t xml:space="preserve">Cristiano Carotti, Meri Ciuchi, </w:t>
      </w:r>
      <w:r>
        <w:rPr>
          <w:sz w:val="28"/>
          <w:szCs w:val="28"/>
        </w:rPr>
        <w:t xml:space="preserve">Daniele </w:t>
      </w:r>
      <w:proofErr w:type="spellStart"/>
      <w:r>
        <w:rPr>
          <w:sz w:val="28"/>
          <w:szCs w:val="28"/>
        </w:rPr>
        <w:t>Giacomozzi</w:t>
      </w:r>
      <w:proofErr w:type="spellEnd"/>
      <w:r>
        <w:rPr>
          <w:sz w:val="28"/>
          <w:szCs w:val="28"/>
        </w:rPr>
        <w:t xml:space="preserve">, Fabio Grassi, Luigi Illuminati, </w:t>
      </w:r>
      <w:r w:rsidR="0068148F">
        <w:rPr>
          <w:sz w:val="28"/>
          <w:szCs w:val="28"/>
        </w:rPr>
        <w:t xml:space="preserve">Luca Leandri, </w:t>
      </w:r>
      <w:r>
        <w:rPr>
          <w:sz w:val="28"/>
          <w:szCs w:val="28"/>
        </w:rPr>
        <w:t>Paolo Liberati, Mauro Molle</w:t>
      </w:r>
      <w:r w:rsidR="006814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148F">
        <w:rPr>
          <w:sz w:val="28"/>
          <w:szCs w:val="28"/>
        </w:rPr>
        <w:t xml:space="preserve">Guido Nosari, Nerofumo 680, Giampiero </w:t>
      </w:r>
      <w:proofErr w:type="spellStart"/>
      <w:r w:rsidR="0068148F">
        <w:rPr>
          <w:sz w:val="28"/>
          <w:szCs w:val="28"/>
        </w:rPr>
        <w:t>Nucciarelli</w:t>
      </w:r>
      <w:proofErr w:type="spellEnd"/>
      <w:r w:rsidR="006814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Angela </w:t>
      </w:r>
      <w:proofErr w:type="spellStart"/>
      <w:r>
        <w:rPr>
          <w:sz w:val="28"/>
          <w:szCs w:val="28"/>
        </w:rPr>
        <w:t>Palmarelli</w:t>
      </w:r>
      <w:proofErr w:type="spellEnd"/>
      <w:r w:rsidR="006814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Marco Piantoni, </w:t>
      </w:r>
      <w:r w:rsidR="0068148F">
        <w:rPr>
          <w:sz w:val="28"/>
          <w:szCs w:val="28"/>
        </w:rPr>
        <w:t>Mari Tancredi</w:t>
      </w:r>
      <w:r>
        <w:rPr>
          <w:sz w:val="28"/>
          <w:szCs w:val="28"/>
        </w:rPr>
        <w:t>, Roberta Ubaldi</w:t>
      </w:r>
      <w:r w:rsidR="0068148F">
        <w:rPr>
          <w:sz w:val="28"/>
          <w:szCs w:val="28"/>
        </w:rPr>
        <w:t>,</w:t>
      </w:r>
      <w:r>
        <w:rPr>
          <w:sz w:val="28"/>
          <w:szCs w:val="28"/>
        </w:rPr>
        <w:t xml:space="preserve"> Luca Vannozzi, Velo di Masa </w:t>
      </w:r>
    </w:p>
    <w:p w14:paraId="781AD5DC" w14:textId="4400B0CA" w:rsidR="000E10BA" w:rsidRDefault="0068148F" w:rsidP="00EA5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occasione di </w:t>
      </w:r>
      <w:proofErr w:type="spellStart"/>
      <w:r>
        <w:rPr>
          <w:sz w:val="28"/>
          <w:szCs w:val="28"/>
        </w:rPr>
        <w:t>CavourArt</w:t>
      </w:r>
      <w:proofErr w:type="spellEnd"/>
      <w:r>
        <w:rPr>
          <w:sz w:val="28"/>
          <w:szCs w:val="28"/>
        </w:rPr>
        <w:t xml:space="preserve"> </w:t>
      </w:r>
      <w:r w:rsidR="00B41028">
        <w:rPr>
          <w:sz w:val="28"/>
          <w:szCs w:val="28"/>
        </w:rPr>
        <w:t xml:space="preserve">festival </w:t>
      </w:r>
      <w:r>
        <w:rPr>
          <w:sz w:val="28"/>
          <w:szCs w:val="28"/>
        </w:rPr>
        <w:t>2023</w:t>
      </w:r>
      <w:r w:rsidR="00B41028">
        <w:rPr>
          <w:sz w:val="28"/>
          <w:szCs w:val="28"/>
        </w:rPr>
        <w:t xml:space="preserve"> – Cantere di voci urbane</w:t>
      </w:r>
      <w:r>
        <w:rPr>
          <w:sz w:val="28"/>
          <w:szCs w:val="28"/>
        </w:rPr>
        <w:t>, la sede della Confcommercio di Terni si apre all’arte contemporanea ospitando una mostra collettiva che riunisce diversi linguaggi espressivi e opere realizzate con varie tecniche. Il curatore della mostra ha chiesto agli artisti invitati di lavorare sul concetto-oggetto del denaro inventando monet</w:t>
      </w:r>
      <w:r w:rsidR="000E10BA">
        <w:rPr>
          <w:sz w:val="28"/>
          <w:szCs w:val="28"/>
        </w:rPr>
        <w:t>e e</w:t>
      </w:r>
      <w:r>
        <w:rPr>
          <w:sz w:val="28"/>
          <w:szCs w:val="28"/>
        </w:rPr>
        <w:t>/</w:t>
      </w:r>
      <w:r w:rsidR="000E10BA">
        <w:rPr>
          <w:sz w:val="28"/>
          <w:szCs w:val="28"/>
        </w:rPr>
        <w:t xml:space="preserve">o </w:t>
      </w:r>
      <w:r>
        <w:rPr>
          <w:sz w:val="28"/>
          <w:szCs w:val="28"/>
        </w:rPr>
        <w:t>banconot</w:t>
      </w:r>
      <w:r w:rsidR="000E10BA">
        <w:rPr>
          <w:sz w:val="28"/>
          <w:szCs w:val="28"/>
        </w:rPr>
        <w:t>e</w:t>
      </w:r>
      <w:r>
        <w:rPr>
          <w:sz w:val="28"/>
          <w:szCs w:val="28"/>
        </w:rPr>
        <w:t xml:space="preserve"> ideal</w:t>
      </w:r>
      <w:r w:rsidR="000E10BA">
        <w:rPr>
          <w:sz w:val="28"/>
          <w:szCs w:val="28"/>
        </w:rPr>
        <w:t>i</w:t>
      </w:r>
      <w:r>
        <w:rPr>
          <w:sz w:val="28"/>
          <w:szCs w:val="28"/>
        </w:rPr>
        <w:t xml:space="preserve"> o intervenendo su quelle ufficiali. L’idea nasce da precedenti esperienze della Storia dell’arte e della cultura POP</w:t>
      </w:r>
      <w:r w:rsidR="000E10BA">
        <w:rPr>
          <w:sz w:val="28"/>
          <w:szCs w:val="28"/>
        </w:rPr>
        <w:t xml:space="preserve">; del resto come disse </w:t>
      </w:r>
      <w:r w:rsidR="000E10BA" w:rsidRPr="000E10BA">
        <w:rPr>
          <w:sz w:val="28"/>
          <w:szCs w:val="28"/>
        </w:rPr>
        <w:t>Andy Warhol</w:t>
      </w:r>
      <w:r w:rsidR="000E10BA">
        <w:rPr>
          <w:sz w:val="28"/>
          <w:szCs w:val="28"/>
        </w:rPr>
        <w:t>:</w:t>
      </w:r>
      <w:r w:rsidR="000E10BA" w:rsidRPr="000E10BA">
        <w:rPr>
          <w:sz w:val="28"/>
          <w:szCs w:val="28"/>
        </w:rPr>
        <w:t xml:space="preserve"> “Fare denaro è un'arte. Lavorare è un'arte. Un buon affare è il massimo di tutte le arti.” </w:t>
      </w:r>
    </w:p>
    <w:p w14:paraId="544E994D" w14:textId="04491BF3" w:rsidR="002E7712" w:rsidRDefault="000E10BA" w:rsidP="00EA581E">
      <w:pPr>
        <w:jc w:val="both"/>
        <w:rPr>
          <w:sz w:val="28"/>
          <w:szCs w:val="28"/>
        </w:rPr>
      </w:pPr>
      <w:r w:rsidRPr="000E10BA">
        <w:rPr>
          <w:sz w:val="28"/>
          <w:szCs w:val="28"/>
        </w:rPr>
        <w:t xml:space="preserve">“Money, money, money”, cantavano gli Abba nel 1976, anticipando il rampantismo e l’edonismo degli anni Ottanta, quando nella ricchezza si pensava di trovare la soluzione di ogni problema e la via per la felicità. Senza mettere in dubbio </w:t>
      </w:r>
      <w:r w:rsidR="00C85ED3">
        <w:rPr>
          <w:sz w:val="28"/>
          <w:szCs w:val="28"/>
        </w:rPr>
        <w:t>il</w:t>
      </w:r>
      <w:r w:rsidRPr="000E10BA">
        <w:rPr>
          <w:sz w:val="28"/>
          <w:szCs w:val="28"/>
        </w:rPr>
        <w:t xml:space="preserve"> valore estetico e spirituale dell’arte, è innegabile che le logiche del marketing e del business oggi più che mai siano applicate anche al sistema dell’arte. Se l’arte è stata mercificata, trasformiamo la merce </w:t>
      </w:r>
      <w:r>
        <w:rPr>
          <w:sz w:val="28"/>
          <w:szCs w:val="28"/>
        </w:rPr>
        <w:t xml:space="preserve">e i soldi </w:t>
      </w:r>
      <w:r w:rsidRPr="000E10BA">
        <w:rPr>
          <w:sz w:val="28"/>
          <w:szCs w:val="28"/>
        </w:rPr>
        <w:t xml:space="preserve">in arte! Nel 1984 James Stephen George, in un ristorante di Chicago, non avendo contante, disegnò un dollaro su un tovagliolo di carta per pagare un caffè e con sua sorpresa il disegno fu accettato e ricevette addirittura il resto, in moneta vera. Da quel giorno iniziò a disegnare valute con </w:t>
      </w:r>
      <w:r w:rsidRPr="000E10BA">
        <w:rPr>
          <w:sz w:val="28"/>
          <w:szCs w:val="28"/>
        </w:rPr>
        <w:lastRenderedPageBreak/>
        <w:t xml:space="preserve">variazioni di ogni tipo. </w:t>
      </w:r>
      <w:r>
        <w:rPr>
          <w:sz w:val="28"/>
          <w:szCs w:val="28"/>
        </w:rPr>
        <w:t>N</w:t>
      </w:r>
      <w:r w:rsidRPr="000E10BA">
        <w:rPr>
          <w:sz w:val="28"/>
          <w:szCs w:val="28"/>
        </w:rPr>
        <w:t xml:space="preserve">el 2012 </w:t>
      </w:r>
      <w:r>
        <w:rPr>
          <w:sz w:val="28"/>
          <w:szCs w:val="28"/>
        </w:rPr>
        <w:t>Francesco Santaniello, i</w:t>
      </w:r>
      <w:r w:rsidRPr="000E10BA">
        <w:rPr>
          <w:sz w:val="28"/>
          <w:szCs w:val="28"/>
        </w:rPr>
        <w:t>spirato dall’esempio di Paperon de’ Paperoni che conservava gelosamente il primo cent guadagnato come talismano portafortuna</w:t>
      </w:r>
      <w:r>
        <w:rPr>
          <w:sz w:val="28"/>
          <w:szCs w:val="28"/>
        </w:rPr>
        <w:t>, propose a Rieti la</w:t>
      </w:r>
      <w:r w:rsidRPr="000E10BA">
        <w:rPr>
          <w:sz w:val="28"/>
          <w:szCs w:val="28"/>
        </w:rPr>
        <w:t xml:space="preserve"> mostra </w:t>
      </w:r>
      <w:r w:rsidRPr="000E10BA">
        <w:rPr>
          <w:i/>
          <w:iCs/>
          <w:sz w:val="28"/>
          <w:szCs w:val="28"/>
        </w:rPr>
        <w:t>Lucky one</w:t>
      </w:r>
      <w:r w:rsidRPr="000E10BA">
        <w:rPr>
          <w:sz w:val="28"/>
          <w:szCs w:val="28"/>
        </w:rPr>
        <w:t xml:space="preserve"> chiedendo a un gruppo di artisti di intervenire direttamente sulla banconota da un dollaro trasformandola in un pezzo unico.</w:t>
      </w:r>
      <w:r>
        <w:rPr>
          <w:sz w:val="28"/>
          <w:szCs w:val="28"/>
        </w:rPr>
        <w:t xml:space="preserve"> Sviluppando quest’idea in questa mostra Money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saranno esposti s</w:t>
      </w:r>
      <w:r w:rsidRPr="000E10BA">
        <w:rPr>
          <w:sz w:val="28"/>
          <w:szCs w:val="28"/>
        </w:rPr>
        <w:t>oldi impossibili fatti ad arte</w:t>
      </w:r>
      <w:r>
        <w:rPr>
          <w:sz w:val="28"/>
          <w:szCs w:val="28"/>
        </w:rPr>
        <w:t>: opere uniche che gli artisti hanno concepito per veicolare m</w:t>
      </w:r>
      <w:r w:rsidR="00EA581E">
        <w:rPr>
          <w:sz w:val="28"/>
          <w:szCs w:val="28"/>
        </w:rPr>
        <w:t>e</w:t>
      </w:r>
      <w:r>
        <w:rPr>
          <w:sz w:val="28"/>
          <w:szCs w:val="28"/>
        </w:rPr>
        <w:t>ssaggi di impegno civile</w:t>
      </w:r>
      <w:r w:rsidR="00EA581E">
        <w:rPr>
          <w:sz w:val="28"/>
          <w:szCs w:val="28"/>
        </w:rPr>
        <w:t>,</w:t>
      </w:r>
      <w:r>
        <w:rPr>
          <w:sz w:val="28"/>
          <w:szCs w:val="28"/>
        </w:rPr>
        <w:t xml:space="preserve"> con ironia o a volte con amaro sarcasmo, </w:t>
      </w:r>
      <w:r w:rsidR="00EA581E">
        <w:rPr>
          <w:sz w:val="28"/>
          <w:szCs w:val="28"/>
        </w:rPr>
        <w:t>oppure per condividere ricordi, ma anche per dimostrare come la creatività sia innegabilmente il valore più importante per l’umanità. In generale le opere esposte faranno riflettere i visitatori</w:t>
      </w:r>
      <w:r w:rsidR="002B6C0C">
        <w:rPr>
          <w:sz w:val="28"/>
          <w:szCs w:val="28"/>
        </w:rPr>
        <w:t xml:space="preserve"> su quanto i soldi condizionino le nostre esistenze e gli equilibri geopolitici</w:t>
      </w:r>
      <w:r w:rsidRPr="000E10BA">
        <w:rPr>
          <w:sz w:val="28"/>
          <w:szCs w:val="28"/>
        </w:rPr>
        <w:t xml:space="preserve">. </w:t>
      </w:r>
      <w:r w:rsidR="002E7712">
        <w:rPr>
          <w:sz w:val="28"/>
          <w:szCs w:val="28"/>
        </w:rPr>
        <w:t>I soldi - opere d’arte saranno</w:t>
      </w:r>
      <w:r w:rsidR="00EA581E">
        <w:rPr>
          <w:sz w:val="28"/>
          <w:szCs w:val="28"/>
        </w:rPr>
        <w:t xml:space="preserve"> una sorta di talismani per</w:t>
      </w:r>
      <w:r w:rsidRPr="000E10BA">
        <w:rPr>
          <w:sz w:val="28"/>
          <w:szCs w:val="28"/>
        </w:rPr>
        <w:t xml:space="preserve"> esorcizzare la paura del futuro, data la difficile situazione contingente. </w:t>
      </w:r>
      <w:r w:rsidR="00EA581E">
        <w:rPr>
          <w:sz w:val="28"/>
          <w:szCs w:val="28"/>
        </w:rPr>
        <w:t>Saranno</w:t>
      </w:r>
      <w:r w:rsidRPr="000E10BA">
        <w:rPr>
          <w:sz w:val="28"/>
          <w:szCs w:val="28"/>
        </w:rPr>
        <w:t xml:space="preserve"> soldi </w:t>
      </w:r>
      <w:r w:rsidR="00EA581E">
        <w:rPr>
          <w:sz w:val="28"/>
          <w:szCs w:val="28"/>
        </w:rPr>
        <w:t xml:space="preserve">che potranno essere collezionati </w:t>
      </w:r>
      <w:r w:rsidRPr="000E10BA">
        <w:rPr>
          <w:sz w:val="28"/>
          <w:szCs w:val="28"/>
        </w:rPr>
        <w:t>come oggetti portafortuna</w:t>
      </w:r>
      <w:r w:rsidR="00EA581E">
        <w:rPr>
          <w:sz w:val="28"/>
          <w:szCs w:val="28"/>
        </w:rPr>
        <w:t xml:space="preserve">, il cui </w:t>
      </w:r>
      <w:r w:rsidRPr="000E10BA">
        <w:rPr>
          <w:sz w:val="28"/>
          <w:szCs w:val="28"/>
        </w:rPr>
        <w:t xml:space="preserve">valore </w:t>
      </w:r>
      <w:r w:rsidR="00EA581E">
        <w:rPr>
          <w:sz w:val="28"/>
          <w:szCs w:val="28"/>
        </w:rPr>
        <w:t xml:space="preserve">assoluto è basato </w:t>
      </w:r>
      <w:r w:rsidRPr="000E10BA">
        <w:rPr>
          <w:sz w:val="28"/>
          <w:szCs w:val="28"/>
        </w:rPr>
        <w:t>sulla bellezza e l’unicità. I soldi fatti ad arte non si svalutano, non sono soggetti alla volatilità dei mercati finanziari e arricchiscono il nostro bisogno estetico.</w:t>
      </w:r>
    </w:p>
    <w:p w14:paraId="665BFA88" w14:textId="77777777" w:rsidR="00EA581E" w:rsidRDefault="00EA581E" w:rsidP="00EA581E">
      <w:pPr>
        <w:jc w:val="both"/>
        <w:rPr>
          <w:sz w:val="28"/>
          <w:szCs w:val="28"/>
        </w:rPr>
      </w:pPr>
    </w:p>
    <w:p w14:paraId="71A73242" w14:textId="77777777" w:rsidR="00EA581E" w:rsidRDefault="00EA581E" w:rsidP="000E10BA">
      <w:pPr>
        <w:rPr>
          <w:sz w:val="28"/>
          <w:szCs w:val="28"/>
        </w:rPr>
      </w:pPr>
    </w:p>
    <w:p w14:paraId="363FFBAC" w14:textId="4D04F984" w:rsidR="0059572D" w:rsidRPr="0059572D" w:rsidRDefault="00ED70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33010D8" wp14:editId="0602FDC9">
            <wp:extent cx="1150620" cy="1150620"/>
            <wp:effectExtent l="0" t="0" r="0" b="0"/>
            <wp:docPr id="18942558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558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A16D068" wp14:editId="08461966">
            <wp:extent cx="1723810" cy="1095238"/>
            <wp:effectExtent l="0" t="0" r="0" b="0"/>
            <wp:docPr id="11851494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4948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</w:t>
      </w:r>
    </w:p>
    <w:sectPr w:rsidR="0059572D" w:rsidRPr="00595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2D"/>
    <w:rsid w:val="000B7CE5"/>
    <w:rsid w:val="000E10BA"/>
    <w:rsid w:val="002B6C0C"/>
    <w:rsid w:val="002E7712"/>
    <w:rsid w:val="0059572D"/>
    <w:rsid w:val="0068148F"/>
    <w:rsid w:val="00B41028"/>
    <w:rsid w:val="00BB23BB"/>
    <w:rsid w:val="00C85ED3"/>
    <w:rsid w:val="00EA581E"/>
    <w:rsid w:val="00E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06B"/>
  <w15:chartTrackingRefBased/>
  <w15:docId w15:val="{957F03A5-62A2-4F8A-9F61-6393C6F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Santaniello</dc:creator>
  <cp:keywords/>
  <dc:description/>
  <cp:lastModifiedBy>Francesco Santaniello</cp:lastModifiedBy>
  <cp:revision>7</cp:revision>
  <dcterms:created xsi:type="dcterms:W3CDTF">2023-08-30T09:44:00Z</dcterms:created>
  <dcterms:modified xsi:type="dcterms:W3CDTF">2023-09-06T14:33:00Z</dcterms:modified>
</cp:coreProperties>
</file>