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E75C" w14:textId="674629BC" w:rsidR="00F050F6" w:rsidRPr="00BF5817" w:rsidRDefault="00F050F6" w:rsidP="00F050F6">
      <w:pPr>
        <w:pStyle w:val="Default"/>
        <w:rPr>
          <w:rFonts w:ascii="Avenir Book" w:hAnsi="Avenir Book"/>
          <w:color w:val="auto"/>
        </w:rPr>
      </w:pPr>
      <w:r>
        <w:rPr>
          <w:noProof/>
        </w:rPr>
        <w:drawing>
          <wp:inline distT="0" distB="0" distL="0" distR="0" wp14:anchorId="587665C9" wp14:editId="512BC3B5">
            <wp:extent cx="981075" cy="1173679"/>
            <wp:effectExtent l="0" t="0" r="0" b="7620"/>
            <wp:docPr id="1238049388" name="Immagine 2" descr="Immagine che contiene testo, cresta, simbol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049388" name="Immagine 2" descr="Immagine che contiene testo, cresta, simbolo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96" cy="117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noProof/>
          <w:color w:val="auto"/>
        </w:rPr>
        <w:t xml:space="preserve">                                                                                              </w:t>
      </w:r>
      <w:r>
        <w:rPr>
          <w:rFonts w:ascii="Avenir Book" w:hAnsi="Avenir Book"/>
          <w:noProof/>
          <w:color w:val="auto"/>
        </w:rPr>
        <w:drawing>
          <wp:inline distT="0" distB="0" distL="0" distR="0" wp14:anchorId="16FFE1FB" wp14:editId="718D0AE2">
            <wp:extent cx="1265555" cy="1265555"/>
            <wp:effectExtent l="0" t="0" r="0" b="0"/>
            <wp:docPr id="408609011" name="Immagine 1" descr="Immagine che contiene schermata, nero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09011" name="Immagine 1" descr="Immagine che contiene schermata, nero, Carattere, design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737" cy="126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F8C16" w14:textId="77777777" w:rsidR="00F050F6" w:rsidRPr="00BF5817" w:rsidRDefault="00F050F6" w:rsidP="00F050F6">
      <w:pPr>
        <w:pStyle w:val="Default"/>
        <w:rPr>
          <w:rFonts w:ascii="Avenir Book" w:hAnsi="Avenir Book"/>
          <w:color w:val="auto"/>
        </w:rPr>
      </w:pPr>
    </w:p>
    <w:p w14:paraId="746E15C2" w14:textId="77777777" w:rsidR="00F050F6" w:rsidRPr="001B76CE" w:rsidRDefault="00F050F6" w:rsidP="00F050F6">
      <w:pPr>
        <w:pStyle w:val="Default"/>
        <w:jc w:val="center"/>
        <w:rPr>
          <w:rFonts w:ascii="Avenir Book" w:hAnsi="Avenir Book"/>
          <w:color w:val="auto"/>
          <w:sz w:val="32"/>
          <w:szCs w:val="32"/>
        </w:rPr>
      </w:pPr>
      <w:r w:rsidRPr="003011A8">
        <w:rPr>
          <w:rFonts w:ascii="Avenir Book" w:hAnsi="Avenir Book"/>
          <w:color w:val="auto"/>
          <w:sz w:val="20"/>
          <w:szCs w:val="20"/>
        </w:rPr>
        <w:t>COMUNICATO STAMPA</w:t>
      </w:r>
    </w:p>
    <w:p w14:paraId="3E45B7A7" w14:textId="77777777" w:rsidR="00F050F6" w:rsidRPr="001B76CE" w:rsidRDefault="00F050F6" w:rsidP="00F050F6">
      <w:pPr>
        <w:pStyle w:val="Default"/>
        <w:jc w:val="center"/>
        <w:rPr>
          <w:rFonts w:ascii="Avenir Book" w:hAnsi="Avenir Book"/>
          <w:color w:val="auto"/>
          <w:sz w:val="32"/>
          <w:szCs w:val="32"/>
        </w:rPr>
      </w:pPr>
    </w:p>
    <w:p w14:paraId="108D1061" w14:textId="6EDE6CFB" w:rsidR="00F12B8A" w:rsidRPr="00F12B8A" w:rsidRDefault="00F12B8A" w:rsidP="00F12B8A">
      <w:pPr>
        <w:pStyle w:val="Default"/>
        <w:jc w:val="center"/>
        <w:rPr>
          <w:rFonts w:ascii="Avenir Book" w:hAnsi="Avenir Book"/>
          <w:color w:val="auto"/>
          <w:sz w:val="40"/>
          <w:szCs w:val="40"/>
        </w:rPr>
      </w:pPr>
      <w:r w:rsidRPr="00F12B8A">
        <w:rPr>
          <w:rFonts w:ascii="Avenir Book" w:hAnsi="Avenir Book"/>
          <w:color w:val="auto"/>
          <w:sz w:val="40"/>
          <w:szCs w:val="40"/>
        </w:rPr>
        <w:t>L’ALTRA META’</w:t>
      </w:r>
      <w:r>
        <w:rPr>
          <w:rFonts w:ascii="Avenir Book" w:hAnsi="Avenir Book"/>
          <w:color w:val="auto"/>
          <w:sz w:val="40"/>
          <w:szCs w:val="40"/>
        </w:rPr>
        <w:t xml:space="preserve">. </w:t>
      </w:r>
      <w:r w:rsidRPr="00F12B8A">
        <w:rPr>
          <w:rFonts w:ascii="Avenir Book" w:hAnsi="Avenir Book"/>
          <w:color w:val="auto"/>
          <w:sz w:val="40"/>
          <w:szCs w:val="40"/>
        </w:rPr>
        <w:t>LA DONNA NELL’ARTE.</w:t>
      </w:r>
    </w:p>
    <w:p w14:paraId="0288EA1B" w14:textId="28C10943" w:rsidR="00F12B8A" w:rsidRDefault="00F12B8A" w:rsidP="00F12B8A">
      <w:pPr>
        <w:pStyle w:val="Default"/>
        <w:jc w:val="center"/>
        <w:rPr>
          <w:rFonts w:ascii="Avenir Book" w:hAnsi="Avenir Book"/>
          <w:color w:val="auto"/>
          <w:sz w:val="32"/>
          <w:szCs w:val="32"/>
        </w:rPr>
      </w:pPr>
      <w:r>
        <w:rPr>
          <w:rFonts w:ascii="Avenir Book" w:hAnsi="Avenir Book"/>
          <w:color w:val="auto"/>
          <w:sz w:val="32"/>
          <w:szCs w:val="32"/>
        </w:rPr>
        <w:t>Da Artemisia Gentileschi a Marina Abramovi</w:t>
      </w:r>
      <w:r>
        <w:rPr>
          <w:rFonts w:ascii="Tw Cen MT" w:hAnsi="Tw Cen MT"/>
          <w:color w:val="auto"/>
          <w:sz w:val="32"/>
          <w:szCs w:val="32"/>
        </w:rPr>
        <w:t>ć</w:t>
      </w:r>
    </w:p>
    <w:p w14:paraId="5EEB8A33" w14:textId="4368F786" w:rsidR="00F050F6" w:rsidRDefault="00F12B8A" w:rsidP="00F12B8A">
      <w:pPr>
        <w:pStyle w:val="Default"/>
        <w:jc w:val="center"/>
        <w:rPr>
          <w:rFonts w:ascii="Avenir Book" w:hAnsi="Avenir Book"/>
          <w:color w:val="auto"/>
          <w:sz w:val="32"/>
          <w:szCs w:val="32"/>
        </w:rPr>
      </w:pPr>
      <w:r>
        <w:rPr>
          <w:rFonts w:ascii="Avenir Book" w:hAnsi="Avenir Book"/>
          <w:color w:val="auto"/>
          <w:sz w:val="32"/>
          <w:szCs w:val="32"/>
        </w:rPr>
        <w:t>Continua la mostra a Casa Francotto (Busca) dedicata alle donne artiste</w:t>
      </w:r>
    </w:p>
    <w:p w14:paraId="0B57B6F3" w14:textId="5ED7A15F" w:rsidR="006D43A3" w:rsidRDefault="006D43A3" w:rsidP="00F12B8A">
      <w:pPr>
        <w:pStyle w:val="Default"/>
        <w:jc w:val="center"/>
        <w:rPr>
          <w:rFonts w:ascii="Avenir Book" w:hAnsi="Avenir Book"/>
          <w:b/>
          <w:bCs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32"/>
          <w:szCs w:val="32"/>
        </w:rPr>
        <w:t>Domenica 22 biglietto unico con il Castello del Rocco</w:t>
      </w:r>
      <w:r w:rsidR="00D82522">
        <w:rPr>
          <w:rFonts w:ascii="Avenir Book" w:hAnsi="Avenir Book"/>
          <w:color w:val="auto"/>
          <w:sz w:val="32"/>
          <w:szCs w:val="32"/>
        </w:rPr>
        <w:t>lo</w:t>
      </w:r>
    </w:p>
    <w:p w14:paraId="6FA2BDE8" w14:textId="77777777" w:rsidR="00F050F6" w:rsidRDefault="00F050F6" w:rsidP="00F050F6">
      <w:pPr>
        <w:pStyle w:val="Default"/>
        <w:jc w:val="both"/>
        <w:rPr>
          <w:rFonts w:ascii="Avenir Book" w:hAnsi="Avenir Book"/>
          <w:color w:val="auto"/>
          <w:sz w:val="23"/>
          <w:szCs w:val="23"/>
        </w:rPr>
      </w:pPr>
    </w:p>
    <w:p w14:paraId="0FD9F772" w14:textId="33BC134D" w:rsidR="00BD3D92" w:rsidRDefault="00E5323D" w:rsidP="00F12B8A">
      <w:pPr>
        <w:pStyle w:val="Default"/>
        <w:jc w:val="both"/>
        <w:rPr>
          <w:rFonts w:ascii="Avenir Book" w:hAnsi="Avenir Book"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23"/>
          <w:szCs w:val="23"/>
        </w:rPr>
        <w:t>70 artiste</w:t>
      </w:r>
      <w:r w:rsidR="0024678E">
        <w:rPr>
          <w:rFonts w:ascii="Avenir Book" w:hAnsi="Avenir Book"/>
          <w:color w:val="auto"/>
          <w:sz w:val="23"/>
          <w:szCs w:val="23"/>
        </w:rPr>
        <w:t xml:space="preserve"> </w:t>
      </w:r>
      <w:r w:rsidR="00F12B8A">
        <w:rPr>
          <w:rFonts w:ascii="Avenir Book" w:hAnsi="Avenir Book"/>
          <w:color w:val="auto"/>
          <w:sz w:val="23"/>
          <w:szCs w:val="23"/>
        </w:rPr>
        <w:t xml:space="preserve">120 </w:t>
      </w:r>
      <w:r>
        <w:rPr>
          <w:rFonts w:ascii="Avenir Book" w:hAnsi="Avenir Book"/>
          <w:color w:val="auto"/>
          <w:sz w:val="23"/>
          <w:szCs w:val="23"/>
        </w:rPr>
        <w:t>opere</w:t>
      </w:r>
      <w:r w:rsidR="0024678E">
        <w:rPr>
          <w:rFonts w:ascii="Avenir Book" w:hAnsi="Avenir Book"/>
          <w:color w:val="auto"/>
          <w:sz w:val="23"/>
          <w:szCs w:val="23"/>
        </w:rPr>
        <w:t>,</w:t>
      </w:r>
      <w:r>
        <w:rPr>
          <w:rFonts w:ascii="Avenir Book" w:hAnsi="Avenir Book"/>
          <w:color w:val="auto"/>
          <w:sz w:val="23"/>
          <w:szCs w:val="23"/>
        </w:rPr>
        <w:t xml:space="preserve"> d</w:t>
      </w:r>
      <w:r w:rsidR="00F12B8A">
        <w:rPr>
          <w:rFonts w:ascii="Avenir Book" w:hAnsi="Avenir Book"/>
          <w:color w:val="auto"/>
          <w:sz w:val="23"/>
          <w:szCs w:val="23"/>
        </w:rPr>
        <w:t>a</w:t>
      </w:r>
      <w:r>
        <w:rPr>
          <w:rFonts w:ascii="Avenir Book" w:hAnsi="Avenir Book"/>
          <w:color w:val="auto"/>
          <w:sz w:val="23"/>
          <w:szCs w:val="23"/>
        </w:rPr>
        <w:t>lla scuola di Artemisia Gentileschi, Lavinia Fontana</w:t>
      </w:r>
      <w:r w:rsidR="00F12B8A">
        <w:rPr>
          <w:rFonts w:ascii="Avenir Book" w:hAnsi="Avenir Book"/>
          <w:color w:val="auto"/>
          <w:sz w:val="23"/>
          <w:szCs w:val="23"/>
        </w:rPr>
        <w:t xml:space="preserve"> fino alle contemporanee come </w:t>
      </w:r>
      <w:r w:rsidR="00D3016B">
        <w:rPr>
          <w:rFonts w:ascii="Avenir Book" w:hAnsi="Avenir Book"/>
          <w:color w:val="auto"/>
          <w:sz w:val="23"/>
          <w:szCs w:val="23"/>
        </w:rPr>
        <w:t xml:space="preserve">Shirin Neshat e </w:t>
      </w:r>
      <w:r>
        <w:rPr>
          <w:rFonts w:ascii="Avenir Book" w:hAnsi="Avenir Book"/>
          <w:color w:val="auto"/>
          <w:sz w:val="23"/>
          <w:szCs w:val="23"/>
        </w:rPr>
        <w:t>Marina Ambramovi</w:t>
      </w:r>
      <w:r>
        <w:rPr>
          <w:rFonts w:ascii="Tw Cen MT" w:hAnsi="Tw Cen MT"/>
          <w:color w:val="auto"/>
          <w:sz w:val="23"/>
          <w:szCs w:val="23"/>
        </w:rPr>
        <w:t>ć</w:t>
      </w:r>
      <w:r w:rsidR="00D3016B">
        <w:rPr>
          <w:rFonts w:ascii="Tw Cen MT" w:hAnsi="Tw Cen MT"/>
          <w:color w:val="auto"/>
          <w:sz w:val="23"/>
          <w:szCs w:val="23"/>
        </w:rPr>
        <w:t>. A</w:t>
      </w:r>
      <w:r>
        <w:rPr>
          <w:rFonts w:ascii="Tw Cen MT" w:hAnsi="Tw Cen MT"/>
          <w:color w:val="auto"/>
          <w:sz w:val="23"/>
          <w:szCs w:val="23"/>
        </w:rPr>
        <w:t xml:space="preserve"> Casa Francotto (Busca) </w:t>
      </w:r>
      <w:r w:rsidR="00D40FAD">
        <w:rPr>
          <w:rFonts w:ascii="Tw Cen MT" w:hAnsi="Tw Cen MT"/>
          <w:color w:val="auto"/>
          <w:sz w:val="23"/>
          <w:szCs w:val="23"/>
        </w:rPr>
        <w:t>continua l’apertura della m</w:t>
      </w:r>
      <w:r>
        <w:rPr>
          <w:rFonts w:ascii="Tw Cen MT" w:hAnsi="Tw Cen MT"/>
          <w:color w:val="auto"/>
          <w:sz w:val="23"/>
          <w:szCs w:val="23"/>
        </w:rPr>
        <w:t xml:space="preserve">ostra </w:t>
      </w:r>
      <w:r w:rsidRPr="00D40FAD">
        <w:rPr>
          <w:rFonts w:ascii="Tw Cen MT" w:hAnsi="Tw Cen MT"/>
          <w:i/>
          <w:iCs/>
          <w:color w:val="auto"/>
          <w:sz w:val="23"/>
          <w:szCs w:val="23"/>
        </w:rPr>
        <w:t>L’ALTRA META’ -</w:t>
      </w:r>
      <w:r w:rsidR="00742B2D" w:rsidRPr="00D40FAD">
        <w:rPr>
          <w:rFonts w:ascii="Avenir Book" w:hAnsi="Avenir Book"/>
          <w:i/>
          <w:iCs/>
          <w:color w:val="auto"/>
          <w:sz w:val="23"/>
          <w:szCs w:val="23"/>
        </w:rPr>
        <w:t xml:space="preserve"> La donna nell’arte</w:t>
      </w:r>
      <w:r w:rsidR="006D43A3">
        <w:rPr>
          <w:rFonts w:ascii="Avenir Book" w:hAnsi="Avenir Book"/>
          <w:color w:val="auto"/>
          <w:sz w:val="23"/>
          <w:szCs w:val="23"/>
        </w:rPr>
        <w:t xml:space="preserve">, curata da Cinzia Tesio e Rino Tacchella, </w:t>
      </w:r>
      <w:r>
        <w:rPr>
          <w:rFonts w:ascii="Avenir Book" w:hAnsi="Avenir Book"/>
          <w:color w:val="auto"/>
          <w:sz w:val="23"/>
          <w:szCs w:val="23"/>
        </w:rPr>
        <w:t>composta da un percorso</w:t>
      </w:r>
      <w:r w:rsidR="00F12B8A">
        <w:rPr>
          <w:rFonts w:ascii="Avenir Book" w:hAnsi="Avenir Book"/>
          <w:color w:val="auto"/>
          <w:sz w:val="23"/>
          <w:szCs w:val="23"/>
        </w:rPr>
        <w:t xml:space="preserve"> </w:t>
      </w:r>
      <w:r>
        <w:rPr>
          <w:rFonts w:ascii="Avenir Book" w:hAnsi="Avenir Book"/>
          <w:color w:val="auto"/>
          <w:sz w:val="23"/>
          <w:szCs w:val="23"/>
        </w:rPr>
        <w:t xml:space="preserve">declinato al femminile </w:t>
      </w:r>
      <w:r w:rsidR="006D43A3">
        <w:rPr>
          <w:rFonts w:ascii="Avenir Book" w:hAnsi="Avenir Book"/>
          <w:color w:val="auto"/>
          <w:sz w:val="23"/>
          <w:szCs w:val="23"/>
        </w:rPr>
        <w:t>che va dal</w:t>
      </w:r>
      <w:r w:rsidR="00F12B8A">
        <w:rPr>
          <w:rFonts w:ascii="Avenir Book" w:hAnsi="Avenir Book"/>
          <w:color w:val="auto"/>
          <w:sz w:val="23"/>
          <w:szCs w:val="23"/>
        </w:rPr>
        <w:t xml:space="preserve"> Seicento ai giorni nostri. </w:t>
      </w:r>
      <w:r w:rsidR="00BD3D92">
        <w:rPr>
          <w:rFonts w:ascii="Avenir Book" w:hAnsi="Avenir Book"/>
          <w:color w:val="auto"/>
          <w:sz w:val="23"/>
          <w:szCs w:val="23"/>
        </w:rPr>
        <w:t>Ogni opera è corredata da codici QR CODE per approfondire la vita dell’artista e una massima fruibilità</w:t>
      </w:r>
      <w:r w:rsidR="00D82522">
        <w:rPr>
          <w:rFonts w:ascii="Avenir Book" w:hAnsi="Avenir Book"/>
          <w:color w:val="auto"/>
          <w:sz w:val="23"/>
          <w:szCs w:val="23"/>
        </w:rPr>
        <w:t xml:space="preserve"> e una presentazione nella Lingua dei segni</w:t>
      </w:r>
      <w:r w:rsidR="00BD3D92">
        <w:rPr>
          <w:rFonts w:ascii="Avenir Book" w:hAnsi="Avenir Book"/>
          <w:color w:val="auto"/>
          <w:sz w:val="23"/>
          <w:szCs w:val="23"/>
        </w:rPr>
        <w:t xml:space="preserve">. Sono anche possibili, su prenotazione, visite illustrate del percorso. </w:t>
      </w:r>
    </w:p>
    <w:p w14:paraId="4141CC5C" w14:textId="591BE098" w:rsidR="00BD3D92" w:rsidRDefault="00BD3D92" w:rsidP="00F12B8A">
      <w:pPr>
        <w:pStyle w:val="Default"/>
        <w:jc w:val="both"/>
        <w:rPr>
          <w:rFonts w:ascii="Avenir Book" w:hAnsi="Avenir Book"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23"/>
          <w:szCs w:val="23"/>
        </w:rPr>
        <w:t>“</w:t>
      </w:r>
      <w:r w:rsidRPr="00BD3D92">
        <w:rPr>
          <w:rFonts w:ascii="Avenir Book" w:hAnsi="Avenir Book"/>
          <w:i/>
          <w:iCs/>
          <w:color w:val="auto"/>
          <w:sz w:val="23"/>
          <w:szCs w:val="23"/>
        </w:rPr>
        <w:t>Siamo contenti di ospitare -</w:t>
      </w:r>
      <w:r w:rsidRPr="00BD3D92">
        <w:rPr>
          <w:rFonts w:ascii="Avenir Book" w:hAnsi="Avenir Book"/>
          <w:color w:val="auto"/>
          <w:sz w:val="23"/>
          <w:szCs w:val="23"/>
        </w:rPr>
        <w:t>dice il Sindaco</w:t>
      </w:r>
      <w:r>
        <w:rPr>
          <w:rFonts w:ascii="Avenir Book" w:hAnsi="Avenir Book"/>
          <w:color w:val="auto"/>
          <w:sz w:val="23"/>
          <w:szCs w:val="23"/>
        </w:rPr>
        <w:t xml:space="preserve"> di Busca</w:t>
      </w:r>
      <w:r w:rsidRPr="00BD3D92">
        <w:rPr>
          <w:rFonts w:ascii="Avenir Book" w:hAnsi="Avenir Book"/>
          <w:color w:val="auto"/>
          <w:sz w:val="23"/>
          <w:szCs w:val="23"/>
        </w:rPr>
        <w:t xml:space="preserve"> Marco Gallo</w:t>
      </w:r>
      <w:r w:rsidRPr="00BD3D92">
        <w:rPr>
          <w:rFonts w:ascii="Avenir Book" w:hAnsi="Avenir Book"/>
          <w:i/>
          <w:iCs/>
          <w:color w:val="auto"/>
          <w:sz w:val="23"/>
          <w:szCs w:val="23"/>
        </w:rPr>
        <w:t>- un evento di grande rilevanza che da prestigio alla nostra struttura espositiva, su un tema di grande attualità che vuole far riflettere tutti noi</w:t>
      </w:r>
      <w:r>
        <w:rPr>
          <w:rFonts w:ascii="Avenir Book" w:hAnsi="Avenir Book"/>
          <w:color w:val="auto"/>
          <w:sz w:val="23"/>
          <w:szCs w:val="23"/>
        </w:rPr>
        <w:t xml:space="preserve">” </w:t>
      </w:r>
    </w:p>
    <w:p w14:paraId="7D98FF8F" w14:textId="77777777" w:rsidR="00E5323D" w:rsidRDefault="00E5323D" w:rsidP="00F12B8A">
      <w:pPr>
        <w:pStyle w:val="Default"/>
        <w:jc w:val="both"/>
        <w:rPr>
          <w:rFonts w:ascii="Avenir Book" w:hAnsi="Avenir Book"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23"/>
          <w:szCs w:val="23"/>
        </w:rPr>
        <w:t xml:space="preserve">Domenica 22 ottobre si ripeterà l’iniziativa UN BIGLIETTO DUE EVENTI. Per chi acquista un biglietto per la mostra L’ALTRA META’ – LA DONNA NELL’ARTE visitabile a Casa Francotto a Busca,  sarà possibile ottenere un voucher (posti limitati e su prenotazione 371 5420603)  che permetterà, nel pomeriggio, una visita guidata e gratuita al Castello del Roccolo. Un’occasione per coniugare l’arte alle bellezze del territorio. </w:t>
      </w:r>
    </w:p>
    <w:p w14:paraId="4A60E9B2" w14:textId="5A307ECD" w:rsidR="00E5323D" w:rsidRPr="00BF5817" w:rsidRDefault="00E5323D" w:rsidP="00F12B8A">
      <w:pPr>
        <w:pStyle w:val="Default"/>
        <w:jc w:val="both"/>
        <w:rPr>
          <w:rFonts w:ascii="Avenir Book" w:hAnsi="Avenir Book"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23"/>
          <w:szCs w:val="23"/>
        </w:rPr>
        <w:t xml:space="preserve">Per domenica 29 ottobre è </w:t>
      </w:r>
      <w:r w:rsidR="009A3663">
        <w:rPr>
          <w:rFonts w:ascii="Avenir Book" w:hAnsi="Avenir Book"/>
          <w:color w:val="auto"/>
          <w:sz w:val="23"/>
          <w:szCs w:val="23"/>
        </w:rPr>
        <w:t xml:space="preserve">invece </w:t>
      </w:r>
      <w:r>
        <w:rPr>
          <w:rFonts w:ascii="Avenir Book" w:hAnsi="Avenir Book"/>
          <w:color w:val="auto"/>
          <w:sz w:val="23"/>
          <w:szCs w:val="23"/>
        </w:rPr>
        <w:t>prevista l’iniziativa ALLA SCOPERTA DI BUSCA in collaborazione con Ingenium e i massari di San Giacomo che prevede l’abbinamento della mostra con le visite alle Cave di alabastro e alla restaurata cappella di San Giacomo</w:t>
      </w:r>
      <w:r w:rsidR="00D40FAD">
        <w:rPr>
          <w:rFonts w:ascii="Avenir Book" w:hAnsi="Avenir Book"/>
          <w:color w:val="auto"/>
          <w:sz w:val="23"/>
          <w:szCs w:val="23"/>
        </w:rPr>
        <w:t xml:space="preserve"> Maggiore</w:t>
      </w:r>
      <w:r>
        <w:rPr>
          <w:rFonts w:ascii="Avenir Book" w:hAnsi="Avenir Book"/>
          <w:color w:val="auto"/>
          <w:sz w:val="23"/>
          <w:szCs w:val="23"/>
        </w:rPr>
        <w:t xml:space="preserve">. Anche in questo caso visti i posti limitati la prenotazione è obbligatoria. </w:t>
      </w:r>
    </w:p>
    <w:p w14:paraId="4A1F7B21" w14:textId="77777777" w:rsidR="00F12B8A" w:rsidRDefault="00F12B8A" w:rsidP="00F12B8A">
      <w:pPr>
        <w:pStyle w:val="Default"/>
        <w:jc w:val="both"/>
        <w:rPr>
          <w:rFonts w:ascii="Avenir Book" w:hAnsi="Avenir Book"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23"/>
          <w:szCs w:val="23"/>
        </w:rPr>
        <w:t xml:space="preserve">La mostra è visitabile </w:t>
      </w:r>
      <w:r w:rsidR="009A4FC0">
        <w:rPr>
          <w:rFonts w:ascii="Avenir Book" w:hAnsi="Avenir Book"/>
          <w:color w:val="auto"/>
          <w:sz w:val="23"/>
          <w:szCs w:val="23"/>
        </w:rPr>
        <w:t xml:space="preserve">nei seguenti orari: </w:t>
      </w:r>
      <w:r w:rsidR="009A4FC0" w:rsidRPr="00BF5817">
        <w:rPr>
          <w:rFonts w:ascii="Avenir Book" w:hAnsi="Avenir Book"/>
          <w:color w:val="auto"/>
          <w:sz w:val="23"/>
          <w:szCs w:val="23"/>
        </w:rPr>
        <w:t>Venerdì</w:t>
      </w:r>
      <w:r w:rsidR="00CF2BCE">
        <w:rPr>
          <w:rFonts w:ascii="Avenir Book" w:hAnsi="Avenir Book"/>
          <w:color w:val="auto"/>
          <w:sz w:val="23"/>
          <w:szCs w:val="23"/>
        </w:rPr>
        <w:t xml:space="preserve"> </w:t>
      </w:r>
      <w:r w:rsidR="009A4FC0" w:rsidRPr="00BF5817">
        <w:rPr>
          <w:rFonts w:ascii="Avenir Book" w:hAnsi="Avenir Book"/>
          <w:color w:val="auto"/>
          <w:sz w:val="23"/>
          <w:szCs w:val="23"/>
        </w:rPr>
        <w:t>dalle 15.</w:t>
      </w:r>
      <w:r w:rsidR="009A4FC0">
        <w:rPr>
          <w:rFonts w:ascii="Avenir Book" w:hAnsi="Avenir Book"/>
          <w:color w:val="auto"/>
          <w:sz w:val="23"/>
          <w:szCs w:val="23"/>
        </w:rPr>
        <w:t>3</w:t>
      </w:r>
      <w:r w:rsidR="009A4FC0" w:rsidRPr="00BF5817">
        <w:rPr>
          <w:rFonts w:ascii="Avenir Book" w:hAnsi="Avenir Book"/>
          <w:color w:val="auto"/>
          <w:sz w:val="23"/>
          <w:szCs w:val="23"/>
        </w:rPr>
        <w:t>0 alle 1</w:t>
      </w:r>
      <w:r w:rsidR="009A4FC0">
        <w:rPr>
          <w:rFonts w:ascii="Avenir Book" w:hAnsi="Avenir Book"/>
          <w:color w:val="auto"/>
          <w:sz w:val="23"/>
          <w:szCs w:val="23"/>
        </w:rPr>
        <w:t>8</w:t>
      </w:r>
      <w:r w:rsidR="009A4FC0" w:rsidRPr="00BF5817">
        <w:rPr>
          <w:rFonts w:ascii="Avenir Book" w:hAnsi="Avenir Book"/>
          <w:color w:val="auto"/>
          <w:sz w:val="23"/>
          <w:szCs w:val="23"/>
        </w:rPr>
        <w:t>.</w:t>
      </w:r>
      <w:r w:rsidR="009A4FC0">
        <w:rPr>
          <w:rFonts w:ascii="Avenir Book" w:hAnsi="Avenir Book"/>
          <w:color w:val="auto"/>
          <w:sz w:val="23"/>
          <w:szCs w:val="23"/>
        </w:rPr>
        <w:t>3</w:t>
      </w:r>
      <w:r w:rsidR="009A4FC0" w:rsidRPr="00BF5817">
        <w:rPr>
          <w:rFonts w:ascii="Avenir Book" w:hAnsi="Avenir Book"/>
          <w:color w:val="auto"/>
          <w:sz w:val="23"/>
          <w:szCs w:val="23"/>
        </w:rPr>
        <w:t>0</w:t>
      </w:r>
      <w:r w:rsidR="00CF2BCE">
        <w:rPr>
          <w:rFonts w:ascii="Avenir Book" w:hAnsi="Avenir Book"/>
          <w:color w:val="auto"/>
          <w:sz w:val="23"/>
          <w:szCs w:val="23"/>
        </w:rPr>
        <w:t>, s</w:t>
      </w:r>
      <w:r w:rsidR="009A4FC0" w:rsidRPr="00BF5817">
        <w:rPr>
          <w:rFonts w:ascii="Avenir Book" w:hAnsi="Avenir Book"/>
          <w:color w:val="auto"/>
          <w:sz w:val="23"/>
          <w:szCs w:val="23"/>
        </w:rPr>
        <w:t xml:space="preserve">abato: </w:t>
      </w:r>
      <w:r w:rsidR="009A4FC0">
        <w:rPr>
          <w:rFonts w:ascii="Avenir Book" w:hAnsi="Avenir Book"/>
          <w:color w:val="auto"/>
          <w:sz w:val="23"/>
          <w:szCs w:val="23"/>
        </w:rPr>
        <w:t>dalle 10.00 alle 12.00</w:t>
      </w:r>
      <w:r w:rsidR="00CF2BCE">
        <w:rPr>
          <w:rFonts w:ascii="Avenir Book" w:hAnsi="Avenir Book"/>
          <w:color w:val="auto"/>
          <w:sz w:val="23"/>
          <w:szCs w:val="23"/>
        </w:rPr>
        <w:t xml:space="preserve"> e</w:t>
      </w:r>
      <w:r w:rsidR="009A4FC0">
        <w:rPr>
          <w:rFonts w:ascii="Avenir Book" w:hAnsi="Avenir Book"/>
          <w:color w:val="auto"/>
          <w:sz w:val="23"/>
          <w:szCs w:val="23"/>
        </w:rPr>
        <w:t xml:space="preserve"> </w:t>
      </w:r>
      <w:r w:rsidR="009A4FC0" w:rsidRPr="00BF5817">
        <w:rPr>
          <w:rFonts w:ascii="Avenir Book" w:hAnsi="Avenir Book"/>
          <w:color w:val="auto"/>
          <w:sz w:val="23"/>
          <w:szCs w:val="23"/>
        </w:rPr>
        <w:t>dalle ore 15</w:t>
      </w:r>
      <w:r w:rsidR="009A4FC0">
        <w:rPr>
          <w:rFonts w:ascii="Avenir Book" w:hAnsi="Avenir Book"/>
          <w:color w:val="auto"/>
          <w:sz w:val="23"/>
          <w:szCs w:val="23"/>
        </w:rPr>
        <w:t>.30</w:t>
      </w:r>
      <w:r w:rsidR="009A4FC0" w:rsidRPr="00BF5817">
        <w:rPr>
          <w:rFonts w:ascii="Avenir Book" w:hAnsi="Avenir Book"/>
          <w:color w:val="auto"/>
          <w:sz w:val="23"/>
          <w:szCs w:val="23"/>
        </w:rPr>
        <w:t xml:space="preserve"> alle ore 1</w:t>
      </w:r>
      <w:r w:rsidR="009A4FC0">
        <w:rPr>
          <w:rFonts w:ascii="Avenir Book" w:hAnsi="Avenir Book"/>
          <w:color w:val="auto"/>
          <w:sz w:val="23"/>
          <w:szCs w:val="23"/>
        </w:rPr>
        <w:t>8</w:t>
      </w:r>
      <w:r w:rsidR="009A4FC0" w:rsidRPr="00BF5817">
        <w:rPr>
          <w:rFonts w:ascii="Avenir Book" w:hAnsi="Avenir Book"/>
          <w:color w:val="auto"/>
          <w:sz w:val="23"/>
          <w:szCs w:val="23"/>
        </w:rPr>
        <w:t>,</w:t>
      </w:r>
      <w:r w:rsidR="009A4FC0">
        <w:rPr>
          <w:rFonts w:ascii="Avenir Book" w:hAnsi="Avenir Book"/>
          <w:color w:val="auto"/>
          <w:sz w:val="23"/>
          <w:szCs w:val="23"/>
        </w:rPr>
        <w:t>3</w:t>
      </w:r>
      <w:r w:rsidR="009A4FC0" w:rsidRPr="00BF5817">
        <w:rPr>
          <w:rFonts w:ascii="Avenir Book" w:hAnsi="Avenir Book"/>
          <w:color w:val="auto"/>
          <w:sz w:val="23"/>
          <w:szCs w:val="23"/>
        </w:rPr>
        <w:t xml:space="preserve">0 </w:t>
      </w:r>
      <w:r w:rsidR="009A4FC0">
        <w:rPr>
          <w:rFonts w:ascii="Avenir Book" w:hAnsi="Avenir Book"/>
          <w:color w:val="auto"/>
          <w:sz w:val="23"/>
          <w:szCs w:val="23"/>
        </w:rPr>
        <w:t xml:space="preserve">e </w:t>
      </w:r>
      <w:r w:rsidR="00CF2BCE">
        <w:rPr>
          <w:rFonts w:ascii="Avenir Book" w:hAnsi="Avenir Book"/>
          <w:color w:val="auto"/>
          <w:sz w:val="23"/>
          <w:szCs w:val="23"/>
        </w:rPr>
        <w:t>d</w:t>
      </w:r>
      <w:r w:rsidR="009A4FC0" w:rsidRPr="00BF5817">
        <w:rPr>
          <w:rFonts w:ascii="Avenir Book" w:hAnsi="Avenir Book"/>
          <w:color w:val="auto"/>
          <w:sz w:val="23"/>
          <w:szCs w:val="23"/>
        </w:rPr>
        <w:t>omenica: dalle 10.00 alle 12.</w:t>
      </w:r>
      <w:r w:rsidR="009A4FC0">
        <w:rPr>
          <w:rFonts w:ascii="Avenir Book" w:hAnsi="Avenir Book"/>
          <w:color w:val="auto"/>
          <w:sz w:val="23"/>
          <w:szCs w:val="23"/>
        </w:rPr>
        <w:t>0</w:t>
      </w:r>
      <w:r w:rsidR="009A4FC0" w:rsidRPr="00BF5817">
        <w:rPr>
          <w:rFonts w:ascii="Avenir Book" w:hAnsi="Avenir Book"/>
          <w:color w:val="auto"/>
          <w:sz w:val="23"/>
          <w:szCs w:val="23"/>
        </w:rPr>
        <w:t>0 / dalle 1</w:t>
      </w:r>
      <w:r w:rsidR="009A4FC0">
        <w:rPr>
          <w:rFonts w:ascii="Avenir Book" w:hAnsi="Avenir Book"/>
          <w:color w:val="auto"/>
          <w:sz w:val="23"/>
          <w:szCs w:val="23"/>
        </w:rPr>
        <w:t>4</w:t>
      </w:r>
      <w:r w:rsidR="009A4FC0" w:rsidRPr="00BF5817">
        <w:rPr>
          <w:rFonts w:ascii="Avenir Book" w:hAnsi="Avenir Book"/>
          <w:color w:val="auto"/>
          <w:sz w:val="23"/>
          <w:szCs w:val="23"/>
        </w:rPr>
        <w:t>.</w:t>
      </w:r>
      <w:r w:rsidR="009A4FC0">
        <w:rPr>
          <w:rFonts w:ascii="Avenir Book" w:hAnsi="Avenir Book"/>
          <w:color w:val="auto"/>
          <w:sz w:val="23"/>
          <w:szCs w:val="23"/>
        </w:rPr>
        <w:t>3</w:t>
      </w:r>
      <w:r w:rsidR="009A4FC0" w:rsidRPr="00BF5817">
        <w:rPr>
          <w:rFonts w:ascii="Avenir Book" w:hAnsi="Avenir Book"/>
          <w:color w:val="auto"/>
          <w:sz w:val="23"/>
          <w:szCs w:val="23"/>
        </w:rPr>
        <w:t>0 alle 1</w:t>
      </w:r>
      <w:r w:rsidR="009A4FC0">
        <w:rPr>
          <w:rFonts w:ascii="Avenir Book" w:hAnsi="Avenir Book"/>
          <w:color w:val="auto"/>
          <w:sz w:val="23"/>
          <w:szCs w:val="23"/>
        </w:rPr>
        <w:t>8</w:t>
      </w:r>
      <w:r w:rsidR="009A4FC0" w:rsidRPr="00BF5817">
        <w:rPr>
          <w:rFonts w:ascii="Avenir Book" w:hAnsi="Avenir Book"/>
          <w:color w:val="auto"/>
          <w:sz w:val="23"/>
          <w:szCs w:val="23"/>
        </w:rPr>
        <w:t>.</w:t>
      </w:r>
      <w:r w:rsidR="009A4FC0">
        <w:rPr>
          <w:rFonts w:ascii="Avenir Book" w:hAnsi="Avenir Book"/>
          <w:color w:val="auto"/>
          <w:sz w:val="23"/>
          <w:szCs w:val="23"/>
        </w:rPr>
        <w:t>3</w:t>
      </w:r>
      <w:r w:rsidR="009A4FC0" w:rsidRPr="00BF5817">
        <w:rPr>
          <w:rFonts w:ascii="Avenir Book" w:hAnsi="Avenir Book"/>
          <w:color w:val="auto"/>
          <w:sz w:val="23"/>
          <w:szCs w:val="23"/>
        </w:rPr>
        <w:t>0</w:t>
      </w:r>
      <w:r w:rsidR="009A4FC0">
        <w:rPr>
          <w:rFonts w:ascii="Avenir Book" w:hAnsi="Avenir Book"/>
          <w:color w:val="auto"/>
          <w:sz w:val="23"/>
          <w:szCs w:val="23"/>
        </w:rPr>
        <w:t xml:space="preserve">. </w:t>
      </w:r>
    </w:p>
    <w:p w14:paraId="2993DD72" w14:textId="727B306C" w:rsidR="009A4FC0" w:rsidRPr="00BF5817" w:rsidRDefault="00877C93" w:rsidP="00F12B8A">
      <w:pPr>
        <w:pStyle w:val="Default"/>
        <w:jc w:val="both"/>
        <w:rPr>
          <w:rFonts w:ascii="Avenir Book" w:hAnsi="Avenir Book"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23"/>
          <w:szCs w:val="23"/>
        </w:rPr>
        <w:t xml:space="preserve">Per tutti i possessori della </w:t>
      </w:r>
      <w:r w:rsidR="009A4FC0">
        <w:rPr>
          <w:rFonts w:ascii="Avenir Book" w:hAnsi="Avenir Book"/>
          <w:color w:val="auto"/>
          <w:sz w:val="23"/>
          <w:szCs w:val="23"/>
        </w:rPr>
        <w:t>tessera Abbonamento Musei</w:t>
      </w:r>
      <w:r>
        <w:rPr>
          <w:rFonts w:ascii="Avenir Book" w:hAnsi="Avenir Book"/>
          <w:color w:val="auto"/>
          <w:sz w:val="23"/>
          <w:szCs w:val="23"/>
        </w:rPr>
        <w:t xml:space="preserve"> l’ingresso è gratuito</w:t>
      </w:r>
      <w:r w:rsidR="009A4FC0">
        <w:rPr>
          <w:rFonts w:ascii="Avenir Book" w:hAnsi="Avenir Book"/>
          <w:color w:val="auto"/>
          <w:sz w:val="23"/>
          <w:szCs w:val="23"/>
        </w:rPr>
        <w:t xml:space="preserve">. I biglietti per la Mostra sono acquistabili presso la biglietteria di Casa Francotto di Piazza Regina Margherita. Intero 12 euro, ridotto (insegnanti, CRAL convenzionati, studenti universitari, under 16) 8 euro. I ragazzi under 14 </w:t>
      </w:r>
      <w:r w:rsidR="00843B30">
        <w:rPr>
          <w:rFonts w:ascii="Avenir Book" w:hAnsi="Avenir Book"/>
          <w:color w:val="auto"/>
          <w:sz w:val="23"/>
          <w:szCs w:val="23"/>
        </w:rPr>
        <w:t>possono accedere</w:t>
      </w:r>
      <w:r w:rsidR="009A4FC0">
        <w:rPr>
          <w:rFonts w:ascii="Avenir Book" w:hAnsi="Avenir Book"/>
          <w:color w:val="auto"/>
          <w:sz w:val="23"/>
          <w:szCs w:val="23"/>
        </w:rPr>
        <w:t xml:space="preserve"> gratuitamente.</w:t>
      </w:r>
    </w:p>
    <w:p w14:paraId="19BA217C" w14:textId="77777777" w:rsidR="00F050F6" w:rsidRDefault="00F050F6" w:rsidP="00F050F6">
      <w:pPr>
        <w:pStyle w:val="Default"/>
        <w:rPr>
          <w:rFonts w:ascii="Avenir Book" w:hAnsi="Avenir Book"/>
          <w:b/>
          <w:bCs/>
          <w:color w:val="auto"/>
          <w:sz w:val="23"/>
          <w:szCs w:val="23"/>
        </w:rPr>
      </w:pPr>
    </w:p>
    <w:p w14:paraId="14A35111" w14:textId="5839A84A" w:rsidR="00F050F6" w:rsidRDefault="009A4FC0" w:rsidP="00F050F6">
      <w:pPr>
        <w:pStyle w:val="Default"/>
        <w:jc w:val="both"/>
        <w:rPr>
          <w:rFonts w:ascii="Avenir Book" w:hAnsi="Avenir Book"/>
          <w:b/>
          <w:bCs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23"/>
          <w:szCs w:val="23"/>
        </w:rPr>
        <w:t xml:space="preserve">In mostra sono visibili le </w:t>
      </w:r>
      <w:r w:rsidR="00F050F6" w:rsidRPr="00534FDF">
        <w:rPr>
          <w:rFonts w:ascii="Avenir Book" w:hAnsi="Avenir Book"/>
          <w:color w:val="auto"/>
          <w:sz w:val="23"/>
          <w:szCs w:val="23"/>
        </w:rPr>
        <w:t>opere della scuola di</w:t>
      </w:r>
      <w:r w:rsidR="00F050F6" w:rsidRPr="001B76CE">
        <w:rPr>
          <w:rFonts w:ascii="Avenir Book" w:hAnsi="Avenir Book"/>
          <w:b/>
          <w:bCs/>
          <w:color w:val="auto"/>
          <w:sz w:val="23"/>
          <w:szCs w:val="23"/>
        </w:rPr>
        <w:t xml:space="preserve"> Artemisia Gentileschi, Lavinia Fontana, Orsola Maddalena Caccia, Evangelina Alciati, Lalla Romano, Alexandra Exter, Benedetta Cappa Marinetti, Daphne Maughan Casorati, </w:t>
      </w:r>
      <w:r w:rsidR="00925107">
        <w:rPr>
          <w:rFonts w:ascii="Avenir Book" w:hAnsi="Avenir Book"/>
          <w:b/>
          <w:bCs/>
          <w:color w:val="auto"/>
          <w:sz w:val="23"/>
          <w:szCs w:val="23"/>
        </w:rPr>
        <w:t xml:space="preserve">Rosa Ravera Aira, </w:t>
      </w:r>
      <w:r w:rsidR="00F050F6" w:rsidRPr="001B76CE">
        <w:rPr>
          <w:rFonts w:ascii="Avenir Book" w:hAnsi="Avenir Book"/>
          <w:b/>
          <w:bCs/>
          <w:color w:val="auto"/>
          <w:sz w:val="23"/>
          <w:szCs w:val="23"/>
        </w:rPr>
        <w:t>Leonor Fini, Carol Rama, Raphael Mafai, Dina Bellotti, Giosetta Fioroni, Marina Lai, Carla Accardi, Dadamaino, Marina Apollonio, Nanda Vigo, Titina Maselli, Sophie Calle, Marina Abramovic</w:t>
      </w:r>
      <w:r>
        <w:rPr>
          <w:rFonts w:ascii="Avenir Book" w:hAnsi="Avenir Book"/>
          <w:color w:val="auto"/>
          <w:sz w:val="23"/>
          <w:szCs w:val="23"/>
        </w:rPr>
        <w:t xml:space="preserve">, </w:t>
      </w:r>
      <w:r w:rsidR="00F050F6" w:rsidRPr="001B76CE">
        <w:rPr>
          <w:rFonts w:ascii="Avenir Book" w:hAnsi="Avenir Book"/>
          <w:b/>
          <w:bCs/>
          <w:color w:val="auto"/>
          <w:sz w:val="23"/>
          <w:szCs w:val="23"/>
        </w:rPr>
        <w:t>Gina Pane</w:t>
      </w:r>
      <w:r>
        <w:rPr>
          <w:rFonts w:ascii="Avenir Book" w:hAnsi="Avenir Book"/>
          <w:b/>
          <w:bCs/>
          <w:color w:val="auto"/>
          <w:sz w:val="23"/>
          <w:szCs w:val="23"/>
        </w:rPr>
        <w:t>…</w:t>
      </w:r>
    </w:p>
    <w:p w14:paraId="3429F9A7" w14:textId="77777777" w:rsidR="00F050F6" w:rsidRDefault="00F050F6" w:rsidP="00F050F6">
      <w:pPr>
        <w:pStyle w:val="Default"/>
        <w:rPr>
          <w:rFonts w:ascii="Avenir Book" w:hAnsi="Avenir Book"/>
          <w:b/>
          <w:bCs/>
          <w:color w:val="auto"/>
          <w:sz w:val="23"/>
          <w:szCs w:val="23"/>
        </w:rPr>
      </w:pPr>
      <w:r w:rsidRPr="00BF5817">
        <w:rPr>
          <w:rFonts w:ascii="Avenir Book" w:hAnsi="Avenir Book"/>
          <w:color w:val="auto"/>
          <w:sz w:val="28"/>
          <w:szCs w:val="28"/>
        </w:rPr>
        <w:t>___________________________________________________________________</w:t>
      </w:r>
    </w:p>
    <w:p w14:paraId="4E37418E" w14:textId="77777777" w:rsidR="00F050F6" w:rsidRDefault="00F050F6" w:rsidP="00F050F6">
      <w:pPr>
        <w:pStyle w:val="Default"/>
        <w:rPr>
          <w:rFonts w:ascii="Avenir Book" w:hAnsi="Avenir Book"/>
          <w:b/>
          <w:bCs/>
          <w:color w:val="auto"/>
          <w:sz w:val="23"/>
          <w:szCs w:val="23"/>
        </w:rPr>
      </w:pPr>
    </w:p>
    <w:p w14:paraId="38DACA90" w14:textId="77777777" w:rsidR="00F050F6" w:rsidRPr="00BF5817" w:rsidRDefault="00F050F6" w:rsidP="00F050F6">
      <w:pPr>
        <w:pStyle w:val="Default"/>
        <w:rPr>
          <w:rFonts w:ascii="Avenir Book" w:hAnsi="Avenir Book"/>
          <w:color w:val="auto"/>
          <w:sz w:val="23"/>
          <w:szCs w:val="23"/>
        </w:rPr>
      </w:pPr>
      <w:r>
        <w:rPr>
          <w:rFonts w:ascii="Avenir Book" w:hAnsi="Avenir Book"/>
          <w:b/>
          <w:bCs/>
          <w:color w:val="auto"/>
          <w:sz w:val="23"/>
          <w:szCs w:val="23"/>
        </w:rPr>
        <w:t>DOVE</w:t>
      </w:r>
    </w:p>
    <w:p w14:paraId="3C99D852" w14:textId="77777777" w:rsidR="00F050F6" w:rsidRPr="00BF5817" w:rsidRDefault="00F050F6" w:rsidP="00F050F6">
      <w:pPr>
        <w:pStyle w:val="Default"/>
        <w:rPr>
          <w:rFonts w:ascii="Avenir Book" w:hAnsi="Avenir Book"/>
          <w:color w:val="auto"/>
          <w:sz w:val="23"/>
          <w:szCs w:val="23"/>
        </w:rPr>
      </w:pPr>
      <w:r w:rsidRPr="00BF5817">
        <w:rPr>
          <w:rFonts w:ascii="Avenir Book" w:hAnsi="Avenir Book"/>
          <w:color w:val="auto"/>
          <w:sz w:val="23"/>
          <w:szCs w:val="23"/>
        </w:rPr>
        <w:t xml:space="preserve">Casa Francotto, Busca </w:t>
      </w:r>
      <w:r>
        <w:rPr>
          <w:rFonts w:ascii="Avenir Book" w:hAnsi="Avenir Book"/>
          <w:color w:val="auto"/>
          <w:sz w:val="23"/>
          <w:szCs w:val="23"/>
        </w:rPr>
        <w:t xml:space="preserve">- </w:t>
      </w:r>
      <w:r w:rsidRPr="00BF5817">
        <w:rPr>
          <w:rFonts w:ascii="Avenir Book" w:hAnsi="Avenir Book"/>
          <w:color w:val="auto"/>
          <w:sz w:val="23"/>
          <w:szCs w:val="23"/>
        </w:rPr>
        <w:t>Piazza Regina Margherita</w:t>
      </w:r>
      <w:r>
        <w:rPr>
          <w:rFonts w:ascii="Avenir Book" w:hAnsi="Avenir Book"/>
          <w:color w:val="auto"/>
          <w:sz w:val="23"/>
          <w:szCs w:val="23"/>
        </w:rPr>
        <w:t xml:space="preserve"> - </w:t>
      </w:r>
      <w:r w:rsidRPr="00BF5817">
        <w:rPr>
          <w:rFonts w:ascii="Avenir Book" w:hAnsi="Avenir Book"/>
          <w:color w:val="auto"/>
          <w:sz w:val="23"/>
          <w:szCs w:val="23"/>
        </w:rPr>
        <w:t xml:space="preserve">12022 Busca (CN) </w:t>
      </w:r>
    </w:p>
    <w:p w14:paraId="750C8BBE" w14:textId="77777777" w:rsidR="00F050F6" w:rsidRDefault="00F050F6" w:rsidP="00F050F6">
      <w:pPr>
        <w:pStyle w:val="Default"/>
        <w:rPr>
          <w:rFonts w:ascii="Avenir Book" w:hAnsi="Avenir Book"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23"/>
          <w:szCs w:val="23"/>
        </w:rPr>
        <w:t>Telefono 3715420603 per prenotazioni</w:t>
      </w:r>
    </w:p>
    <w:p w14:paraId="7D59DC93" w14:textId="77777777" w:rsidR="00F050F6" w:rsidRDefault="00F050F6" w:rsidP="00F050F6">
      <w:pPr>
        <w:pStyle w:val="Default"/>
        <w:rPr>
          <w:rFonts w:ascii="Avenir Book" w:hAnsi="Avenir Book"/>
          <w:color w:val="auto"/>
          <w:sz w:val="23"/>
          <w:szCs w:val="23"/>
        </w:rPr>
      </w:pPr>
    </w:p>
    <w:p w14:paraId="7B6FEA9C" w14:textId="77777777" w:rsidR="00F050F6" w:rsidRPr="00125780" w:rsidRDefault="00F050F6" w:rsidP="00F050F6">
      <w:pPr>
        <w:pStyle w:val="Default"/>
        <w:rPr>
          <w:rFonts w:ascii="Avenir Book" w:hAnsi="Avenir Book"/>
          <w:b/>
          <w:bCs/>
          <w:color w:val="auto"/>
          <w:sz w:val="23"/>
          <w:szCs w:val="23"/>
        </w:rPr>
      </w:pPr>
      <w:r w:rsidRPr="00125780">
        <w:rPr>
          <w:rFonts w:ascii="Avenir Book" w:hAnsi="Avenir Book"/>
          <w:b/>
          <w:bCs/>
          <w:color w:val="auto"/>
          <w:sz w:val="23"/>
          <w:szCs w:val="23"/>
        </w:rPr>
        <w:t>BIGLIETTERIA</w:t>
      </w:r>
    </w:p>
    <w:p w14:paraId="0F886294" w14:textId="77777777" w:rsidR="00F050F6" w:rsidRDefault="00F050F6" w:rsidP="00F050F6">
      <w:pPr>
        <w:pStyle w:val="Default"/>
        <w:rPr>
          <w:rFonts w:ascii="Avenir Book" w:hAnsi="Avenir Book"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23"/>
          <w:szCs w:val="23"/>
        </w:rPr>
        <w:t>INTERO 12 EURO</w:t>
      </w:r>
    </w:p>
    <w:p w14:paraId="7E3A7DA3" w14:textId="77777777" w:rsidR="00F050F6" w:rsidRDefault="00F050F6" w:rsidP="00F050F6">
      <w:pPr>
        <w:pStyle w:val="Default"/>
        <w:rPr>
          <w:rFonts w:ascii="Avenir Book" w:hAnsi="Avenir Book"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23"/>
          <w:szCs w:val="23"/>
        </w:rPr>
        <w:t>RIDOTTO 8 EURO (insegnanti, CRAL convenzionati, studenti universitari, under 16</w:t>
      </w:r>
    </w:p>
    <w:p w14:paraId="24F2C70F" w14:textId="77777777" w:rsidR="00F050F6" w:rsidRDefault="00F050F6" w:rsidP="00F050F6">
      <w:pPr>
        <w:pStyle w:val="Default"/>
        <w:rPr>
          <w:rFonts w:ascii="Avenir Book" w:hAnsi="Avenir Book"/>
          <w:color w:val="auto"/>
          <w:sz w:val="23"/>
          <w:szCs w:val="23"/>
        </w:rPr>
      </w:pPr>
      <w:r>
        <w:rPr>
          <w:rFonts w:ascii="Avenir Book" w:hAnsi="Avenir Book"/>
          <w:color w:val="auto"/>
          <w:sz w:val="23"/>
          <w:szCs w:val="23"/>
        </w:rPr>
        <w:t xml:space="preserve">GRATUITO ragazzi inferiori a 14 anni. </w:t>
      </w:r>
    </w:p>
    <w:p w14:paraId="10CB5335" w14:textId="77777777" w:rsidR="00F050F6" w:rsidRDefault="00F050F6" w:rsidP="00F050F6">
      <w:pPr>
        <w:pStyle w:val="Default"/>
        <w:rPr>
          <w:rFonts w:ascii="Avenir Book" w:hAnsi="Avenir Book"/>
          <w:b/>
          <w:bCs/>
          <w:color w:val="auto"/>
          <w:sz w:val="23"/>
          <w:szCs w:val="23"/>
        </w:rPr>
      </w:pPr>
    </w:p>
    <w:p w14:paraId="6343DA0A" w14:textId="29E4EE72" w:rsidR="00F050F6" w:rsidRDefault="00000000" w:rsidP="00F050F6">
      <w:pPr>
        <w:pStyle w:val="Default"/>
        <w:rPr>
          <w:rFonts w:ascii="Avenir Book" w:hAnsi="Avenir Book"/>
          <w:b/>
          <w:bCs/>
          <w:color w:val="auto"/>
          <w:sz w:val="23"/>
          <w:szCs w:val="23"/>
        </w:rPr>
      </w:pPr>
      <w:hyperlink r:id="rId7" w:history="1">
        <w:r w:rsidR="00F93A2E" w:rsidRPr="00FE0364">
          <w:rPr>
            <w:rStyle w:val="Collegamentoipertestuale"/>
            <w:rFonts w:ascii="Avenir Book" w:hAnsi="Avenir Book"/>
            <w:b/>
            <w:bCs/>
            <w:sz w:val="23"/>
            <w:szCs w:val="23"/>
          </w:rPr>
          <w:t>www.casafrancotto.it</w:t>
        </w:r>
      </w:hyperlink>
      <w:r w:rsidR="00F93A2E">
        <w:rPr>
          <w:rFonts w:ascii="Avenir Book" w:hAnsi="Avenir Book"/>
          <w:b/>
          <w:bCs/>
          <w:color w:val="auto"/>
          <w:sz w:val="23"/>
          <w:szCs w:val="23"/>
        </w:rPr>
        <w:t xml:space="preserve"> </w:t>
      </w:r>
    </w:p>
    <w:p w14:paraId="5C337A65" w14:textId="77777777" w:rsidR="009A412A" w:rsidRDefault="009A412A" w:rsidP="00F050F6">
      <w:pPr>
        <w:pStyle w:val="Default"/>
        <w:rPr>
          <w:rFonts w:ascii="Avenir Book" w:hAnsi="Avenir Book"/>
          <w:b/>
          <w:bCs/>
          <w:color w:val="auto"/>
          <w:sz w:val="23"/>
          <w:szCs w:val="23"/>
        </w:rPr>
      </w:pPr>
    </w:p>
    <w:p w14:paraId="083EBCED" w14:textId="4D099C93" w:rsidR="009A412A" w:rsidRDefault="009A412A" w:rsidP="00F050F6">
      <w:pPr>
        <w:pStyle w:val="Default"/>
        <w:rPr>
          <w:rFonts w:ascii="Avenir Book" w:hAnsi="Avenir Book"/>
          <w:b/>
          <w:bCs/>
          <w:color w:val="auto"/>
          <w:sz w:val="23"/>
          <w:szCs w:val="23"/>
        </w:rPr>
      </w:pPr>
      <w:r>
        <w:rPr>
          <w:rFonts w:ascii="Avenir Book" w:hAnsi="Avenir Book"/>
          <w:b/>
          <w:bCs/>
          <w:color w:val="auto"/>
          <w:sz w:val="23"/>
          <w:szCs w:val="23"/>
        </w:rPr>
        <w:t xml:space="preserve">allegata la fotografia del </w:t>
      </w:r>
      <w:r w:rsidR="001571E2">
        <w:rPr>
          <w:rFonts w:ascii="Avenir Book" w:hAnsi="Avenir Book"/>
          <w:b/>
          <w:bCs/>
          <w:color w:val="auto"/>
          <w:sz w:val="23"/>
          <w:szCs w:val="23"/>
        </w:rPr>
        <w:t>dipinto attribuito</w:t>
      </w:r>
      <w:r>
        <w:rPr>
          <w:rFonts w:ascii="Avenir Book" w:hAnsi="Avenir Book"/>
          <w:b/>
          <w:bCs/>
          <w:color w:val="auto"/>
          <w:sz w:val="23"/>
          <w:szCs w:val="23"/>
        </w:rPr>
        <w:t xml:space="preserve"> alla Scuola di Artemisia Gentileschi “Giuditta e Oloferne” della prima metà del XVII secolo. Olio su tela 128,5 x 180 proveniente da Collezione privata. </w:t>
      </w:r>
    </w:p>
    <w:sectPr w:rsidR="009A412A" w:rsidSect="00B54F0D">
      <w:pgSz w:w="11906" w:h="17338"/>
      <w:pgMar w:top="1208" w:right="554" w:bottom="637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F6"/>
    <w:rsid w:val="001571E2"/>
    <w:rsid w:val="00170D8B"/>
    <w:rsid w:val="0024678E"/>
    <w:rsid w:val="00250469"/>
    <w:rsid w:val="006D43A3"/>
    <w:rsid w:val="00742B2D"/>
    <w:rsid w:val="00843B30"/>
    <w:rsid w:val="00864238"/>
    <w:rsid w:val="00877C93"/>
    <w:rsid w:val="00925107"/>
    <w:rsid w:val="009A3663"/>
    <w:rsid w:val="009A412A"/>
    <w:rsid w:val="009A4FC0"/>
    <w:rsid w:val="009F1B33"/>
    <w:rsid w:val="00BD3D92"/>
    <w:rsid w:val="00BD6059"/>
    <w:rsid w:val="00CF2BCE"/>
    <w:rsid w:val="00D3016B"/>
    <w:rsid w:val="00D40FAD"/>
    <w:rsid w:val="00D82522"/>
    <w:rsid w:val="00DB50C1"/>
    <w:rsid w:val="00E209E2"/>
    <w:rsid w:val="00E5323D"/>
    <w:rsid w:val="00F050F6"/>
    <w:rsid w:val="00F12B8A"/>
    <w:rsid w:val="00F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5FB0"/>
  <w15:chartTrackingRefBased/>
  <w15:docId w15:val="{00CDA980-DE13-41F7-983C-95EA221B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5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93A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3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afrancot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16BF-C510-450F-86A5-B775F81F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GOSSO</dc:creator>
  <cp:keywords/>
  <dc:description/>
  <cp:lastModifiedBy>Luca Gosso</cp:lastModifiedBy>
  <cp:revision>33</cp:revision>
  <dcterms:created xsi:type="dcterms:W3CDTF">2023-10-15T15:52:00Z</dcterms:created>
  <dcterms:modified xsi:type="dcterms:W3CDTF">2023-10-16T05:38:00Z</dcterms:modified>
</cp:coreProperties>
</file>