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34EE6" w14:textId="48F86087" w:rsidR="00325D47" w:rsidRPr="00F06253" w:rsidRDefault="00325D47" w:rsidP="00E56F0F">
      <w:pPr>
        <w:widowControl w:val="0"/>
        <w:autoSpaceDE w:val="0"/>
        <w:autoSpaceDN w:val="0"/>
        <w:adjustRightInd w:val="0"/>
        <w:spacing w:after="240"/>
        <w:jc w:val="center"/>
        <w:rPr>
          <w:b/>
          <w:bCs/>
          <w:color w:val="000000"/>
          <w:sz w:val="37"/>
          <w:szCs w:val="37"/>
        </w:rPr>
      </w:pPr>
      <w:r w:rsidRPr="00F06253">
        <w:rPr>
          <w:b/>
          <w:bCs/>
          <w:color w:val="000000"/>
          <w:sz w:val="37"/>
          <w:szCs w:val="37"/>
        </w:rPr>
        <w:t>COMUNICATO STAMPA</w:t>
      </w:r>
    </w:p>
    <w:p w14:paraId="63AC5729" w14:textId="77777777" w:rsidR="00F06253" w:rsidRPr="00F06253" w:rsidRDefault="00F06253" w:rsidP="00E56F0F">
      <w:pPr>
        <w:widowControl w:val="0"/>
        <w:autoSpaceDE w:val="0"/>
        <w:autoSpaceDN w:val="0"/>
        <w:adjustRightInd w:val="0"/>
        <w:spacing w:after="240"/>
        <w:jc w:val="center"/>
        <w:rPr>
          <w:color w:val="000000"/>
        </w:rPr>
      </w:pPr>
    </w:p>
    <w:p w14:paraId="1606895A" w14:textId="38A81C57" w:rsidR="00325D47" w:rsidRPr="00F06253" w:rsidRDefault="007656EF" w:rsidP="00E56F0F">
      <w:pPr>
        <w:widowControl w:val="0"/>
        <w:autoSpaceDE w:val="0"/>
        <w:autoSpaceDN w:val="0"/>
        <w:adjustRightInd w:val="0"/>
        <w:spacing w:after="240"/>
        <w:jc w:val="center"/>
        <w:rPr>
          <w:color w:val="000000"/>
          <w:sz w:val="53"/>
          <w:szCs w:val="53"/>
        </w:rPr>
      </w:pPr>
      <w:r>
        <w:rPr>
          <w:color w:val="000000"/>
          <w:sz w:val="53"/>
          <w:szCs w:val="53"/>
        </w:rPr>
        <w:t>FATIMA TAVECCHIO</w:t>
      </w:r>
    </w:p>
    <w:p w14:paraId="01A25560" w14:textId="4BB1E644" w:rsidR="00500A9B" w:rsidRPr="00500A9B" w:rsidRDefault="007656EF" w:rsidP="00500A9B">
      <w:pPr>
        <w:widowControl w:val="0"/>
        <w:autoSpaceDE w:val="0"/>
        <w:autoSpaceDN w:val="0"/>
        <w:adjustRightInd w:val="0"/>
        <w:spacing w:after="240"/>
        <w:jc w:val="center"/>
        <w:rPr>
          <w:i/>
          <w:iCs/>
          <w:color w:val="000000"/>
          <w:sz w:val="53"/>
          <w:szCs w:val="53"/>
        </w:rPr>
      </w:pPr>
      <w:r>
        <w:rPr>
          <w:i/>
          <w:iCs/>
          <w:color w:val="000000"/>
          <w:sz w:val="53"/>
          <w:szCs w:val="53"/>
        </w:rPr>
        <w:t>IL TESSITORE DI SOGNI</w:t>
      </w:r>
      <w:r w:rsidR="00F06253" w:rsidRPr="00F06253">
        <w:rPr>
          <w:i/>
          <w:iCs/>
          <w:color w:val="000000"/>
          <w:sz w:val="53"/>
          <w:szCs w:val="53"/>
        </w:rPr>
        <w:t xml:space="preserve"> </w:t>
      </w:r>
    </w:p>
    <w:p w14:paraId="0DF6D08C" w14:textId="1F1A3210" w:rsidR="00B22EA6" w:rsidRPr="00B22EA6" w:rsidRDefault="00B22EA6" w:rsidP="00B22EA6">
      <w:pPr>
        <w:widowControl w:val="0"/>
        <w:autoSpaceDE w:val="0"/>
        <w:autoSpaceDN w:val="0"/>
        <w:adjustRightInd w:val="0"/>
        <w:spacing w:after="240"/>
        <w:rPr>
          <w:i/>
          <w:iCs/>
          <w:color w:val="000000"/>
        </w:rPr>
      </w:pPr>
      <w:r w:rsidRPr="00B22EA6">
        <w:rPr>
          <w:b/>
          <w:bCs/>
          <w:i/>
          <w:iCs/>
          <w:color w:val="000000"/>
        </w:rPr>
        <w:t>MILANO</w:t>
      </w:r>
      <w:r w:rsidRPr="00B22EA6">
        <w:rPr>
          <w:i/>
          <w:iCs/>
          <w:color w:val="000000"/>
        </w:rPr>
        <w:t xml:space="preserve"> – Il prossimo </w:t>
      </w:r>
      <w:r w:rsidRPr="00B22EA6">
        <w:rPr>
          <w:b/>
          <w:bCs/>
          <w:i/>
          <w:iCs/>
          <w:color w:val="000000"/>
        </w:rPr>
        <w:t>19 novembre</w:t>
      </w:r>
      <w:r w:rsidRPr="00B22EA6">
        <w:rPr>
          <w:i/>
          <w:iCs/>
          <w:color w:val="000000"/>
        </w:rPr>
        <w:t xml:space="preserve"> inaugura a Milano </w:t>
      </w:r>
      <w:r w:rsidRPr="00B22EA6">
        <w:rPr>
          <w:b/>
          <w:bCs/>
          <w:i/>
          <w:iCs/>
          <w:color w:val="000000"/>
        </w:rPr>
        <w:t>“Il tessitore di sogni”</w:t>
      </w:r>
      <w:r w:rsidRPr="00B22EA6">
        <w:rPr>
          <w:i/>
          <w:iCs/>
          <w:color w:val="000000"/>
        </w:rPr>
        <w:t xml:space="preserve">, la prima mostra personale dell'artista </w:t>
      </w:r>
      <w:r w:rsidRPr="00B22EA6">
        <w:rPr>
          <w:b/>
          <w:bCs/>
          <w:i/>
          <w:iCs/>
          <w:color w:val="000000"/>
        </w:rPr>
        <w:t>Fatima Tavecchio</w:t>
      </w:r>
      <w:r w:rsidRPr="00B22EA6">
        <w:rPr>
          <w:i/>
          <w:iCs/>
          <w:color w:val="000000"/>
        </w:rPr>
        <w:t>, ospitata presso l’</w:t>
      </w:r>
      <w:r w:rsidRPr="00B22EA6">
        <w:rPr>
          <w:b/>
          <w:bCs/>
          <w:i/>
          <w:iCs/>
          <w:color w:val="000000"/>
        </w:rPr>
        <w:t>Istituto GP Law</w:t>
      </w:r>
      <w:r w:rsidRPr="00B22EA6">
        <w:rPr>
          <w:i/>
          <w:iCs/>
          <w:color w:val="000000"/>
        </w:rPr>
        <w:t xml:space="preserve"> (Via Boccaccio 39) fino a fine </w:t>
      </w:r>
      <w:r w:rsidR="00150D34">
        <w:rPr>
          <w:i/>
          <w:iCs/>
          <w:color w:val="000000"/>
        </w:rPr>
        <w:t xml:space="preserve">Febbraio </w:t>
      </w:r>
      <w:r w:rsidR="000F1EF5">
        <w:rPr>
          <w:i/>
          <w:iCs/>
          <w:color w:val="000000"/>
        </w:rPr>
        <w:t>2027</w:t>
      </w:r>
      <w:r w:rsidRPr="00B22EA6">
        <w:rPr>
          <w:i/>
          <w:iCs/>
          <w:color w:val="000000"/>
        </w:rPr>
        <w:t>.</w:t>
      </w:r>
    </w:p>
    <w:p w14:paraId="2F463831" w14:textId="019270AE" w:rsidR="00386D80" w:rsidRDefault="000F1EF5" w:rsidP="00325D47">
      <w:pPr>
        <w:widowControl w:val="0"/>
        <w:autoSpaceDE w:val="0"/>
        <w:autoSpaceDN w:val="0"/>
        <w:adjustRightInd w:val="0"/>
        <w:spacing w:after="240"/>
        <w:rPr>
          <w:i/>
          <w:iCs/>
          <w:color w:val="000000"/>
        </w:rPr>
      </w:pPr>
      <w:r w:rsidRPr="000F1EF5">
        <w:rPr>
          <w:i/>
          <w:iCs/>
          <w:color w:val="000000"/>
        </w:rPr>
        <w:t>L'esposizione prende il nome dall'opera cardine della rassegna (olio su tela, 110 x 70 cm), in cui un bambino, colto di spalle, dà forma a</w:t>
      </w:r>
      <w:r w:rsidR="00150D34">
        <w:rPr>
          <w:i/>
          <w:iCs/>
          <w:color w:val="000000"/>
        </w:rPr>
        <w:t xml:space="preserve">i </w:t>
      </w:r>
      <w:r w:rsidRPr="000F1EF5">
        <w:rPr>
          <w:i/>
          <w:iCs/>
          <w:color w:val="000000"/>
        </w:rPr>
        <w:t>propri</w:t>
      </w:r>
      <w:r w:rsidR="00115347">
        <w:rPr>
          <w:i/>
          <w:iCs/>
          <w:color w:val="000000"/>
        </w:rPr>
        <w:t xml:space="preserve"> sogni</w:t>
      </w:r>
      <w:r w:rsidRPr="000F1EF5">
        <w:rPr>
          <w:i/>
          <w:iCs/>
          <w:color w:val="000000"/>
        </w:rPr>
        <w:t xml:space="preserve"> </w:t>
      </w:r>
      <w:r w:rsidR="00115347">
        <w:rPr>
          <w:i/>
          <w:iCs/>
          <w:color w:val="000000"/>
        </w:rPr>
        <w:t>aggiustando</w:t>
      </w:r>
      <w:r w:rsidRPr="000F1EF5">
        <w:rPr>
          <w:i/>
          <w:iCs/>
          <w:color w:val="000000"/>
        </w:rPr>
        <w:t xml:space="preserve"> una fitta rete da pesca</w:t>
      </w:r>
      <w:r w:rsidR="00115347">
        <w:rPr>
          <w:i/>
          <w:iCs/>
          <w:color w:val="000000"/>
        </w:rPr>
        <w:t xml:space="preserve"> metafora della vita. </w:t>
      </w:r>
      <w:r w:rsidRPr="000F1EF5">
        <w:rPr>
          <w:i/>
          <w:iCs/>
          <w:color w:val="000000"/>
        </w:rPr>
        <w:t xml:space="preserve">Il percorso espositivo presenta </w:t>
      </w:r>
      <w:r w:rsidR="00150D34">
        <w:rPr>
          <w:b/>
          <w:bCs/>
          <w:i/>
          <w:iCs/>
          <w:color w:val="000000"/>
        </w:rPr>
        <w:t>18 opere</w:t>
      </w:r>
      <w:r w:rsidRPr="000F1EF5">
        <w:rPr>
          <w:i/>
          <w:iCs/>
          <w:color w:val="000000"/>
        </w:rPr>
        <w:t xml:space="preserve">, che sintetizzano gli ultimi </w:t>
      </w:r>
      <w:r w:rsidR="00EC5B7C">
        <w:rPr>
          <w:b/>
          <w:bCs/>
          <w:i/>
          <w:iCs/>
          <w:color w:val="000000"/>
        </w:rPr>
        <w:t>6</w:t>
      </w:r>
      <w:r w:rsidRPr="000F1EF5">
        <w:rPr>
          <w:b/>
          <w:bCs/>
          <w:i/>
          <w:iCs/>
          <w:color w:val="000000"/>
        </w:rPr>
        <w:t xml:space="preserve"> anni di ricerca dell'artista tra Italia e Grecia</w:t>
      </w:r>
      <w:r w:rsidRPr="000F1EF5">
        <w:rPr>
          <w:i/>
          <w:iCs/>
          <w:color w:val="000000"/>
        </w:rPr>
        <w:t xml:space="preserve">. La mostra offre al pubblico un viaggio visivo immersivo nella sensibilità dell'autrice, spaziando </w:t>
      </w:r>
      <w:r w:rsidRPr="000F1EF5">
        <w:rPr>
          <w:b/>
          <w:bCs/>
          <w:i/>
          <w:iCs/>
          <w:color w:val="000000"/>
        </w:rPr>
        <w:t>tra fotografia, pittura e ceramica</w:t>
      </w:r>
      <w:r w:rsidR="001324A2">
        <w:rPr>
          <w:i/>
          <w:iCs/>
          <w:color w:val="000000"/>
        </w:rPr>
        <w:t xml:space="preserve">, un </w:t>
      </w:r>
      <w:r w:rsidR="001324A2" w:rsidRPr="001324A2">
        <w:rPr>
          <w:i/>
          <w:iCs/>
          <w:color w:val="000000"/>
        </w:rPr>
        <w:t>invito a rallentare e a riscoprire la fragilità umana</w:t>
      </w:r>
      <w:r w:rsidR="001324A2">
        <w:rPr>
          <w:i/>
          <w:iCs/>
          <w:color w:val="000000"/>
        </w:rPr>
        <w:t>.</w:t>
      </w:r>
    </w:p>
    <w:p w14:paraId="6D9AFDB3" w14:textId="77777777" w:rsidR="00C14B1F" w:rsidRPr="00F06253" w:rsidRDefault="00C14B1F" w:rsidP="00325D47">
      <w:pPr>
        <w:widowControl w:val="0"/>
        <w:autoSpaceDE w:val="0"/>
        <w:autoSpaceDN w:val="0"/>
        <w:adjustRightInd w:val="0"/>
        <w:spacing w:after="240"/>
        <w:rPr>
          <w:color w:val="000000"/>
        </w:rPr>
      </w:pPr>
    </w:p>
    <w:p w14:paraId="1B6448BA" w14:textId="3E5D5BB4" w:rsidR="00850CE7" w:rsidRPr="00F06253" w:rsidRDefault="00150D34" w:rsidP="00F06253">
      <w:pPr>
        <w:widowControl w:val="0"/>
        <w:autoSpaceDE w:val="0"/>
        <w:autoSpaceDN w:val="0"/>
        <w:adjustRightInd w:val="0"/>
        <w:spacing w:after="24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Inaugurazione</w:t>
      </w:r>
      <w:r w:rsidR="00850CE7" w:rsidRPr="00F06253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mostra</w:t>
      </w:r>
    </w:p>
    <w:p w14:paraId="203E0273" w14:textId="57AD39F4" w:rsidR="00F06253" w:rsidRPr="00F06253" w:rsidRDefault="004D45AA" w:rsidP="00F06253">
      <w:pPr>
        <w:widowControl w:val="0"/>
        <w:autoSpaceDE w:val="0"/>
        <w:autoSpaceDN w:val="0"/>
        <w:adjustRightInd w:val="0"/>
        <w:spacing w:after="24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Giovedì </w:t>
      </w:r>
      <w:r w:rsidR="00F75702" w:rsidRPr="00F06253">
        <w:rPr>
          <w:b/>
          <w:bCs/>
          <w:color w:val="000000"/>
          <w:sz w:val="28"/>
          <w:szCs w:val="28"/>
        </w:rPr>
        <w:t>1</w:t>
      </w:r>
      <w:r>
        <w:rPr>
          <w:b/>
          <w:bCs/>
          <w:color w:val="000000"/>
          <w:sz w:val="28"/>
          <w:szCs w:val="28"/>
        </w:rPr>
        <w:t>9</w:t>
      </w:r>
      <w:r w:rsidR="00F75702" w:rsidRPr="00F06253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Novembre</w:t>
      </w:r>
      <w:r w:rsidR="00325D47" w:rsidRPr="00F06253">
        <w:rPr>
          <w:b/>
          <w:bCs/>
          <w:color w:val="000000"/>
          <w:sz w:val="28"/>
          <w:szCs w:val="28"/>
        </w:rPr>
        <w:t xml:space="preserve"> 2026</w:t>
      </w:r>
      <w:r w:rsidR="00163150">
        <w:rPr>
          <w:b/>
          <w:bCs/>
          <w:color w:val="000000"/>
          <w:sz w:val="28"/>
          <w:szCs w:val="28"/>
        </w:rPr>
        <w:t>,</w:t>
      </w:r>
      <w:r w:rsidR="00F06253" w:rsidRPr="00F06253">
        <w:rPr>
          <w:b/>
          <w:bCs/>
          <w:color w:val="000000"/>
          <w:sz w:val="28"/>
          <w:szCs w:val="28"/>
        </w:rPr>
        <w:t xml:space="preserve"> </w:t>
      </w:r>
      <w:r w:rsidR="00F75702" w:rsidRPr="00F06253">
        <w:rPr>
          <w:b/>
          <w:bCs/>
          <w:color w:val="000000"/>
          <w:sz w:val="28"/>
          <w:szCs w:val="28"/>
        </w:rPr>
        <w:t>ore 1</w:t>
      </w:r>
      <w:r>
        <w:rPr>
          <w:b/>
          <w:bCs/>
          <w:color w:val="000000"/>
          <w:sz w:val="28"/>
          <w:szCs w:val="28"/>
        </w:rPr>
        <w:t>9</w:t>
      </w:r>
      <w:r w:rsidR="00325D47" w:rsidRPr="00F06253">
        <w:rPr>
          <w:b/>
          <w:bCs/>
          <w:color w:val="000000"/>
          <w:sz w:val="28"/>
          <w:szCs w:val="28"/>
        </w:rPr>
        <w:t>.00</w:t>
      </w:r>
      <w:r w:rsidR="00BF1A09">
        <w:rPr>
          <w:b/>
          <w:bCs/>
          <w:color w:val="000000"/>
          <w:sz w:val="28"/>
          <w:szCs w:val="28"/>
        </w:rPr>
        <w:t>/21:30</w:t>
      </w:r>
    </w:p>
    <w:p w14:paraId="2BB2AE05" w14:textId="2504198F" w:rsidR="00325D47" w:rsidRPr="00F06253" w:rsidRDefault="004D45AA" w:rsidP="00F06253">
      <w:pPr>
        <w:widowControl w:val="0"/>
        <w:autoSpaceDE w:val="0"/>
        <w:autoSpaceDN w:val="0"/>
        <w:adjustRightInd w:val="0"/>
        <w:spacing w:after="24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Via Boccacio 39</w:t>
      </w:r>
      <w:r w:rsidR="00210A29" w:rsidRPr="00F06253">
        <w:rPr>
          <w:b/>
          <w:bCs/>
          <w:color w:val="000000"/>
          <w:sz w:val="28"/>
          <w:szCs w:val="28"/>
        </w:rPr>
        <w:t xml:space="preserve">, </w:t>
      </w:r>
      <w:r>
        <w:rPr>
          <w:b/>
          <w:bCs/>
          <w:color w:val="000000"/>
          <w:sz w:val="28"/>
          <w:szCs w:val="28"/>
        </w:rPr>
        <w:t>Milano – GP Law</w:t>
      </w:r>
    </w:p>
    <w:p w14:paraId="1C3E53ED" w14:textId="49A92D05" w:rsidR="001324A2" w:rsidRDefault="004D45AA" w:rsidP="004D0641">
      <w:pPr>
        <w:rPr>
          <w:rFonts w:eastAsia="Times New Roman"/>
          <w:color w:val="222222"/>
          <w:shd w:val="clear" w:color="auto" w:fill="FFFFFF"/>
        </w:rPr>
      </w:pPr>
      <w:r>
        <w:rPr>
          <w:rFonts w:eastAsia="Times New Roman"/>
          <w:color w:val="222222"/>
          <w:shd w:val="clear" w:color="auto" w:fill="FFFFFF"/>
        </w:rPr>
        <w:t xml:space="preserve">Giovedì </w:t>
      </w:r>
      <w:r w:rsidR="00210A29" w:rsidRPr="00F06253">
        <w:rPr>
          <w:rFonts w:eastAsia="Times New Roman"/>
          <w:color w:val="222222"/>
          <w:shd w:val="clear" w:color="auto" w:fill="FFFFFF"/>
        </w:rPr>
        <w:t>1</w:t>
      </w:r>
      <w:r>
        <w:rPr>
          <w:rFonts w:eastAsia="Times New Roman"/>
          <w:color w:val="222222"/>
          <w:shd w:val="clear" w:color="auto" w:fill="FFFFFF"/>
        </w:rPr>
        <w:t>9</w:t>
      </w:r>
      <w:r w:rsidR="00210A29" w:rsidRPr="00F06253">
        <w:rPr>
          <w:rFonts w:eastAsia="Times New Roman"/>
          <w:color w:val="222222"/>
          <w:shd w:val="clear" w:color="auto" w:fill="FFFFFF"/>
        </w:rPr>
        <w:t xml:space="preserve"> </w:t>
      </w:r>
      <w:r>
        <w:rPr>
          <w:rFonts w:eastAsia="Times New Roman"/>
          <w:color w:val="222222"/>
          <w:shd w:val="clear" w:color="auto" w:fill="FFFFFF"/>
        </w:rPr>
        <w:t>Novembre</w:t>
      </w:r>
      <w:r w:rsidR="00210A29" w:rsidRPr="00F06253">
        <w:rPr>
          <w:rFonts w:eastAsia="Times New Roman"/>
          <w:color w:val="222222"/>
          <w:shd w:val="clear" w:color="auto" w:fill="FFFFFF"/>
        </w:rPr>
        <w:t xml:space="preserve"> 2026, alle 1</w:t>
      </w:r>
      <w:r>
        <w:rPr>
          <w:rFonts w:eastAsia="Times New Roman"/>
          <w:color w:val="222222"/>
          <w:shd w:val="clear" w:color="auto" w:fill="FFFFFF"/>
        </w:rPr>
        <w:t>9</w:t>
      </w:r>
      <w:r w:rsidR="00210A29" w:rsidRPr="00F06253">
        <w:rPr>
          <w:rFonts w:eastAsia="Times New Roman"/>
          <w:color w:val="222222"/>
          <w:shd w:val="clear" w:color="auto" w:fill="FFFFFF"/>
        </w:rPr>
        <w:t xml:space="preserve">.00, </w:t>
      </w:r>
      <w:r>
        <w:rPr>
          <w:rFonts w:eastAsia="Times New Roman"/>
          <w:color w:val="222222"/>
          <w:shd w:val="clear" w:color="auto" w:fill="FFFFFF"/>
        </w:rPr>
        <w:t>presso lo studio GP Law a Milano</w:t>
      </w:r>
      <w:r w:rsidR="00210A29" w:rsidRPr="00F06253">
        <w:rPr>
          <w:rFonts w:eastAsia="Times New Roman"/>
          <w:color w:val="222222"/>
          <w:shd w:val="clear" w:color="auto" w:fill="FFFFFF"/>
        </w:rPr>
        <w:t xml:space="preserve"> </w:t>
      </w:r>
      <w:r>
        <w:rPr>
          <w:rFonts w:eastAsia="Times New Roman"/>
          <w:color w:val="222222"/>
          <w:shd w:val="clear" w:color="auto" w:fill="FFFFFF"/>
        </w:rPr>
        <w:t>si inaugura</w:t>
      </w:r>
      <w:r w:rsidR="00210A29" w:rsidRPr="00F06253">
        <w:rPr>
          <w:rFonts w:eastAsia="Times New Roman"/>
          <w:i/>
          <w:iCs/>
          <w:color w:val="222222"/>
          <w:shd w:val="clear" w:color="auto" w:fill="FFFFFF"/>
        </w:rPr>
        <w:t xml:space="preserve"> </w:t>
      </w:r>
      <w:r>
        <w:rPr>
          <w:rFonts w:eastAsia="Times New Roman"/>
          <w:i/>
          <w:iCs/>
          <w:color w:val="222222"/>
          <w:shd w:val="clear" w:color="auto" w:fill="FFFFFF"/>
        </w:rPr>
        <w:t>il Tessitore di Sogni</w:t>
      </w:r>
      <w:r>
        <w:rPr>
          <w:rFonts w:eastAsia="Times New Roman"/>
          <w:color w:val="222222"/>
          <w:shd w:val="clear" w:color="auto" w:fill="FFFFFF"/>
        </w:rPr>
        <w:t>, mostra personale di Fatima Tavecchio</w:t>
      </w:r>
      <w:r w:rsidR="00150D34">
        <w:rPr>
          <w:rFonts w:eastAsia="Times New Roman"/>
          <w:color w:val="222222"/>
          <w:shd w:val="clear" w:color="auto" w:fill="FFFFFF"/>
        </w:rPr>
        <w:t>.</w:t>
      </w:r>
    </w:p>
    <w:p w14:paraId="4E5CE668" w14:textId="77777777" w:rsidR="004D0641" w:rsidRDefault="00C14B1F" w:rsidP="001324A2">
      <w:pPr>
        <w:widowControl w:val="0"/>
        <w:autoSpaceDE w:val="0"/>
        <w:autoSpaceDN w:val="0"/>
        <w:adjustRightInd w:val="0"/>
        <w:spacing w:after="240"/>
        <w:rPr>
          <w:color w:val="000000"/>
        </w:rPr>
      </w:pPr>
      <w:r>
        <w:rPr>
          <w:color w:val="000000"/>
        </w:rPr>
        <w:t>Fatima Tavecchio</w:t>
      </w:r>
      <w:r w:rsidR="00210A29" w:rsidRPr="00F06253">
        <w:rPr>
          <w:color w:val="000000"/>
        </w:rPr>
        <w:t xml:space="preserve"> è un</w:t>
      </w:r>
      <w:r w:rsidR="007E19A1">
        <w:rPr>
          <w:color w:val="000000"/>
        </w:rPr>
        <w:t>’</w:t>
      </w:r>
      <w:r w:rsidR="00210A29" w:rsidRPr="00F06253">
        <w:rPr>
          <w:color w:val="000000"/>
        </w:rPr>
        <w:t>artista italiana</w:t>
      </w:r>
      <w:r w:rsidR="00C9572A">
        <w:rPr>
          <w:color w:val="000000"/>
        </w:rPr>
        <w:t xml:space="preserve"> con un profondo amore per la natura e l’animo umano. Fatima si</w:t>
      </w:r>
      <w:r w:rsidR="00C9572A" w:rsidRPr="007F7A16">
        <w:rPr>
          <w:color w:val="000000"/>
        </w:rPr>
        <w:t xml:space="preserve"> muove con naturalezza tra pittura, fotografia e scultura, guidata da un'unica e profonda urgenza espressiva. In un'epoca dominata dalla frenesia, in cui le immagini si consumano in un istante, la sua ricerca artistica si configura come un radicale a fermarsi, a rallentare il passo e a imparare a guardare davvero</w:t>
      </w:r>
      <w:r w:rsidR="00C9572A">
        <w:rPr>
          <w:color w:val="000000"/>
        </w:rPr>
        <w:t xml:space="preserve">. </w:t>
      </w:r>
    </w:p>
    <w:p w14:paraId="7C86F8C3" w14:textId="34C8D961" w:rsidR="004627E4" w:rsidRDefault="00C9572A" w:rsidP="00C9572A">
      <w:pPr>
        <w:widowControl w:val="0"/>
        <w:autoSpaceDE w:val="0"/>
        <w:autoSpaceDN w:val="0"/>
        <w:adjustRightInd w:val="0"/>
        <w:spacing w:after="240"/>
        <w:rPr>
          <w:color w:val="000000"/>
        </w:rPr>
      </w:pPr>
      <w:r w:rsidRPr="007F7A16">
        <w:rPr>
          <w:color w:val="000000"/>
        </w:rPr>
        <w:t xml:space="preserve">La </w:t>
      </w:r>
      <w:r>
        <w:rPr>
          <w:color w:val="000000"/>
        </w:rPr>
        <w:t>s</w:t>
      </w:r>
      <w:r w:rsidRPr="007F7A16">
        <w:rPr>
          <w:color w:val="000000"/>
        </w:rPr>
        <w:t xml:space="preserve">ua arte </w:t>
      </w:r>
      <w:r>
        <w:rPr>
          <w:color w:val="000000"/>
        </w:rPr>
        <w:t xml:space="preserve">è, </w:t>
      </w:r>
      <w:r w:rsidRPr="007F7A16">
        <w:rPr>
          <w:color w:val="000000"/>
        </w:rPr>
        <w:t xml:space="preserve">in definitiva, un tentativo profondo di custodire </w:t>
      </w:r>
      <w:r>
        <w:rPr>
          <w:color w:val="000000"/>
        </w:rPr>
        <w:t>ciò che</w:t>
      </w:r>
      <w:r w:rsidRPr="007F7A16">
        <w:rPr>
          <w:color w:val="000000"/>
        </w:rPr>
        <w:t xml:space="preserve"> ci rende umani: il silenzio, la fragilit</w:t>
      </w:r>
      <w:r>
        <w:rPr>
          <w:color w:val="000000"/>
        </w:rPr>
        <w:t>à</w:t>
      </w:r>
      <w:r w:rsidRPr="007F7A16">
        <w:rPr>
          <w:color w:val="000000"/>
        </w:rPr>
        <w:t>, la memoria, l'ironia e l'eco di un sentimento che chiede ancora di essere ascoltato</w:t>
      </w:r>
      <w:r w:rsidR="004D0641">
        <w:rPr>
          <w:color w:val="000000"/>
        </w:rPr>
        <w:t>.</w:t>
      </w:r>
    </w:p>
    <w:p w14:paraId="16059517" w14:textId="131A8C59" w:rsidR="001324A2" w:rsidRPr="001324A2" w:rsidRDefault="001324A2" w:rsidP="00C9572A">
      <w:pPr>
        <w:widowControl w:val="0"/>
        <w:autoSpaceDE w:val="0"/>
        <w:autoSpaceDN w:val="0"/>
        <w:adjustRightInd w:val="0"/>
        <w:spacing w:after="240"/>
        <w:rPr>
          <w:color w:val="000000"/>
        </w:rPr>
      </w:pPr>
      <w:r w:rsidRPr="001324A2">
        <w:rPr>
          <w:color w:val="000000"/>
        </w:rPr>
        <w:t xml:space="preserve">Formatasi alla Civica Scuola di Cinema Luchino Visconti, </w:t>
      </w:r>
      <w:r w:rsidR="00C9572A" w:rsidRPr="007F7A16">
        <w:rPr>
          <w:color w:val="000000"/>
        </w:rPr>
        <w:t>— percorso culminato con la collaborazione come videomaker per diverse serie televisive e la partecipazione al Milano Film Festival con il cortometraggio "Uno, nessuno e centomila" l'artista ha strutturato un personalissimo modo di guardare la realt</w:t>
      </w:r>
      <w:r w:rsidR="00C9572A">
        <w:rPr>
          <w:color w:val="000000"/>
        </w:rPr>
        <w:t xml:space="preserve">à, </w:t>
      </w:r>
      <w:r w:rsidRPr="001324A2">
        <w:rPr>
          <w:color w:val="000000"/>
        </w:rPr>
        <w:t>che si sviluppa nel tempo attraverso tre linguaggi:</w:t>
      </w:r>
    </w:p>
    <w:p w14:paraId="6F354B2D" w14:textId="77777777" w:rsidR="001324A2" w:rsidRPr="001324A2" w:rsidRDefault="001324A2" w:rsidP="001324A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color w:val="000000"/>
        </w:rPr>
      </w:pPr>
      <w:r w:rsidRPr="001324A2">
        <w:rPr>
          <w:b/>
          <w:bCs/>
          <w:color w:val="000000"/>
        </w:rPr>
        <w:t>La Fotografia (Il punto di partenza):</w:t>
      </w:r>
      <w:r w:rsidRPr="001324A2">
        <w:rPr>
          <w:color w:val="000000"/>
        </w:rPr>
        <w:t xml:space="preserve"> Lo strumento iniziale con cui l'artista cattura narrazioni visive nate dal suo background come videomaker.</w:t>
      </w:r>
    </w:p>
    <w:p w14:paraId="0445C114" w14:textId="77777777" w:rsidR="009176C5" w:rsidRDefault="001324A2" w:rsidP="001324A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color w:val="000000"/>
        </w:rPr>
      </w:pPr>
      <w:r w:rsidRPr="001324A2">
        <w:rPr>
          <w:b/>
          <w:bCs/>
          <w:color w:val="000000"/>
        </w:rPr>
        <w:lastRenderedPageBreak/>
        <w:t>La Pittura (L'evoluzione allegorica):</w:t>
      </w:r>
      <w:r w:rsidRPr="001324A2">
        <w:rPr>
          <w:color w:val="000000"/>
        </w:rPr>
        <w:t xml:space="preserve"> La fotografia si trasforma poi in tela a olio.</w:t>
      </w:r>
      <w:r w:rsidR="00C9572A">
        <w:rPr>
          <w:color w:val="000000"/>
        </w:rPr>
        <w:t xml:space="preserve"> Attraverso tre serie (Quiete-Vibrante e NO).</w:t>
      </w:r>
    </w:p>
    <w:p w14:paraId="5FC216B1" w14:textId="2F32DE6D" w:rsidR="009176C5" w:rsidRDefault="00014527" w:rsidP="00097089">
      <w:pPr>
        <w:widowControl w:val="0"/>
        <w:autoSpaceDE w:val="0"/>
        <w:autoSpaceDN w:val="0"/>
        <w:adjustRightInd w:val="0"/>
        <w:spacing w:after="240"/>
        <w:ind w:left="720"/>
        <w:rPr>
          <w:color w:val="000000"/>
        </w:rPr>
      </w:pPr>
      <w:r>
        <w:rPr>
          <w:color w:val="000000"/>
        </w:rPr>
        <w:t xml:space="preserve">Nella serie </w:t>
      </w:r>
      <w:r w:rsidR="009176C5">
        <w:rPr>
          <w:color w:val="000000"/>
        </w:rPr>
        <w:t xml:space="preserve">Quiete </w:t>
      </w:r>
      <w:r>
        <w:rPr>
          <w:color w:val="000000"/>
        </w:rPr>
        <w:t>i paesaggi hanno colori tenui e rassicuranti, mentre nella serie Vibrante</w:t>
      </w:r>
      <w:r w:rsidR="001324A2" w:rsidRPr="001324A2">
        <w:rPr>
          <w:color w:val="000000"/>
        </w:rPr>
        <w:t xml:space="preserve"> </w:t>
      </w:r>
      <w:r w:rsidR="00097089">
        <w:rPr>
          <w:color w:val="000000"/>
        </w:rPr>
        <w:t>i</w:t>
      </w:r>
      <w:r w:rsidRPr="007F7A16">
        <w:rPr>
          <w:color w:val="000000"/>
        </w:rPr>
        <w:t xml:space="preserve">l ritratto classico </w:t>
      </w:r>
      <w:r w:rsidR="00097089">
        <w:rPr>
          <w:color w:val="000000"/>
        </w:rPr>
        <w:t>ha</w:t>
      </w:r>
      <w:r w:rsidRPr="007F7A16">
        <w:rPr>
          <w:color w:val="000000"/>
        </w:rPr>
        <w:t xml:space="preserve"> una tensione visionaria rivolta al futuro</w:t>
      </w:r>
      <w:r>
        <w:rPr>
          <w:color w:val="000000"/>
        </w:rPr>
        <w:t xml:space="preserve"> </w:t>
      </w:r>
      <w:r w:rsidR="00097089">
        <w:rPr>
          <w:color w:val="000000"/>
        </w:rPr>
        <w:t xml:space="preserve">attraverso </w:t>
      </w:r>
      <w:r w:rsidR="001324A2" w:rsidRPr="001324A2">
        <w:rPr>
          <w:color w:val="000000"/>
        </w:rPr>
        <w:t>sfondi futuristi</w:t>
      </w:r>
      <w:r w:rsidR="00097089">
        <w:rPr>
          <w:color w:val="000000"/>
        </w:rPr>
        <w:t xml:space="preserve">ci e colori accesi, </w:t>
      </w:r>
      <w:r w:rsidR="001324A2" w:rsidRPr="001324A2">
        <w:rPr>
          <w:color w:val="000000"/>
        </w:rPr>
        <w:t xml:space="preserve">accostando elementi reali a </w:t>
      </w:r>
      <w:r w:rsidR="00097089">
        <w:rPr>
          <w:color w:val="000000"/>
        </w:rPr>
        <w:t>sottofondi irreali</w:t>
      </w:r>
      <w:r w:rsidRPr="007F7A16">
        <w:rPr>
          <w:color w:val="000000"/>
        </w:rPr>
        <w:t xml:space="preserve"> Al tempo stesso, il </w:t>
      </w:r>
      <w:r w:rsidR="00097089">
        <w:rPr>
          <w:color w:val="000000"/>
        </w:rPr>
        <w:t xml:space="preserve">tratto </w:t>
      </w:r>
      <w:r w:rsidRPr="007F7A16">
        <w:rPr>
          <w:color w:val="000000"/>
        </w:rPr>
        <w:t>rimane delicato sui soggetti, assecondando la dignit</w:t>
      </w:r>
      <w:r>
        <w:rPr>
          <w:color w:val="000000"/>
        </w:rPr>
        <w:t>à</w:t>
      </w:r>
      <w:r w:rsidRPr="007F7A16">
        <w:rPr>
          <w:color w:val="000000"/>
        </w:rPr>
        <w:t xml:space="preserve"> fiera con cui essi affrontano l'esistenza</w:t>
      </w:r>
      <w:r>
        <w:rPr>
          <w:color w:val="000000"/>
        </w:rPr>
        <w:t xml:space="preserve">. </w:t>
      </w:r>
    </w:p>
    <w:p w14:paraId="5CA049B3" w14:textId="18471E2E" w:rsidR="009176C5" w:rsidRDefault="009176C5" w:rsidP="004D0641">
      <w:pPr>
        <w:widowControl w:val="0"/>
        <w:tabs>
          <w:tab w:val="num" w:pos="720"/>
        </w:tabs>
        <w:autoSpaceDE w:val="0"/>
        <w:autoSpaceDN w:val="0"/>
        <w:adjustRightInd w:val="0"/>
        <w:spacing w:after="240"/>
        <w:ind w:left="720"/>
        <w:rPr>
          <w:color w:val="000000"/>
        </w:rPr>
      </w:pPr>
      <w:r>
        <w:rPr>
          <w:color w:val="000000"/>
        </w:rPr>
        <w:t xml:space="preserve">La serie </w:t>
      </w:r>
      <w:r w:rsidRPr="009176C5">
        <w:rPr>
          <w:b/>
          <w:bCs/>
          <w:color w:val="000000"/>
        </w:rPr>
        <w:t>NO:</w:t>
      </w:r>
      <w:r w:rsidRPr="009176C5">
        <w:rPr>
          <w:color w:val="000000"/>
        </w:rPr>
        <w:t xml:space="preserve"> Una presa di posizione contro le ingiustizie e le atrocità dell'esistenza. Emblematica la tela </w:t>
      </w:r>
      <w:r w:rsidRPr="009176C5">
        <w:rPr>
          <w:i/>
          <w:iCs/>
          <w:color w:val="000000"/>
        </w:rPr>
        <w:t>“La madre”</w:t>
      </w:r>
      <w:r w:rsidRPr="009176C5">
        <w:rPr>
          <w:color w:val="000000"/>
        </w:rPr>
        <w:t>, dove lo stucco, l'olio e la resina creano una materia densa: l'abbraccio universale di una madre che si fa schermo totale e barriera umana per proteggere i figli dai colpi de</w:t>
      </w:r>
      <w:r w:rsidR="00097089">
        <w:rPr>
          <w:color w:val="000000"/>
        </w:rPr>
        <w:t>lla guerra</w:t>
      </w:r>
      <w:r w:rsidRPr="009176C5">
        <w:rPr>
          <w:color w:val="000000"/>
        </w:rPr>
        <w:t>.</w:t>
      </w:r>
    </w:p>
    <w:p w14:paraId="79D368C4" w14:textId="32043C70" w:rsidR="001324A2" w:rsidRPr="009176C5" w:rsidRDefault="001324A2" w:rsidP="009176C5">
      <w:pPr>
        <w:pStyle w:val="ListParagraph"/>
        <w:widowControl w:val="0"/>
        <w:numPr>
          <w:ilvl w:val="0"/>
          <w:numId w:val="2"/>
        </w:numPr>
        <w:tabs>
          <w:tab w:val="num" w:pos="720"/>
        </w:tabs>
        <w:autoSpaceDE w:val="0"/>
        <w:autoSpaceDN w:val="0"/>
        <w:adjustRightInd w:val="0"/>
        <w:spacing w:after="240"/>
        <w:rPr>
          <w:color w:val="000000"/>
        </w:rPr>
      </w:pPr>
      <w:r w:rsidRPr="009176C5">
        <w:rPr>
          <w:b/>
          <w:bCs/>
          <w:color w:val="000000"/>
        </w:rPr>
        <w:t>La Ceramica (L'ultimo periodo):</w:t>
      </w:r>
      <w:r w:rsidRPr="009176C5">
        <w:rPr>
          <w:color w:val="000000"/>
        </w:rPr>
        <w:t xml:space="preserve"> L'approdo più recente, dove l'artista usa la scultura per ironizzare con leggerezza sulle fragilità umane e sui vizi del mondo ecclesiastico, attraverso una satira sottile che diverte senza giudicare</w:t>
      </w:r>
    </w:p>
    <w:p w14:paraId="3E673185" w14:textId="77777777" w:rsidR="001324A2" w:rsidRPr="001324A2" w:rsidRDefault="001324A2" w:rsidP="001324A2">
      <w:pPr>
        <w:widowControl w:val="0"/>
        <w:autoSpaceDE w:val="0"/>
        <w:autoSpaceDN w:val="0"/>
        <w:adjustRightInd w:val="0"/>
        <w:spacing w:after="240"/>
        <w:rPr>
          <w:color w:val="000000"/>
        </w:rPr>
      </w:pPr>
      <w:r w:rsidRPr="001324A2">
        <w:rPr>
          <w:color w:val="000000"/>
        </w:rPr>
        <w:t>A siglare la sacralità e l'unicità di ogni singolo lavoro, l'artista sceglie di non firmare le opere, ma di improntarvi la forma della propria mano.</w:t>
      </w:r>
    </w:p>
    <w:p w14:paraId="7558278E" w14:textId="69F96D5B" w:rsidR="008B5E83" w:rsidRDefault="00496FD1" w:rsidP="008B5E83">
      <w:pPr>
        <w:widowControl w:val="0"/>
        <w:autoSpaceDE w:val="0"/>
        <w:autoSpaceDN w:val="0"/>
        <w:adjustRightInd w:val="0"/>
        <w:spacing w:after="240"/>
        <w:rPr>
          <w:color w:val="000000"/>
        </w:rPr>
      </w:pPr>
      <w:r>
        <w:rPr>
          <w:color w:val="000000"/>
        </w:rPr>
        <w:t>L’</w:t>
      </w:r>
      <w:r w:rsidR="008B5E83" w:rsidRPr="007F7A16">
        <w:rPr>
          <w:color w:val="000000"/>
        </w:rPr>
        <w:t xml:space="preserve"> oper</w:t>
      </w:r>
      <w:r w:rsidR="00150D34">
        <w:rPr>
          <w:color w:val="000000"/>
        </w:rPr>
        <w:t xml:space="preserve">a </w:t>
      </w:r>
      <w:r>
        <w:rPr>
          <w:color w:val="000000"/>
        </w:rPr>
        <w:t>James Bon</w:t>
      </w:r>
      <w:r w:rsidR="008B5E83" w:rsidRPr="007F7A16">
        <w:rPr>
          <w:color w:val="000000"/>
        </w:rPr>
        <w:t xml:space="preserve"> </w:t>
      </w:r>
      <w:r>
        <w:rPr>
          <w:color w:val="000000"/>
        </w:rPr>
        <w:t>della serie Vibrante si trova alla</w:t>
      </w:r>
      <w:r w:rsidR="008B5E83" w:rsidRPr="007F7A16">
        <w:rPr>
          <w:color w:val="000000"/>
        </w:rPr>
        <w:t xml:space="preserve"> galleria Criscontini Contemporary, </w:t>
      </w:r>
      <w:r>
        <w:rPr>
          <w:color w:val="000000"/>
        </w:rPr>
        <w:t>attualmente l’artista si trova</w:t>
      </w:r>
      <w:r w:rsidR="008B5E83" w:rsidRPr="007F7A16">
        <w:rPr>
          <w:color w:val="000000"/>
        </w:rPr>
        <w:t xml:space="preserve"> impegnata</w:t>
      </w:r>
      <w:r>
        <w:rPr>
          <w:color w:val="000000"/>
        </w:rPr>
        <w:t xml:space="preserve"> anche</w:t>
      </w:r>
      <w:r w:rsidR="008B5E83" w:rsidRPr="007F7A16">
        <w:rPr>
          <w:color w:val="000000"/>
        </w:rPr>
        <w:t xml:space="preserve"> nel progetto di installa</w:t>
      </w:r>
      <w:r w:rsidR="00150D34">
        <w:rPr>
          <w:color w:val="000000"/>
        </w:rPr>
        <w:t>z</w:t>
      </w:r>
      <w:r w:rsidR="008B5E83" w:rsidRPr="007F7A16">
        <w:rPr>
          <w:color w:val="000000"/>
        </w:rPr>
        <w:t>ione ambientale</w:t>
      </w:r>
      <w:r w:rsidR="00150D34">
        <w:rPr>
          <w:color w:val="000000"/>
        </w:rPr>
        <w:t xml:space="preserve"> cinetica</w:t>
      </w:r>
      <w:r w:rsidR="008B5E83" w:rsidRPr="007F7A16">
        <w:rPr>
          <w:color w:val="000000"/>
        </w:rPr>
        <w:t>, tratto dal</w:t>
      </w:r>
      <w:r>
        <w:rPr>
          <w:color w:val="000000"/>
        </w:rPr>
        <w:t xml:space="preserve"> suo</w:t>
      </w:r>
      <w:r w:rsidR="008B5E83" w:rsidRPr="007F7A16">
        <w:rPr>
          <w:color w:val="000000"/>
        </w:rPr>
        <w:t xml:space="preserve"> quadro Past is our Future.</w:t>
      </w:r>
    </w:p>
    <w:p w14:paraId="67BBEF95" w14:textId="7E5C0450" w:rsidR="008B5E83" w:rsidRDefault="00DD495D" w:rsidP="00DD495D">
      <w:pPr>
        <w:widowControl w:val="0"/>
        <w:autoSpaceDE w:val="0"/>
        <w:autoSpaceDN w:val="0"/>
        <w:adjustRightInd w:val="0"/>
        <w:spacing w:after="240"/>
        <w:rPr>
          <w:color w:val="000000"/>
        </w:rPr>
      </w:pPr>
      <w:r w:rsidRPr="00DD495D">
        <w:rPr>
          <w:color w:val="000000"/>
        </w:rPr>
        <w:t>La mostra milanese rappresenta una tappa</w:t>
      </w:r>
      <w:r>
        <w:rPr>
          <w:color w:val="000000"/>
        </w:rPr>
        <w:t xml:space="preserve"> italiana</w:t>
      </w:r>
      <w:r w:rsidRPr="00DD495D">
        <w:rPr>
          <w:color w:val="000000"/>
        </w:rPr>
        <w:t xml:space="preserve"> nel percorso </w:t>
      </w:r>
      <w:r>
        <w:rPr>
          <w:color w:val="000000"/>
        </w:rPr>
        <w:t xml:space="preserve">di crescita </w:t>
      </w:r>
      <w:r w:rsidRPr="00DD495D">
        <w:rPr>
          <w:color w:val="000000"/>
        </w:rPr>
        <w:t>dell'autrice, che nei prossimi mesi sarà impegnata nello sviluppo di progetti</w:t>
      </w:r>
      <w:r>
        <w:rPr>
          <w:color w:val="000000"/>
        </w:rPr>
        <w:t xml:space="preserve"> all’estero</w:t>
      </w:r>
      <w:r w:rsidRPr="00DD495D">
        <w:rPr>
          <w:color w:val="000000"/>
        </w:rPr>
        <w:t xml:space="preserve"> per le fiere Art Athina in Grecia e Fotofever Paris in Francia [Fotofever Paris, Art Athina]. A queste opportunità si affiancheranno diverse mostre collettive in gallerie di riferimento a Parigi e Berlino. </w:t>
      </w:r>
    </w:p>
    <w:p w14:paraId="0ECA2B99" w14:textId="77777777" w:rsidR="008B5E83" w:rsidRDefault="008B5E83" w:rsidP="008B5E83">
      <w:pPr>
        <w:widowControl w:val="0"/>
        <w:autoSpaceDE w:val="0"/>
        <w:autoSpaceDN w:val="0"/>
        <w:adjustRightInd w:val="0"/>
        <w:spacing w:after="240"/>
        <w:rPr>
          <w:color w:val="000000"/>
        </w:rPr>
      </w:pPr>
    </w:p>
    <w:p w14:paraId="5D783038" w14:textId="77777777" w:rsidR="00EB27D0" w:rsidRPr="00F06253" w:rsidRDefault="00EB27D0"/>
    <w:sectPr w:rsidR="00EB27D0" w:rsidRPr="00F06253" w:rsidSect="00AF30FD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2267D"/>
    <w:multiLevelType w:val="multilevel"/>
    <w:tmpl w:val="70C4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BF454B"/>
    <w:multiLevelType w:val="hybridMultilevel"/>
    <w:tmpl w:val="2B5CBB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861120">
    <w:abstractNumId w:val="0"/>
  </w:num>
  <w:num w:numId="2" w16cid:durableId="735132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D47"/>
    <w:rsid w:val="00014527"/>
    <w:rsid w:val="000420F0"/>
    <w:rsid w:val="000903F9"/>
    <w:rsid w:val="00097089"/>
    <w:rsid w:val="000F1EF5"/>
    <w:rsid w:val="000F2A03"/>
    <w:rsid w:val="00115347"/>
    <w:rsid w:val="001324A2"/>
    <w:rsid w:val="00150D34"/>
    <w:rsid w:val="00163150"/>
    <w:rsid w:val="001930FA"/>
    <w:rsid w:val="001A071E"/>
    <w:rsid w:val="00210A29"/>
    <w:rsid w:val="00232F95"/>
    <w:rsid w:val="002908C3"/>
    <w:rsid w:val="00325D47"/>
    <w:rsid w:val="00337805"/>
    <w:rsid w:val="00386D80"/>
    <w:rsid w:val="00427EE3"/>
    <w:rsid w:val="0044590F"/>
    <w:rsid w:val="004627E4"/>
    <w:rsid w:val="00496FD1"/>
    <w:rsid w:val="004976B7"/>
    <w:rsid w:val="004D0641"/>
    <w:rsid w:val="004D45AA"/>
    <w:rsid w:val="00500A9B"/>
    <w:rsid w:val="00595190"/>
    <w:rsid w:val="005E2D9D"/>
    <w:rsid w:val="00616CA1"/>
    <w:rsid w:val="00677D33"/>
    <w:rsid w:val="00685533"/>
    <w:rsid w:val="006E7BE4"/>
    <w:rsid w:val="0070499F"/>
    <w:rsid w:val="007656EF"/>
    <w:rsid w:val="007E19A1"/>
    <w:rsid w:val="007F7A16"/>
    <w:rsid w:val="008238AB"/>
    <w:rsid w:val="00836F82"/>
    <w:rsid w:val="008447CA"/>
    <w:rsid w:val="00844EAB"/>
    <w:rsid w:val="00850CE7"/>
    <w:rsid w:val="008B5E83"/>
    <w:rsid w:val="009176C5"/>
    <w:rsid w:val="009B66C1"/>
    <w:rsid w:val="009E47D4"/>
    <w:rsid w:val="009F16DD"/>
    <w:rsid w:val="00A01ECC"/>
    <w:rsid w:val="00A10E51"/>
    <w:rsid w:val="00A16D7A"/>
    <w:rsid w:val="00AB351C"/>
    <w:rsid w:val="00B22EA6"/>
    <w:rsid w:val="00B53EA6"/>
    <w:rsid w:val="00B85BC2"/>
    <w:rsid w:val="00B969D3"/>
    <w:rsid w:val="00BC6ACE"/>
    <w:rsid w:val="00BF1A09"/>
    <w:rsid w:val="00C14B1F"/>
    <w:rsid w:val="00C94C66"/>
    <w:rsid w:val="00C9572A"/>
    <w:rsid w:val="00CB683B"/>
    <w:rsid w:val="00D11486"/>
    <w:rsid w:val="00DD495D"/>
    <w:rsid w:val="00DE4452"/>
    <w:rsid w:val="00DF1639"/>
    <w:rsid w:val="00E31B4B"/>
    <w:rsid w:val="00E56F0F"/>
    <w:rsid w:val="00EB27D0"/>
    <w:rsid w:val="00EC2E54"/>
    <w:rsid w:val="00EC4D63"/>
    <w:rsid w:val="00EC5B7C"/>
    <w:rsid w:val="00F06253"/>
    <w:rsid w:val="00F75702"/>
    <w:rsid w:val="00FF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D726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10E51"/>
    <w:rPr>
      <w:rFonts w:ascii="Times New Roman" w:hAnsi="Times New Roman" w:cs="Times New Roman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B683B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B683B"/>
    <w:rPr>
      <w:b/>
      <w:bCs/>
    </w:rPr>
  </w:style>
  <w:style w:type="paragraph" w:styleId="ListParagraph">
    <w:name w:val="List Paragraph"/>
    <w:basedOn w:val="Normal"/>
    <w:uiPriority w:val="34"/>
    <w:qFormat/>
    <w:rsid w:val="009176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2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2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charlotte tavecchio</cp:lastModifiedBy>
  <cp:revision>5</cp:revision>
  <cp:lastPrinted>2026-10-25T17:15:00Z</cp:lastPrinted>
  <dcterms:created xsi:type="dcterms:W3CDTF">2026-10-26T09:00:00Z</dcterms:created>
  <dcterms:modified xsi:type="dcterms:W3CDTF">2026-10-27T15:57:00Z</dcterms:modified>
</cp:coreProperties>
</file>