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68D3" w14:textId="77777777" w:rsidR="00DB0528" w:rsidRDefault="004603D6">
      <w:pPr>
        <w:pStyle w:val="NormaleWeb"/>
        <w:rPr>
          <w:rStyle w:val="Enfasigrassetto"/>
          <w:sz w:val="36"/>
          <w:lang w:val="it-IT"/>
        </w:rPr>
      </w:pPr>
      <w:r>
        <w:rPr>
          <w:rStyle w:val="Enfasigrassetto"/>
          <w:noProof/>
          <w:sz w:val="36"/>
          <w:lang w:val="it-IT"/>
        </w:rPr>
        <w:drawing>
          <wp:inline distT="0" distB="0" distL="114300" distR="114300" wp14:anchorId="65059234" wp14:editId="21C6B83F">
            <wp:extent cx="2001520" cy="729615"/>
            <wp:effectExtent l="0" t="0" r="17780" b="13335"/>
            <wp:docPr id="1" name="Picture 1" descr="LOGO XIN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XINA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nfasigrassetto"/>
          <w:sz w:val="36"/>
          <w:lang w:val="it-IT"/>
        </w:rPr>
        <w:t xml:space="preserve">                                              </w:t>
      </w:r>
      <w:r>
        <w:rPr>
          <w:rStyle w:val="Enfasigrassetto"/>
          <w:noProof/>
          <w:sz w:val="36"/>
          <w:lang w:val="it-IT"/>
        </w:rPr>
        <w:drawing>
          <wp:inline distT="0" distB="0" distL="114300" distR="114300" wp14:anchorId="5F971D2E" wp14:editId="434754D0">
            <wp:extent cx="1450340" cy="638175"/>
            <wp:effectExtent l="0" t="0" r="16510" b="9525"/>
            <wp:docPr id="2" name="Picture 2" descr="LOGO PIERLUIGI FUC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PIERLUIGI FUCC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30C0C" w14:textId="77777777" w:rsidR="00DB0528" w:rsidRDefault="004603D6">
      <w:pPr>
        <w:pStyle w:val="NormaleWeb"/>
        <w:ind w:firstLineChars="900" w:firstLine="3253"/>
        <w:rPr>
          <w:rStyle w:val="Enfasigrassetto"/>
          <w:rFonts w:ascii="Arial" w:hAnsi="Arial"/>
          <w:color w:val="FF0000"/>
          <w:sz w:val="36"/>
          <w:lang w:val="it-IT"/>
        </w:rPr>
      </w:pPr>
      <w:r>
        <w:rPr>
          <w:rStyle w:val="Enfasigrassetto"/>
          <w:rFonts w:ascii="Arial" w:hAnsi="Arial"/>
          <w:color w:val="FF0000"/>
          <w:sz w:val="36"/>
          <w:lang w:val="it-IT"/>
        </w:rPr>
        <w:t xml:space="preserve">Milano Design Week </w:t>
      </w:r>
    </w:p>
    <w:p w14:paraId="0041CDFA" w14:textId="77777777" w:rsidR="00DB0528" w:rsidRDefault="004603D6">
      <w:pPr>
        <w:pStyle w:val="NormaleWeb"/>
        <w:ind w:left="1265" w:hangingChars="350" w:hanging="1265"/>
        <w:rPr>
          <w:rStyle w:val="Enfasigrassetto"/>
          <w:rFonts w:ascii="Arial" w:hAnsi="Arial"/>
          <w:sz w:val="36"/>
          <w:lang w:val="it-IT"/>
        </w:rPr>
      </w:pPr>
      <w:r>
        <w:rPr>
          <w:rStyle w:val="Enfasigrassetto"/>
          <w:rFonts w:ascii="Arial" w:hAnsi="Arial"/>
          <w:sz w:val="36"/>
          <w:lang w:val="it-IT"/>
        </w:rPr>
        <w:t xml:space="preserve"> </w:t>
      </w:r>
      <w:proofErr w:type="spellStart"/>
      <w:r>
        <w:rPr>
          <w:rStyle w:val="Enfasigrassetto"/>
          <w:rFonts w:ascii="Arial" w:hAnsi="Arial"/>
          <w:sz w:val="36"/>
          <w:lang w:val="it-IT"/>
        </w:rPr>
        <w:t>Xinao</w:t>
      </w:r>
      <w:proofErr w:type="spellEnd"/>
      <w:r>
        <w:rPr>
          <w:rStyle w:val="Enfasigrassetto"/>
          <w:rFonts w:ascii="Arial" w:hAnsi="Arial"/>
          <w:sz w:val="36"/>
          <w:lang w:val="it-IT"/>
        </w:rPr>
        <w:t xml:space="preserve"> </w:t>
      </w:r>
      <w:proofErr w:type="spellStart"/>
      <w:r>
        <w:rPr>
          <w:rStyle w:val="Enfasigrassetto"/>
          <w:rFonts w:ascii="Arial" w:hAnsi="Arial"/>
          <w:sz w:val="36"/>
          <w:lang w:val="it-IT"/>
        </w:rPr>
        <w:t>Textiles</w:t>
      </w:r>
      <w:proofErr w:type="spellEnd"/>
      <w:r>
        <w:rPr>
          <w:rStyle w:val="Enfasigrassetto"/>
          <w:rFonts w:ascii="Arial" w:hAnsi="Arial"/>
          <w:sz w:val="36"/>
          <w:lang w:val="it-IT"/>
        </w:rPr>
        <w:t xml:space="preserve"> celebra 35 anni con “The Art Of Yarn”, direzione artistica di Pierluigi Fucci. </w:t>
      </w:r>
    </w:p>
    <w:p w14:paraId="7787AA56" w14:textId="77777777" w:rsidR="00DB0528" w:rsidRDefault="00DB0528">
      <w:pPr>
        <w:pStyle w:val="NormaleWeb"/>
        <w:rPr>
          <w:rStyle w:val="Enfasigrassetto"/>
          <w:rFonts w:ascii="Arial" w:hAnsi="Arial"/>
          <w:sz w:val="36"/>
          <w:lang w:val="it-IT"/>
        </w:rPr>
      </w:pPr>
    </w:p>
    <w:p w14:paraId="2A9EA021" w14:textId="77777777" w:rsidR="00DB0528" w:rsidRDefault="004603D6">
      <w:pPr>
        <w:pStyle w:val="NormaleWeb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In occasione del suo 35° anniversario, </w:t>
      </w:r>
      <w:proofErr w:type="spellStart"/>
      <w:r>
        <w:rPr>
          <w:rStyle w:val="Enfasigrassetto"/>
          <w:sz w:val="22"/>
          <w:lang w:val="it-IT"/>
        </w:rPr>
        <w:t>Xinao</w:t>
      </w:r>
      <w:proofErr w:type="spellEnd"/>
      <w:r>
        <w:rPr>
          <w:rStyle w:val="Enfasigrassetto"/>
          <w:sz w:val="22"/>
          <w:lang w:val="it-IT"/>
        </w:rPr>
        <w:t xml:space="preserve"> </w:t>
      </w:r>
      <w:proofErr w:type="spellStart"/>
      <w:r>
        <w:rPr>
          <w:rStyle w:val="Enfasigrassetto"/>
          <w:sz w:val="22"/>
          <w:lang w:val="it-IT"/>
        </w:rPr>
        <w:t>Textiles</w:t>
      </w:r>
      <w:proofErr w:type="spellEnd"/>
      <w:r>
        <w:rPr>
          <w:sz w:val="22"/>
          <w:lang w:val="it-IT"/>
        </w:rPr>
        <w:t xml:space="preserve">, leader globale nelle fibre naturali di alta qualità, presenta per la prima volta alla Milano Design Week un progetto di </w:t>
      </w:r>
      <w:proofErr w:type="spellStart"/>
      <w:r>
        <w:rPr>
          <w:sz w:val="22"/>
          <w:lang w:val="it-IT"/>
        </w:rPr>
        <w:t>interior</w:t>
      </w:r>
      <w:proofErr w:type="spellEnd"/>
      <w:r>
        <w:rPr>
          <w:sz w:val="22"/>
          <w:lang w:val="it-IT"/>
        </w:rPr>
        <w:t xml:space="preserve"> design, </w:t>
      </w:r>
      <w:r>
        <w:rPr>
          <w:rStyle w:val="Enfasigrassetto"/>
          <w:sz w:val="22"/>
          <w:lang w:val="it-IT"/>
        </w:rPr>
        <w:t>“The Art Of Yarn”.</w:t>
      </w:r>
      <w:r>
        <w:rPr>
          <w:sz w:val="22"/>
          <w:lang w:val="it-IT"/>
        </w:rPr>
        <w:t xml:space="preserve"> </w:t>
      </w:r>
    </w:p>
    <w:p w14:paraId="2271CFA8" w14:textId="77777777" w:rsidR="00DB0528" w:rsidRDefault="004603D6">
      <w:pPr>
        <w:pStyle w:val="NormaleWeb"/>
        <w:jc w:val="both"/>
        <w:rPr>
          <w:b/>
          <w:sz w:val="22"/>
          <w:lang w:val="it-IT"/>
        </w:rPr>
      </w:pPr>
      <w:r>
        <w:rPr>
          <w:sz w:val="22"/>
          <w:lang w:val="it-IT"/>
        </w:rPr>
        <w:t xml:space="preserve">Il progetto, curato e diretto da </w:t>
      </w:r>
      <w:r>
        <w:rPr>
          <w:b/>
          <w:sz w:val="22"/>
          <w:lang w:val="it-IT"/>
        </w:rPr>
        <w:t>Pierluigi Fucci,</w:t>
      </w:r>
      <w:r>
        <w:rPr>
          <w:sz w:val="22"/>
          <w:lang w:val="it-IT"/>
        </w:rPr>
        <w:t xml:space="preserve"> esplora il connubio tra arte tessile, </w:t>
      </w:r>
      <w:proofErr w:type="spellStart"/>
      <w:r>
        <w:rPr>
          <w:sz w:val="22"/>
          <w:lang w:val="it-IT"/>
        </w:rPr>
        <w:t>interior</w:t>
      </w:r>
      <w:proofErr w:type="spellEnd"/>
      <w:r>
        <w:rPr>
          <w:sz w:val="22"/>
          <w:lang w:val="it-IT"/>
        </w:rPr>
        <w:t xml:space="preserve"> design e ricerca materica, con un’installazione esposta all’interno di </w:t>
      </w:r>
      <w:r>
        <w:rPr>
          <w:b/>
          <w:sz w:val="22"/>
          <w:lang w:val="it-IT"/>
        </w:rPr>
        <w:t>Cortile22,</w:t>
      </w:r>
      <w:r>
        <w:rPr>
          <w:sz w:val="22"/>
          <w:lang w:val="it-IT"/>
        </w:rPr>
        <w:t xml:space="preserve"> un suggestivo cortile storico in </w:t>
      </w:r>
      <w:r>
        <w:rPr>
          <w:b/>
          <w:sz w:val="22"/>
          <w:lang w:val="it-IT"/>
        </w:rPr>
        <w:t>via San Maurilio 22,</w:t>
      </w:r>
      <w:r>
        <w:rPr>
          <w:sz w:val="22"/>
          <w:lang w:val="it-IT"/>
        </w:rPr>
        <w:t xml:space="preserve"> parte del circuito delle </w:t>
      </w:r>
      <w:r>
        <w:rPr>
          <w:b/>
          <w:sz w:val="22"/>
          <w:lang w:val="it-IT"/>
        </w:rPr>
        <w:t>5Vie</w:t>
      </w:r>
      <w:r>
        <w:rPr>
          <w:sz w:val="22"/>
          <w:lang w:val="it-IT"/>
        </w:rPr>
        <w:t>.</w:t>
      </w:r>
    </w:p>
    <w:p w14:paraId="03382651" w14:textId="77777777" w:rsidR="00DB0528" w:rsidRDefault="004603D6">
      <w:pPr>
        <w:pStyle w:val="NormaleWeb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Per questa installazione, </w:t>
      </w:r>
      <w:r>
        <w:rPr>
          <w:b/>
          <w:sz w:val="22"/>
          <w:lang w:val="it-IT"/>
        </w:rPr>
        <w:t>Pierluigi Fucci</w:t>
      </w:r>
      <w:r>
        <w:rPr>
          <w:sz w:val="22"/>
          <w:lang w:val="it-IT"/>
        </w:rPr>
        <w:t xml:space="preserve"> ha ideato una serie di complementi d’arredo realizzati con preziosi filati di purissimo cashmere di </w:t>
      </w:r>
      <w:proofErr w:type="spellStart"/>
      <w:r>
        <w:rPr>
          <w:b/>
          <w:sz w:val="22"/>
          <w:lang w:val="it-IT"/>
        </w:rPr>
        <w:t>Xinao</w:t>
      </w:r>
      <w:proofErr w:type="spellEnd"/>
      <w:r>
        <w:rPr>
          <w:b/>
          <w:sz w:val="22"/>
          <w:lang w:val="it-IT"/>
        </w:rPr>
        <w:t xml:space="preserve"> Cashmere,</w:t>
      </w:r>
      <w:r>
        <w:rPr>
          <w:sz w:val="22"/>
          <w:lang w:val="it-IT"/>
        </w:rPr>
        <w:t xml:space="preserve"> lavorati a mano da artigiani italiani. </w:t>
      </w:r>
      <w:r>
        <w:rPr>
          <w:sz w:val="22"/>
          <w:lang w:val="it-IT"/>
        </w:rPr>
        <w:tab/>
        <w:t xml:space="preserve">                                 Con </w:t>
      </w:r>
      <w:r>
        <w:rPr>
          <w:rStyle w:val="Enfasigrassetto"/>
          <w:sz w:val="22"/>
          <w:lang w:val="it-IT"/>
        </w:rPr>
        <w:t>“The Art Of Yarn”</w:t>
      </w:r>
      <w:r>
        <w:rPr>
          <w:sz w:val="22"/>
          <w:lang w:val="it-IT"/>
        </w:rPr>
        <w:t xml:space="preserve"> il filato trascende la materia tessile per diventare </w:t>
      </w:r>
      <w:r>
        <w:rPr>
          <w:rStyle w:val="Enfasigrassetto"/>
          <w:b w:val="0"/>
          <w:sz w:val="22"/>
          <w:lang w:val="it-IT"/>
        </w:rPr>
        <w:t>forma, volume e linguaggio scultoreo</w:t>
      </w:r>
      <w:r>
        <w:rPr>
          <w:sz w:val="22"/>
          <w:lang w:val="it-IT"/>
        </w:rPr>
        <w:t>.</w:t>
      </w:r>
    </w:p>
    <w:p w14:paraId="1C22B371" w14:textId="77777777" w:rsidR="00DB0528" w:rsidRDefault="004603D6">
      <w:pPr>
        <w:pStyle w:val="NormaleWeb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Il progetto di </w:t>
      </w:r>
      <w:r>
        <w:rPr>
          <w:b/>
          <w:sz w:val="22"/>
          <w:lang w:val="it-IT"/>
        </w:rPr>
        <w:t xml:space="preserve">Pierluigi Fucci </w:t>
      </w:r>
      <w:r>
        <w:rPr>
          <w:sz w:val="22"/>
          <w:lang w:val="it-IT"/>
        </w:rPr>
        <w:t xml:space="preserve">rende omaggio all’artista croata </w:t>
      </w:r>
      <w:r>
        <w:rPr>
          <w:b/>
          <w:sz w:val="22"/>
          <w:lang w:val="it-IT"/>
        </w:rPr>
        <w:t>Jagoda Buić</w:t>
      </w:r>
      <w:r>
        <w:rPr>
          <w:sz w:val="22"/>
          <w:lang w:val="it-IT"/>
        </w:rPr>
        <w:t xml:space="preserve">, figura chiave del </w:t>
      </w:r>
      <w:proofErr w:type="gramStart"/>
      <w:r>
        <w:rPr>
          <w:sz w:val="22"/>
          <w:lang w:val="it-IT"/>
        </w:rPr>
        <w:t>movimento ”New</w:t>
      </w:r>
      <w:proofErr w:type="gram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Tapestry</w:t>
      </w:r>
      <w:proofErr w:type="spellEnd"/>
      <w:r>
        <w:rPr>
          <w:sz w:val="22"/>
          <w:lang w:val="it-IT"/>
        </w:rPr>
        <w:t xml:space="preserve">”, che ha influenzato radicalmente la carriera del designer e il suo percorso. </w:t>
      </w:r>
      <w:r>
        <w:rPr>
          <w:sz w:val="22"/>
          <w:lang w:val="it-IT"/>
        </w:rPr>
        <w:tab/>
        <w:t xml:space="preserve">   Con i suoi lavori </w:t>
      </w:r>
      <w:r>
        <w:rPr>
          <w:b/>
          <w:sz w:val="22"/>
          <w:lang w:val="it-IT"/>
        </w:rPr>
        <w:t>Jagoda Buić</w:t>
      </w:r>
      <w:r>
        <w:rPr>
          <w:sz w:val="22"/>
          <w:lang w:val="it-IT"/>
        </w:rPr>
        <w:t xml:space="preserve"> ha trasformato la tessitura tradizionale in ambienti tessili tridimensionali, architettonici e immersivi. Le sue installazioni sono state presentate alla Biennale di Venezia e fanno oggi parte della collezione permanente del MoMA - Museum of </w:t>
      </w:r>
      <w:proofErr w:type="spellStart"/>
      <w:r>
        <w:rPr>
          <w:sz w:val="22"/>
          <w:lang w:val="it-IT"/>
        </w:rPr>
        <w:t>Modern</w:t>
      </w:r>
      <w:proofErr w:type="spellEnd"/>
      <w:r>
        <w:rPr>
          <w:sz w:val="22"/>
          <w:lang w:val="it-IT"/>
        </w:rPr>
        <w:t xml:space="preserve"> Art di New York.</w:t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  <w:t xml:space="preserve"> Seguendo questa eredità art</w:t>
      </w:r>
      <w:r>
        <w:rPr>
          <w:sz w:val="22"/>
          <w:lang w:val="it-IT"/>
        </w:rPr>
        <w:t xml:space="preserve">istica, </w:t>
      </w:r>
      <w:r>
        <w:rPr>
          <w:b/>
          <w:sz w:val="22"/>
          <w:lang w:val="it-IT"/>
        </w:rPr>
        <w:t>Pierlugi Fucci</w:t>
      </w:r>
      <w:r>
        <w:rPr>
          <w:sz w:val="22"/>
          <w:lang w:val="it-IT"/>
        </w:rPr>
        <w:t xml:space="preserve"> trasforma i filati di </w:t>
      </w:r>
      <w:proofErr w:type="spellStart"/>
      <w:r>
        <w:rPr>
          <w:b/>
          <w:sz w:val="22"/>
          <w:lang w:val="it-IT"/>
        </w:rPr>
        <w:t>Xinao</w:t>
      </w:r>
      <w:proofErr w:type="spellEnd"/>
      <w:r>
        <w:rPr>
          <w:sz w:val="22"/>
          <w:lang w:val="it-IT"/>
        </w:rPr>
        <w:t xml:space="preserve"> </w:t>
      </w:r>
      <w:r>
        <w:rPr>
          <w:b/>
          <w:sz w:val="22"/>
          <w:lang w:val="it-IT"/>
        </w:rPr>
        <w:t>Cashmere</w:t>
      </w:r>
      <w:r>
        <w:rPr>
          <w:sz w:val="22"/>
          <w:lang w:val="it-IT"/>
        </w:rPr>
        <w:t xml:space="preserve"> in opere caratterizzate da rilievi tridimensionali, frange dinamiche e lavorazioni tessili che enfatizzano la dimensione tattile della materia. </w:t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</w:p>
    <w:p w14:paraId="7A4AAA80" w14:textId="77777777" w:rsidR="00DB0528" w:rsidRDefault="004603D6">
      <w:pPr>
        <w:pStyle w:val="NormaleWeb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L’installazione si compone di </w:t>
      </w:r>
      <w:r>
        <w:rPr>
          <w:rStyle w:val="Enfasigrassetto"/>
          <w:b w:val="0"/>
          <w:sz w:val="22"/>
          <w:lang w:val="it-IT"/>
        </w:rPr>
        <w:t>un grande arazzo realizzato</w:t>
      </w:r>
      <w:r>
        <w:rPr>
          <w:sz w:val="22"/>
          <w:lang w:val="it-IT"/>
        </w:rPr>
        <w:t xml:space="preserve"> con onde tridimensionali e punti pelliccia, abbinato ad </w:t>
      </w:r>
      <w:r>
        <w:rPr>
          <w:rStyle w:val="Enfasigrassetto"/>
          <w:b w:val="0"/>
          <w:sz w:val="22"/>
          <w:lang w:val="it-IT"/>
        </w:rPr>
        <w:t>un plaid</w:t>
      </w:r>
      <w:r>
        <w:rPr>
          <w:sz w:val="22"/>
          <w:lang w:val="it-IT"/>
        </w:rPr>
        <w:t xml:space="preserve"> </w:t>
      </w:r>
      <w:r>
        <w:rPr>
          <w:rStyle w:val="Enfasigrassetto"/>
          <w:b w:val="0"/>
          <w:sz w:val="22"/>
          <w:lang w:val="it-IT"/>
        </w:rPr>
        <w:t>celebrativo</w:t>
      </w:r>
      <w:r>
        <w:rPr>
          <w:sz w:val="22"/>
          <w:lang w:val="it-IT"/>
        </w:rPr>
        <w:t xml:space="preserve"> dedicato al 35° anniversario di </w:t>
      </w:r>
      <w:proofErr w:type="spellStart"/>
      <w:r>
        <w:rPr>
          <w:b/>
          <w:sz w:val="22"/>
          <w:lang w:val="it-IT"/>
        </w:rPr>
        <w:t>Xinao</w:t>
      </w:r>
      <w:proofErr w:type="spellEnd"/>
      <w:r>
        <w:rPr>
          <w:b/>
          <w:sz w:val="22"/>
          <w:lang w:val="it-IT"/>
        </w:rPr>
        <w:t xml:space="preserve"> </w:t>
      </w:r>
      <w:proofErr w:type="spellStart"/>
      <w:r>
        <w:rPr>
          <w:b/>
          <w:sz w:val="22"/>
          <w:lang w:val="it-IT"/>
        </w:rPr>
        <w:t>Textiles</w:t>
      </w:r>
      <w:proofErr w:type="spellEnd"/>
      <w:r>
        <w:rPr>
          <w:sz w:val="22"/>
          <w:lang w:val="it-IT"/>
        </w:rPr>
        <w:t xml:space="preserve">, con lunghe frange e un complesso lavoro di rilievi tridimensionali. Completano l’installazione una poltrona e una serie di pouf di </w:t>
      </w:r>
      <w:r>
        <w:rPr>
          <w:b/>
          <w:sz w:val="22"/>
          <w:lang w:val="it-IT"/>
        </w:rPr>
        <w:t>Moroso</w:t>
      </w:r>
      <w:r>
        <w:rPr>
          <w:sz w:val="22"/>
          <w:lang w:val="it-IT"/>
        </w:rPr>
        <w:t>, riletti tutti con texture di cashmere e lavorazioni asimmetriche e inedite.</w:t>
      </w:r>
    </w:p>
    <w:p w14:paraId="1D7BE70A" w14:textId="77777777" w:rsidR="00DB0528" w:rsidRDefault="004603D6">
      <w:pPr>
        <w:pStyle w:val="NormaleWeb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La palette cromatica si ispira al Pantone 2026 </w:t>
      </w:r>
      <w:r>
        <w:rPr>
          <w:rStyle w:val="Enfasigrassetto"/>
          <w:b w:val="0"/>
          <w:sz w:val="22"/>
          <w:lang w:val="it-IT"/>
        </w:rPr>
        <w:t>“Cloud Dancer”</w:t>
      </w:r>
      <w:r>
        <w:rPr>
          <w:sz w:val="22"/>
          <w:lang w:val="it-IT"/>
        </w:rPr>
        <w:t>, una tonalità rarefatta e luminosa che accentua la purezza del cashmere, creando un’atmosfera visiva sospesa tra minimalismo e lussuoso massimalismo.</w:t>
      </w:r>
    </w:p>
    <w:p w14:paraId="355B2BE5" w14:textId="77777777" w:rsidR="00DB0528" w:rsidRDefault="004603D6">
      <w:pPr>
        <w:pStyle w:val="NormaleWeb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Con </w:t>
      </w:r>
      <w:r>
        <w:rPr>
          <w:rStyle w:val="Enfasigrassetto"/>
          <w:sz w:val="22"/>
          <w:lang w:val="it-IT"/>
        </w:rPr>
        <w:t xml:space="preserve">“The Art Of Yarn” </w:t>
      </w:r>
      <w:proofErr w:type="spellStart"/>
      <w:r>
        <w:rPr>
          <w:rStyle w:val="Enfasigrassetto"/>
          <w:sz w:val="22"/>
          <w:lang w:val="it-IT"/>
        </w:rPr>
        <w:t>Xinao</w:t>
      </w:r>
      <w:proofErr w:type="spellEnd"/>
      <w:r>
        <w:rPr>
          <w:rStyle w:val="Enfasigrassetto"/>
          <w:sz w:val="22"/>
          <w:lang w:val="it-IT"/>
        </w:rPr>
        <w:t xml:space="preserve"> </w:t>
      </w:r>
      <w:proofErr w:type="spellStart"/>
      <w:r>
        <w:rPr>
          <w:rStyle w:val="Enfasigrassetto"/>
          <w:sz w:val="22"/>
          <w:lang w:val="it-IT"/>
        </w:rPr>
        <w:t>Textiles</w:t>
      </w:r>
      <w:proofErr w:type="spellEnd"/>
      <w:r>
        <w:rPr>
          <w:rStyle w:val="Enfasigrassetto"/>
          <w:sz w:val="22"/>
          <w:lang w:val="it-IT"/>
        </w:rPr>
        <w:t xml:space="preserve"> </w:t>
      </w:r>
      <w:r>
        <w:rPr>
          <w:rStyle w:val="Enfasigrassetto"/>
          <w:b w:val="0"/>
          <w:sz w:val="22"/>
          <w:lang w:val="it-IT"/>
        </w:rPr>
        <w:t>e</w:t>
      </w:r>
      <w:r>
        <w:rPr>
          <w:rStyle w:val="Enfasigrassetto"/>
          <w:sz w:val="22"/>
          <w:lang w:val="it-IT"/>
        </w:rPr>
        <w:t xml:space="preserve"> Pierluigi Fucci </w:t>
      </w:r>
      <w:r>
        <w:rPr>
          <w:sz w:val="22"/>
          <w:lang w:val="it-IT"/>
        </w:rPr>
        <w:t>portano alla Milano Design Week un progetto unico, in cui la tradizione del filato incontra la dimensione artistica della tessitura contemporanea.</w:t>
      </w:r>
    </w:p>
    <w:p w14:paraId="05AFD20D" w14:textId="77777777" w:rsidR="00DB0528" w:rsidRDefault="00DB0528">
      <w:pPr>
        <w:pStyle w:val="NormaleWeb"/>
        <w:jc w:val="both"/>
        <w:rPr>
          <w:sz w:val="22"/>
          <w:lang w:val="it-IT"/>
        </w:rPr>
      </w:pPr>
    </w:p>
    <w:p w14:paraId="4519F8BE" w14:textId="77777777" w:rsidR="00DB0528" w:rsidRPr="00711F5B" w:rsidRDefault="00DB0528">
      <w:pPr>
        <w:pStyle w:val="NormaleWeb"/>
        <w:rPr>
          <w:lang w:val="it-IT"/>
        </w:rPr>
      </w:pPr>
    </w:p>
    <w:p w14:paraId="10685776" w14:textId="77777777" w:rsidR="00DB0528" w:rsidRDefault="004603D6">
      <w:pPr>
        <w:pStyle w:val="NormaleWeb"/>
        <w:rPr>
          <w:b/>
          <w:sz w:val="28"/>
          <w:lang w:val="it-IT"/>
        </w:rPr>
      </w:pPr>
      <w:r>
        <w:rPr>
          <w:b/>
          <w:sz w:val="28"/>
          <w:lang w:val="it-IT"/>
        </w:rPr>
        <w:lastRenderedPageBreak/>
        <w:t>ABOUT XINAO</w:t>
      </w:r>
    </w:p>
    <w:p w14:paraId="0DEFF375" w14:textId="77777777" w:rsidR="00DB0528" w:rsidRDefault="004603D6">
      <w:pPr>
        <w:pStyle w:val="NormaleWeb"/>
        <w:jc w:val="both"/>
        <w:rPr>
          <w:sz w:val="21"/>
          <w:lang w:val="it-IT"/>
        </w:rPr>
      </w:pPr>
      <w:r>
        <w:rPr>
          <w:sz w:val="21"/>
          <w:lang w:val="it-IT"/>
        </w:rPr>
        <w:t xml:space="preserve">Fondata nel 1991, </w:t>
      </w:r>
      <w:proofErr w:type="spellStart"/>
      <w:r>
        <w:rPr>
          <w:rStyle w:val="Enfasigrassetto"/>
          <w:sz w:val="21"/>
          <w:lang w:val="it-IT"/>
        </w:rPr>
        <w:t>Xinao</w:t>
      </w:r>
      <w:proofErr w:type="spellEnd"/>
      <w:r>
        <w:rPr>
          <w:sz w:val="21"/>
          <w:lang w:val="it-IT"/>
        </w:rPr>
        <w:t xml:space="preserve"> è oggi uno dei principali protagonisti globali nel settore dei filati di alta qualità in lana e cashmere. Con trentacinque anni di esperienza, l’azienda si distingue per il suo modello produttivo integrato che combina innovazione tecnologica, know-how tessile e attenzione alla sostenibilità.</w:t>
      </w:r>
    </w:p>
    <w:p w14:paraId="495B7BB6" w14:textId="77777777" w:rsidR="00DB0528" w:rsidRDefault="004603D6">
      <w:pPr>
        <w:pStyle w:val="NormaleWeb"/>
        <w:jc w:val="both"/>
        <w:rPr>
          <w:sz w:val="21"/>
          <w:lang w:val="it-IT"/>
        </w:rPr>
      </w:pPr>
      <w:proofErr w:type="spellStart"/>
      <w:r>
        <w:rPr>
          <w:b/>
          <w:sz w:val="21"/>
          <w:lang w:val="it-IT"/>
        </w:rPr>
        <w:t>Xinao</w:t>
      </w:r>
      <w:proofErr w:type="spellEnd"/>
      <w:r>
        <w:rPr>
          <w:b/>
          <w:sz w:val="21"/>
          <w:lang w:val="it-IT"/>
        </w:rPr>
        <w:t xml:space="preserve"> </w:t>
      </w:r>
      <w:r>
        <w:rPr>
          <w:sz w:val="21"/>
          <w:lang w:val="it-IT"/>
        </w:rPr>
        <w:t>gestisce l’intera filiera produttiva: dall’approvvigionamento responsabile della lana merino e cashmere ai processi avanzati di tintura ecologica, fino alla filatura automatizzata di ultima generazione. Questo controllo completo della supply chain consente all’azienda di garantire standard elevati di qualità, tracciabilità e performance dei materiali.</w:t>
      </w:r>
    </w:p>
    <w:p w14:paraId="55A5D566" w14:textId="77777777" w:rsidR="00DB0528" w:rsidRDefault="004603D6">
      <w:pPr>
        <w:pStyle w:val="NormaleWeb"/>
        <w:jc w:val="both"/>
        <w:rPr>
          <w:sz w:val="21"/>
          <w:lang w:val="it-IT"/>
        </w:rPr>
      </w:pPr>
      <w:r>
        <w:rPr>
          <w:sz w:val="21"/>
          <w:lang w:val="it-IT"/>
        </w:rPr>
        <w:t xml:space="preserve">Con sede in Cina, una base europea strategica nel distretto tessile di Biella e stabilimenti produttivi all’avanguardia in Vietnam, </w:t>
      </w:r>
      <w:proofErr w:type="spellStart"/>
      <w:r>
        <w:rPr>
          <w:b/>
          <w:sz w:val="21"/>
          <w:lang w:val="it-IT"/>
        </w:rPr>
        <w:t>Xinao</w:t>
      </w:r>
      <w:proofErr w:type="spellEnd"/>
      <w:r>
        <w:rPr>
          <w:sz w:val="21"/>
          <w:lang w:val="it-IT"/>
        </w:rPr>
        <w:t xml:space="preserve"> opera come hub internazionale per lo sviluppo e la produzione di filati destinati ai settori del lusso, della moda e dell’abbigliamento tecnico.</w:t>
      </w:r>
    </w:p>
    <w:p w14:paraId="55F8938D" w14:textId="77777777" w:rsidR="00DB0528" w:rsidRDefault="004603D6">
      <w:pPr>
        <w:pStyle w:val="NormaleWeb"/>
        <w:jc w:val="both"/>
        <w:rPr>
          <w:sz w:val="21"/>
          <w:lang w:val="it-IT"/>
        </w:rPr>
      </w:pPr>
      <w:r>
        <w:rPr>
          <w:sz w:val="21"/>
          <w:lang w:val="it-IT"/>
        </w:rPr>
        <w:t xml:space="preserve">I filati di </w:t>
      </w:r>
      <w:proofErr w:type="spellStart"/>
      <w:r>
        <w:rPr>
          <w:b/>
          <w:sz w:val="21"/>
          <w:lang w:val="it-IT"/>
        </w:rPr>
        <w:t>Xinao</w:t>
      </w:r>
      <w:proofErr w:type="spellEnd"/>
      <w:r>
        <w:rPr>
          <w:b/>
          <w:sz w:val="21"/>
          <w:lang w:val="it-IT"/>
        </w:rPr>
        <w:t xml:space="preserve"> </w:t>
      </w:r>
      <w:r>
        <w:rPr>
          <w:sz w:val="21"/>
          <w:lang w:val="it-IT"/>
        </w:rPr>
        <w:t xml:space="preserve">sono scelti da oltre 500 marchi globali d’eccellenza, grazie alla loro qualità, versatilità e alle prestazioni tecniche. Parallelamente, il gruppo investe costantemente nella ricerca e nello sviluppo di nuove tecnologie tessili e processi produttivi responsabili, che hanno valso all’azienda importanti certificazioni internazionali, tra cui </w:t>
      </w:r>
      <w:r>
        <w:rPr>
          <w:rStyle w:val="Enfasigrassetto"/>
          <w:b w:val="0"/>
          <w:i/>
          <w:sz w:val="21"/>
          <w:lang w:val="it-IT"/>
        </w:rPr>
        <w:t>RWS (Responsible Wool Standard)</w:t>
      </w:r>
      <w:r>
        <w:rPr>
          <w:i/>
          <w:sz w:val="21"/>
          <w:lang w:val="it-IT"/>
        </w:rPr>
        <w:t xml:space="preserve">, </w:t>
      </w:r>
      <w:proofErr w:type="spellStart"/>
      <w:r>
        <w:rPr>
          <w:rStyle w:val="Enfasigrassetto"/>
          <w:b w:val="0"/>
          <w:i/>
          <w:sz w:val="21"/>
          <w:lang w:val="it-IT"/>
        </w:rPr>
        <w:t>Oeko</w:t>
      </w:r>
      <w:proofErr w:type="spellEnd"/>
      <w:r>
        <w:rPr>
          <w:rStyle w:val="Enfasigrassetto"/>
          <w:b w:val="0"/>
          <w:i/>
          <w:sz w:val="21"/>
          <w:lang w:val="it-IT"/>
        </w:rPr>
        <w:t xml:space="preserve">-Tex, </w:t>
      </w:r>
      <w:proofErr w:type="spellStart"/>
      <w:r>
        <w:rPr>
          <w:rStyle w:val="Enfasigrassetto"/>
          <w:b w:val="0"/>
          <w:i/>
          <w:sz w:val="21"/>
          <w:lang w:val="it-IT"/>
        </w:rPr>
        <w:t>Bluesign</w:t>
      </w:r>
      <w:proofErr w:type="spellEnd"/>
      <w:r>
        <w:rPr>
          <w:rStyle w:val="Enfasigrassetto"/>
          <w:b w:val="0"/>
          <w:i/>
          <w:sz w:val="21"/>
          <w:lang w:val="it-IT"/>
        </w:rPr>
        <w:t>, NATIVA, CGS e FSC.</w:t>
      </w:r>
      <w:r>
        <w:rPr>
          <w:sz w:val="21"/>
          <w:lang w:val="it-IT"/>
        </w:rPr>
        <w:t xml:space="preserve"> </w:t>
      </w:r>
    </w:p>
    <w:p w14:paraId="3C417ED6" w14:textId="77777777" w:rsidR="00DB0528" w:rsidRDefault="00DB0528">
      <w:pPr>
        <w:pStyle w:val="NormaleWeb"/>
        <w:rPr>
          <w:lang w:val="it-IT"/>
        </w:rPr>
      </w:pPr>
    </w:p>
    <w:p w14:paraId="37AB9FD3" w14:textId="77777777" w:rsidR="00DB0528" w:rsidRDefault="004603D6">
      <w:pPr>
        <w:pStyle w:val="NormaleWeb"/>
        <w:rPr>
          <w:b/>
          <w:sz w:val="28"/>
          <w:lang w:val="it-IT"/>
        </w:rPr>
      </w:pPr>
      <w:r>
        <w:rPr>
          <w:b/>
          <w:sz w:val="28"/>
          <w:lang w:val="it-IT"/>
        </w:rPr>
        <w:t>ABOUT PIERLUIGI FUCCI</w:t>
      </w:r>
    </w:p>
    <w:p w14:paraId="4E1F3173" w14:textId="77777777" w:rsidR="00DB0528" w:rsidRDefault="004603D6">
      <w:pPr>
        <w:pStyle w:val="NormaleWeb"/>
        <w:jc w:val="both"/>
        <w:rPr>
          <w:sz w:val="21"/>
          <w:lang w:val="it-IT"/>
        </w:rPr>
      </w:pPr>
      <w:r>
        <w:rPr>
          <w:b/>
          <w:sz w:val="21"/>
          <w:lang w:val="it-IT"/>
        </w:rPr>
        <w:t>Pierluigi Fucci</w:t>
      </w:r>
      <w:r>
        <w:rPr>
          <w:sz w:val="21"/>
          <w:lang w:val="it-IT"/>
        </w:rPr>
        <w:t xml:space="preserve"> è un designer italiano il cui lavoro si muove tra moda, tessile e design, con un approccio profondamente radicato nella cultura della materia, nello sviluppo di essa e nella tridimensionalità materica. </w:t>
      </w:r>
    </w:p>
    <w:p w14:paraId="1DB8F3C7" w14:textId="77777777" w:rsidR="00DB0528" w:rsidRDefault="004603D6">
      <w:pPr>
        <w:pStyle w:val="NormaleWeb"/>
        <w:jc w:val="both"/>
        <w:rPr>
          <w:sz w:val="21"/>
          <w:lang w:val="it-IT"/>
        </w:rPr>
      </w:pPr>
      <w:r>
        <w:rPr>
          <w:sz w:val="21"/>
          <w:lang w:val="it-IT"/>
        </w:rPr>
        <w:t>Scoperto da Roberto Cavalli, nel corso della sua carriera ha collaborato con alcune delle più importanti maison e aziende del panorama internazionale della moda e del tessile. Tra queste Krizia, Salvatore Ferragamo, Gianfranco Ferré, Pierre Cardin, Kiton, Giorgio Armani, Zara e Lanvin.</w:t>
      </w:r>
    </w:p>
    <w:p w14:paraId="5B6CDB74" w14:textId="77777777" w:rsidR="00DB0528" w:rsidRDefault="004603D6">
      <w:pPr>
        <w:pStyle w:val="NormaleWeb"/>
        <w:jc w:val="both"/>
        <w:rPr>
          <w:sz w:val="21"/>
          <w:lang w:val="it-IT"/>
        </w:rPr>
      </w:pPr>
      <w:r>
        <w:rPr>
          <w:sz w:val="21"/>
          <w:lang w:val="it-IT"/>
        </w:rPr>
        <w:t>Parallelamente, Fucci ha sviluppato un dialogo costante con il mondo dei filati e della manifattura tessile d’eccellenza, collaborando con aziende come Cariaggi, Vitale Barberis e Piacenza Cashmere. Il suo lavoro si distingue per la capacità di interpretare il tessile non solo come materiale funzionale ma come elemento espressivo e artistico.</w:t>
      </w:r>
    </w:p>
    <w:p w14:paraId="7A2BD9E3" w14:textId="77777777" w:rsidR="00DB0528" w:rsidRDefault="00DB0528">
      <w:pPr>
        <w:pStyle w:val="NormaleWeb"/>
        <w:rPr>
          <w:sz w:val="21"/>
          <w:lang w:val="it-IT"/>
        </w:rPr>
      </w:pPr>
    </w:p>
    <w:p w14:paraId="7F52D71E" w14:textId="77777777" w:rsidR="00DB0528" w:rsidRDefault="004603D6">
      <w:pPr>
        <w:pStyle w:val="NormaleWeb"/>
        <w:rPr>
          <w:b/>
          <w:sz w:val="20"/>
        </w:rPr>
      </w:pPr>
      <w:r>
        <w:rPr>
          <w:b/>
          <w:sz w:val="28"/>
        </w:rPr>
        <w:t xml:space="preserve">XINAO Textiles </w:t>
      </w:r>
      <w:r>
        <w:rPr>
          <w:b/>
          <w:i/>
          <w:sz w:val="28"/>
        </w:rPr>
        <w:t xml:space="preserve">“THE ART OF YARN” </w:t>
      </w:r>
      <w:r>
        <w:rPr>
          <w:b/>
          <w:sz w:val="28"/>
        </w:rPr>
        <w:t xml:space="preserve">Art Direction PIERLUIGI FUCCI      </w:t>
      </w:r>
      <w:r>
        <w:rPr>
          <w:b/>
        </w:rPr>
        <w:t xml:space="preserve">           </w:t>
      </w:r>
      <w:r>
        <w:rPr>
          <w:b/>
          <w:sz w:val="20"/>
        </w:rPr>
        <w:t xml:space="preserve">   </w:t>
      </w:r>
    </w:p>
    <w:p w14:paraId="28138B44" w14:textId="77777777" w:rsidR="00DB0528" w:rsidRDefault="004603D6">
      <w:pPr>
        <w:pStyle w:val="NormaleWeb"/>
        <w:rPr>
          <w:b/>
          <w:sz w:val="20"/>
          <w:lang w:val="it-IT"/>
        </w:rPr>
      </w:pPr>
      <w:r>
        <w:rPr>
          <w:b/>
          <w:sz w:val="20"/>
          <w:lang w:val="it-IT"/>
        </w:rPr>
        <w:t xml:space="preserve">Da lunedì 20 a domenica 26 aprile, Cortile22, via San Maurilio 22, dalle 10.00 alle 19.00 </w:t>
      </w:r>
    </w:p>
    <w:p w14:paraId="10D282CD" w14:textId="77777777" w:rsidR="00DB0528" w:rsidRDefault="004603D6">
      <w:pPr>
        <w:pStyle w:val="NormaleWeb"/>
        <w:rPr>
          <w:b/>
          <w:sz w:val="20"/>
          <w:lang w:val="it-IT"/>
        </w:rPr>
      </w:pPr>
      <w:r>
        <w:rPr>
          <w:b/>
          <w:sz w:val="20"/>
          <w:lang w:val="it-IT"/>
        </w:rPr>
        <w:t xml:space="preserve">Press preview: </w:t>
      </w:r>
      <w:proofErr w:type="spellStart"/>
      <w:r>
        <w:rPr>
          <w:b/>
          <w:sz w:val="20"/>
          <w:lang w:val="it-IT"/>
        </w:rPr>
        <w:t>martedi</w:t>
      </w:r>
      <w:proofErr w:type="spellEnd"/>
      <w:r>
        <w:rPr>
          <w:b/>
          <w:sz w:val="20"/>
          <w:lang w:val="it-IT"/>
        </w:rPr>
        <w:t xml:space="preserve"> 21 aprile dalle 10.00 alle 16.00</w:t>
      </w:r>
    </w:p>
    <w:p w14:paraId="76F0B6CE" w14:textId="77777777" w:rsidR="00DB0528" w:rsidRDefault="004603D6">
      <w:pPr>
        <w:pStyle w:val="NormaleWeb"/>
        <w:rPr>
          <w:b/>
          <w:sz w:val="20"/>
        </w:rPr>
      </w:pPr>
      <w:r>
        <w:rPr>
          <w:b/>
          <w:sz w:val="20"/>
        </w:rPr>
        <w:t xml:space="preserve">Cocktail by invitation only: </w:t>
      </w:r>
      <w:proofErr w:type="spellStart"/>
      <w:r>
        <w:rPr>
          <w:b/>
          <w:sz w:val="20"/>
        </w:rPr>
        <w:t>martedì</w:t>
      </w:r>
      <w:proofErr w:type="spellEnd"/>
      <w:r>
        <w:rPr>
          <w:b/>
          <w:sz w:val="20"/>
        </w:rPr>
        <w:t xml:space="preserve"> 21 </w:t>
      </w:r>
      <w:proofErr w:type="spellStart"/>
      <w:r>
        <w:rPr>
          <w:b/>
          <w:sz w:val="20"/>
        </w:rPr>
        <w:t>aprile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dalle</w:t>
      </w:r>
      <w:proofErr w:type="spellEnd"/>
      <w:r>
        <w:rPr>
          <w:b/>
          <w:sz w:val="20"/>
        </w:rPr>
        <w:t xml:space="preserve"> 18.00 alle 21.00</w:t>
      </w:r>
    </w:p>
    <w:p w14:paraId="0BA1EFDB" w14:textId="77777777" w:rsidR="00DB0528" w:rsidRPr="00711F5B" w:rsidRDefault="00DB0528">
      <w:pPr>
        <w:pStyle w:val="NormaleWeb"/>
        <w:rPr>
          <w:sz w:val="21"/>
        </w:rPr>
      </w:pPr>
    </w:p>
    <w:p w14:paraId="5E7B5124" w14:textId="77777777" w:rsidR="00DB0528" w:rsidRPr="00711F5B" w:rsidRDefault="00DB0528">
      <w:pPr>
        <w:pStyle w:val="NormaleWeb"/>
        <w:rPr>
          <w:sz w:val="21"/>
        </w:rPr>
      </w:pPr>
    </w:p>
    <w:p w14:paraId="3BE4AED7" w14:textId="77777777" w:rsidR="00DB0528" w:rsidRDefault="004603D6">
      <w:pPr>
        <w:pStyle w:val="NormaleWeb"/>
        <w:ind w:firstLineChars="1156" w:firstLine="2321"/>
        <w:rPr>
          <w:b/>
          <w:sz w:val="28"/>
          <w:lang w:val="it-IT"/>
        </w:rPr>
      </w:pPr>
      <w:r>
        <w:rPr>
          <w:b/>
          <w:sz w:val="20"/>
          <w:lang w:val="it-IT"/>
        </w:rPr>
        <w:t xml:space="preserve">Pressoffice Barbieri &amp; Ridet / </w:t>
      </w:r>
      <w:hyperlink r:id="rId8" w:history="1">
        <w:r>
          <w:rPr>
            <w:rStyle w:val="Collegamentoipertestuale"/>
            <w:b/>
            <w:sz w:val="20"/>
            <w:lang w:val="it-IT"/>
          </w:rPr>
          <w:t>info@barbieriridet.com</w:t>
        </w:r>
      </w:hyperlink>
    </w:p>
    <w:p w14:paraId="4F144300" w14:textId="77777777" w:rsidR="00DB0528" w:rsidRDefault="004603D6">
      <w:pPr>
        <w:pStyle w:val="NormaleWeb"/>
        <w:rPr>
          <w:b/>
          <w:sz w:val="28"/>
          <w:lang w:val="it-IT"/>
        </w:rPr>
      </w:pPr>
      <w:r>
        <w:rPr>
          <w:b/>
          <w:sz w:val="28"/>
          <w:lang w:val="it-IT"/>
        </w:rPr>
        <w:lastRenderedPageBreak/>
        <w:t>Thanks to:</w:t>
      </w:r>
    </w:p>
    <w:p w14:paraId="575B291F" w14:textId="77777777" w:rsidR="00DB0528" w:rsidRDefault="004603D6">
      <w:pPr>
        <w:pStyle w:val="NormaleWeb"/>
        <w:rPr>
          <w:b/>
          <w:sz w:val="28"/>
          <w:lang w:val="it-IT"/>
        </w:rPr>
      </w:pPr>
      <w:r>
        <w:rPr>
          <w:b/>
          <w:sz w:val="28"/>
          <w:lang w:val="it-IT"/>
        </w:rPr>
        <w:t>MOROSO</w:t>
      </w:r>
    </w:p>
    <w:p w14:paraId="5F456719" w14:textId="77777777" w:rsidR="00DB0528" w:rsidRDefault="004603D6">
      <w:pPr>
        <w:jc w:val="both"/>
        <w:rPr>
          <w:rFonts w:ascii="Times New Roman" w:eastAsia="+Body" w:hAnsi="Times New Roman" w:cs="Circular Pro Book"/>
          <w:sz w:val="24"/>
        </w:rPr>
      </w:pPr>
      <w:r>
        <w:rPr>
          <w:rFonts w:ascii="Times New Roman" w:eastAsia="+Body" w:hAnsi="Times New Roman" w:cs="Circular Pro Book"/>
          <w:sz w:val="24"/>
        </w:rPr>
        <w:t>Moroso</w:t>
      </w:r>
      <w:r>
        <w:rPr>
          <w:rFonts w:ascii="Times New Roman" w:eastAsia="+Body" w:hAnsi="Times New Roman" w:cs="Circular Pro Book"/>
          <w:sz w:val="24"/>
        </w:rPr>
        <w:t xml:space="preserve"> nasce nel 1952 da un progetto di Agostino Moroso che, insieme alla moglie Diana, fonda </w:t>
      </w:r>
      <w:proofErr w:type="spellStart"/>
      <w:r>
        <w:rPr>
          <w:rFonts w:ascii="Times New Roman" w:eastAsia="+Body" w:hAnsi="Times New Roman" w:cs="Circular Pro Book"/>
          <w:sz w:val="24"/>
        </w:rPr>
        <w:t>l</w:t>
      </w:r>
      <w:r>
        <w:rPr>
          <w:rFonts w:ascii="Times New Roman" w:eastAsia="+Body" w:hAnsi="Times New Roman" w:cs="Arial"/>
          <w:sz w:val="24"/>
        </w:rPr>
        <w:t>ʼ</w:t>
      </w:r>
      <w:r>
        <w:rPr>
          <w:rFonts w:ascii="Times New Roman" w:eastAsia="+Body" w:hAnsi="Times New Roman" w:cs="Circular Pro Book"/>
          <w:sz w:val="24"/>
        </w:rPr>
        <w:t>azienda</w:t>
      </w:r>
      <w:proofErr w:type="spellEnd"/>
      <w:r>
        <w:rPr>
          <w:rFonts w:ascii="Times New Roman" w:eastAsia="+Body" w:hAnsi="Times New Roman" w:cs="Circular Pro Book"/>
          <w:sz w:val="24"/>
        </w:rPr>
        <w:t xml:space="preserve"> con </w:t>
      </w:r>
      <w:proofErr w:type="spellStart"/>
      <w:r>
        <w:rPr>
          <w:rFonts w:ascii="Times New Roman" w:eastAsia="+Body" w:hAnsi="Times New Roman" w:cs="Circular Pro Book"/>
          <w:sz w:val="24"/>
        </w:rPr>
        <w:t>l</w:t>
      </w:r>
      <w:r>
        <w:rPr>
          <w:rFonts w:ascii="Times New Roman" w:eastAsia="+Body" w:hAnsi="Times New Roman" w:cs="Arial"/>
          <w:sz w:val="24"/>
        </w:rPr>
        <w:t>ʼ</w:t>
      </w:r>
      <w:r>
        <w:rPr>
          <w:rFonts w:ascii="Times New Roman" w:eastAsia="+Body" w:hAnsi="Times New Roman" w:cs="Circular Pro Book"/>
          <w:sz w:val="24"/>
        </w:rPr>
        <w:t>intento</w:t>
      </w:r>
      <w:proofErr w:type="spellEnd"/>
      <w:r>
        <w:rPr>
          <w:rFonts w:ascii="Times New Roman" w:eastAsia="+Body" w:hAnsi="Times New Roman" w:cs="Circular Pro Book"/>
          <w:sz w:val="24"/>
        </w:rPr>
        <w:t xml:space="preserve"> di produrre divani, poltrone e complementi d'arredo. Puntando su un approccio artigianale nella realizzazione dei prodotti ed un forte impulso creativo nella fase progettuale, si fondano le radici di una visione che ha permesso </w:t>
      </w:r>
      <w:proofErr w:type="spellStart"/>
      <w:r>
        <w:rPr>
          <w:rFonts w:ascii="Times New Roman" w:eastAsia="+Body" w:hAnsi="Times New Roman" w:cs="Circular Pro Book"/>
          <w:sz w:val="24"/>
        </w:rPr>
        <w:t>all</w:t>
      </w:r>
      <w:r>
        <w:rPr>
          <w:rFonts w:ascii="Times New Roman" w:eastAsia="+Body" w:hAnsi="Times New Roman" w:cs="Arial"/>
          <w:sz w:val="24"/>
        </w:rPr>
        <w:t>ʼ</w:t>
      </w:r>
      <w:r>
        <w:rPr>
          <w:rFonts w:ascii="Times New Roman" w:eastAsia="+Body" w:hAnsi="Times New Roman" w:cs="Circular Pro Book"/>
          <w:sz w:val="24"/>
        </w:rPr>
        <w:t>azienda</w:t>
      </w:r>
      <w:proofErr w:type="spellEnd"/>
      <w:r>
        <w:rPr>
          <w:rFonts w:ascii="Times New Roman" w:eastAsia="+Body" w:hAnsi="Times New Roman" w:cs="Circular Pro Book"/>
          <w:sz w:val="24"/>
        </w:rPr>
        <w:t xml:space="preserve"> di crescere nel mercato distinguendosi per la qualità, </w:t>
      </w:r>
      <w:proofErr w:type="spellStart"/>
      <w:r>
        <w:rPr>
          <w:rFonts w:ascii="Times New Roman" w:eastAsia="+Body" w:hAnsi="Times New Roman" w:cs="Circular Pro Book"/>
          <w:sz w:val="24"/>
        </w:rPr>
        <w:t>l</w:t>
      </w:r>
      <w:r>
        <w:rPr>
          <w:rFonts w:ascii="Times New Roman" w:eastAsia="+Body" w:hAnsi="Times New Roman" w:cs="Arial"/>
          <w:sz w:val="24"/>
        </w:rPr>
        <w:t>ʼ</w:t>
      </w:r>
      <w:r>
        <w:rPr>
          <w:rFonts w:ascii="Times New Roman" w:eastAsia="+Body" w:hAnsi="Times New Roman" w:cs="Circular Pro Book"/>
          <w:sz w:val="24"/>
        </w:rPr>
        <w:t>innovazione</w:t>
      </w:r>
      <w:proofErr w:type="spellEnd"/>
      <w:r>
        <w:rPr>
          <w:rFonts w:ascii="Times New Roman" w:eastAsia="+Body" w:hAnsi="Times New Roman" w:cs="Circular Pro Book"/>
          <w:sz w:val="24"/>
        </w:rPr>
        <w:t xml:space="preserve"> e la creatività dei suoi prodotti. Dagli anni ʼ80, con Roberto e Patrizia Moroso, seconda g</w:t>
      </w:r>
      <w:r>
        <w:rPr>
          <w:rFonts w:ascii="Times New Roman" w:eastAsia="+Body" w:hAnsi="Times New Roman" w:cs="Circular Pro Book"/>
          <w:sz w:val="24"/>
        </w:rPr>
        <w:t xml:space="preserve">enerazione della famiglia, inizia un approfondito percorso di ricerca </w:t>
      </w:r>
      <w:proofErr w:type="spellStart"/>
      <w:r>
        <w:rPr>
          <w:rFonts w:ascii="Times New Roman" w:eastAsia="+Body" w:hAnsi="Times New Roman" w:cs="Circular Pro Book"/>
          <w:sz w:val="24"/>
        </w:rPr>
        <w:t>nellʼambito</w:t>
      </w:r>
      <w:proofErr w:type="spellEnd"/>
      <w:r>
        <w:rPr>
          <w:rFonts w:ascii="Times New Roman" w:eastAsia="+Body" w:hAnsi="Times New Roman" w:cs="Circular Pro Book"/>
          <w:sz w:val="24"/>
        </w:rPr>
        <w:t xml:space="preserve"> del design </w:t>
      </w:r>
      <w:proofErr w:type="spellStart"/>
      <w:r>
        <w:rPr>
          <w:rFonts w:ascii="Times New Roman" w:eastAsia="+Body" w:hAnsi="Times New Roman" w:cs="Circular Pro Book"/>
          <w:sz w:val="24"/>
        </w:rPr>
        <w:t>dʼautore</w:t>
      </w:r>
      <w:proofErr w:type="spellEnd"/>
      <w:r>
        <w:rPr>
          <w:rFonts w:ascii="Times New Roman" w:eastAsia="+Body" w:hAnsi="Times New Roman" w:cs="Circular Pro Book"/>
          <w:sz w:val="24"/>
        </w:rPr>
        <w:t xml:space="preserve">. Moroso si posiziona oggi </w:t>
      </w:r>
      <w:proofErr w:type="spellStart"/>
      <w:r>
        <w:rPr>
          <w:rFonts w:ascii="Times New Roman" w:eastAsia="+Body" w:hAnsi="Times New Roman" w:cs="Circular Pro Book"/>
          <w:sz w:val="24"/>
        </w:rPr>
        <w:t>nellʼhaute</w:t>
      </w:r>
      <w:proofErr w:type="spellEnd"/>
      <w:r>
        <w:rPr>
          <w:rFonts w:ascii="Times New Roman" w:eastAsia="+Body" w:hAnsi="Times New Roman" w:cs="Circular Pro Book"/>
          <w:sz w:val="24"/>
        </w:rPr>
        <w:t xml:space="preserve"> couture del design internazionale e si conferma leader nel settore degli imbottiti.</w:t>
      </w:r>
    </w:p>
    <w:p w14:paraId="049105F3" w14:textId="77777777" w:rsidR="00DB0528" w:rsidRDefault="00DB0528">
      <w:pPr>
        <w:jc w:val="both"/>
        <w:rPr>
          <w:rFonts w:ascii="Times New Roman" w:eastAsia="+Body" w:hAnsi="Times New Roman" w:cs="Circular Pro Book"/>
        </w:rPr>
      </w:pPr>
    </w:p>
    <w:p w14:paraId="4A9DE2EA" w14:textId="77777777" w:rsidR="00DB0528" w:rsidRDefault="004603D6">
      <w:pPr>
        <w:pStyle w:val="NormaleWeb"/>
        <w:rPr>
          <w:lang w:val="it-IT"/>
        </w:rPr>
      </w:pPr>
      <w:r>
        <w:rPr>
          <w:b/>
          <w:sz w:val="28"/>
          <w:lang w:val="it-IT"/>
        </w:rPr>
        <w:t xml:space="preserve">FOSS MARAI </w:t>
      </w:r>
    </w:p>
    <w:p w14:paraId="26170838" w14:textId="77777777" w:rsidR="00DB0528" w:rsidRDefault="004603D6">
      <w:pPr>
        <w:pStyle w:val="NormaleWeb"/>
        <w:spacing w:beforeAutospacing="0" w:afterAutospacing="0" w:line="24" w:lineRule="atLeast"/>
        <w:jc w:val="both"/>
        <w:rPr>
          <w:bCs/>
          <w:szCs w:val="22"/>
          <w:lang w:val="it-IT"/>
        </w:rPr>
      </w:pPr>
      <w:r>
        <w:rPr>
          <w:color w:val="000000"/>
          <w:szCs w:val="22"/>
          <w:lang w:val="it-IT"/>
        </w:rPr>
        <w:t xml:space="preserve">Fondata nel 1986 a Guia, nel cuore del Valdobbiadene D.O.C.G., </w:t>
      </w:r>
      <w:r>
        <w:rPr>
          <w:szCs w:val="22"/>
          <w:lang w:val="it-IT"/>
        </w:rPr>
        <w:t xml:space="preserve">l’azienda vitivinicola della famiglia di </w:t>
      </w:r>
      <w:r>
        <w:rPr>
          <w:color w:val="000000" w:themeColor="text1"/>
          <w:szCs w:val="22"/>
          <w:lang w:val="it-IT"/>
        </w:rPr>
        <w:t>Carlo e Adriana Biasiotto</w:t>
      </w:r>
      <w:r>
        <w:rPr>
          <w:b/>
          <w:bCs/>
          <w:color w:val="000000"/>
          <w:szCs w:val="22"/>
          <w:lang w:val="it-IT"/>
        </w:rPr>
        <w:t xml:space="preserve"> </w:t>
      </w:r>
      <w:r>
        <w:rPr>
          <w:bCs/>
          <w:color w:val="000000"/>
          <w:szCs w:val="22"/>
          <w:lang w:val="it-IT"/>
        </w:rPr>
        <w:t>è oggi un nome di riferimento nel panorama spumantistico italiano ed internazionale, espressione di eccellenza del metodo Charmat.</w:t>
      </w:r>
    </w:p>
    <w:p w14:paraId="5CA324AF" w14:textId="77777777" w:rsidR="00DB0528" w:rsidRDefault="004603D6">
      <w:pPr>
        <w:pStyle w:val="NormaleWeb"/>
        <w:spacing w:line="24" w:lineRule="atLeast"/>
        <w:jc w:val="both"/>
        <w:rPr>
          <w:bCs/>
          <w:color w:val="000000"/>
          <w:szCs w:val="22"/>
          <w:lang w:val="it-IT"/>
        </w:rPr>
      </w:pPr>
      <w:r>
        <w:rPr>
          <w:color w:val="000000"/>
          <w:szCs w:val="22"/>
          <w:lang w:val="it-IT"/>
        </w:rPr>
        <w:t>Rimasta volutamente piccola nei volumi – ma tra le più importanti del proprio settore per standard qualitativi, competenza tecnico-artigianale e sperimentazione – Foss Marai si fonda su un approccio consapevole e rispettoso della terra in cui affonda le radici: “</w:t>
      </w:r>
      <w:proofErr w:type="spellStart"/>
      <w:r>
        <w:rPr>
          <w:bCs/>
          <w:color w:val="000000"/>
          <w:szCs w:val="22"/>
          <w:lang w:val="it-IT"/>
        </w:rPr>
        <w:t>leniter</w:t>
      </w:r>
      <w:proofErr w:type="spellEnd"/>
      <w:r>
        <w:rPr>
          <w:bCs/>
          <w:color w:val="000000"/>
          <w:szCs w:val="22"/>
          <w:lang w:val="it-IT"/>
        </w:rPr>
        <w:t xml:space="preserve"> in itinere</w:t>
      </w:r>
      <w:r>
        <w:rPr>
          <w:color w:val="000000"/>
          <w:szCs w:val="22"/>
          <w:lang w:val="it-IT"/>
        </w:rPr>
        <w:t xml:space="preserve">”, ossia “lentamente in viaggio”, è il manifesto della cultura familiare e dell’approccio produttivo di Foss Marai che si concentrano sul far </w:t>
      </w:r>
      <w:r>
        <w:rPr>
          <w:bCs/>
          <w:color w:val="000000"/>
          <w:szCs w:val="22"/>
          <w:lang w:val="it-IT"/>
        </w:rPr>
        <w:t>convivere tradizione vitivinicola ed avanguardia, all’insegna della sostenibilità.</w:t>
      </w:r>
    </w:p>
    <w:p w14:paraId="79C32D54" w14:textId="77777777" w:rsidR="00DB0528" w:rsidRDefault="00DB0528">
      <w:pPr>
        <w:pStyle w:val="NormaleWeb"/>
        <w:rPr>
          <w:b/>
          <w:sz w:val="28"/>
          <w:lang w:val="it-IT"/>
        </w:rPr>
      </w:pPr>
    </w:p>
    <w:p w14:paraId="4FAEF4F6" w14:textId="77777777" w:rsidR="00DB0528" w:rsidRDefault="004603D6">
      <w:pPr>
        <w:pStyle w:val="NormaleWeb"/>
        <w:rPr>
          <w:b/>
          <w:sz w:val="28"/>
          <w:lang w:val="it-IT"/>
        </w:rPr>
      </w:pPr>
      <w:r>
        <w:rPr>
          <w:b/>
          <w:sz w:val="28"/>
          <w:lang w:val="it-IT"/>
        </w:rPr>
        <w:t>YANKEE CANDLE</w:t>
      </w:r>
    </w:p>
    <w:p w14:paraId="05F86E8B" w14:textId="77777777" w:rsidR="00DB0528" w:rsidRDefault="004603D6">
      <w:pPr>
        <w:jc w:val="both"/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</w:pPr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La storia di Yankee Candle® ha inizio in una fredda notte di </w:t>
      </w:r>
      <w:proofErr w:type="gram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Dicembre</w:t>
      </w:r>
      <w:proofErr w:type="gram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 </w:t>
      </w:r>
      <w:proofErr w:type="gram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del  1969</w:t>
      </w:r>
      <w:proofErr w:type="gram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 in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Massachussets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, quando un intraprendente sedicenne crea la sua prima candela come regalo di Natale per la madre. Da quel piccolo dono è </w:t>
      </w:r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6"/>
          <w:lang w:eastAsia="zh-CN" w:bidi="ar"/>
        </w:rPr>
        <w:t xml:space="preserve">nato il marchio Yankee Candle®, conosciuto in tutto il mondo nel settore delle </w:t>
      </w:r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candele profumate e delle fragranze per ambienti. </w:t>
      </w:r>
    </w:p>
    <w:p w14:paraId="26B57090" w14:textId="77777777" w:rsidR="00DB0528" w:rsidRDefault="004603D6">
      <w:pPr>
        <w:jc w:val="both"/>
        <w:rPr>
          <w:b/>
          <w:sz w:val="24"/>
        </w:rPr>
      </w:pPr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Newell Brands (NASDAQ: NWL) è un’azienda leader a livello mondiale nel settore dei beni di consumo, con un solido portafoglio di marchi conosciuti tra cui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Rubbermaid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,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Sharpie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®,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Graco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®, Coleman®,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Rubbermaid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 Commercial Products®, Yankee Candle®, Paper Mate®,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FoodSaver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®,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Dymo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®, EXPO®,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Elmer's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®, Oster®, NUK®,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Spontex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® e </w:t>
      </w:r>
      <w:proofErr w:type="spellStart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>Campingaz</w:t>
      </w:r>
      <w:proofErr w:type="spellEnd"/>
      <w:r>
        <w:rPr>
          <w:rFonts w:ascii="Times New Roman" w:eastAsia="AvenirNextLTPro" w:hAnsi="Times New Roman" w:cs="AvenirNextLTPro"/>
          <w:color w:val="0D0D0D" w:themeColor="text1" w:themeTint="F2"/>
          <w:kern w:val="0"/>
          <w:sz w:val="24"/>
          <w:szCs w:val="18"/>
          <w:lang w:eastAsia="zh-CN" w:bidi="ar"/>
        </w:rPr>
        <w:t xml:space="preserve">®. </w:t>
      </w:r>
      <w:r>
        <w:rPr>
          <w:rFonts w:ascii="Times New Roman" w:eastAsia="AvenirNext LT Pro Regular" w:hAnsi="Times New Roman" w:cs="AvenirNext LT Pro Regular"/>
          <w:color w:val="0D0D0D" w:themeColor="text1" w:themeTint="F2"/>
          <w:kern w:val="0"/>
          <w:sz w:val="24"/>
          <w:szCs w:val="18"/>
          <w:lang w:eastAsia="zh-CN" w:bidi="ar"/>
        </w:rPr>
        <w:t>Newell Brands delizia i consumatori illuminando i momenti di ogni giorno.</w:t>
      </w:r>
      <w:r>
        <w:rPr>
          <w:b/>
          <w:sz w:val="24"/>
        </w:rPr>
        <w:t xml:space="preserve"> </w:t>
      </w:r>
    </w:p>
    <w:p w14:paraId="19AC0248" w14:textId="77777777" w:rsidR="00DB0528" w:rsidRDefault="00DB0528">
      <w:pPr>
        <w:jc w:val="both"/>
        <w:rPr>
          <w:b/>
          <w:sz w:val="20"/>
        </w:rPr>
      </w:pPr>
    </w:p>
    <w:p w14:paraId="76E03FF2" w14:textId="77777777" w:rsidR="00DB0528" w:rsidRDefault="00DB0528">
      <w:pPr>
        <w:jc w:val="both"/>
        <w:rPr>
          <w:b/>
          <w:sz w:val="20"/>
        </w:rPr>
      </w:pPr>
    </w:p>
    <w:p w14:paraId="1402252C" w14:textId="77777777" w:rsidR="00DB0528" w:rsidRDefault="00DB0528">
      <w:pPr>
        <w:jc w:val="both"/>
        <w:rPr>
          <w:b/>
          <w:sz w:val="20"/>
        </w:rPr>
      </w:pPr>
    </w:p>
    <w:p w14:paraId="3158BF02" w14:textId="77777777" w:rsidR="00DB0528" w:rsidRDefault="00DB0528">
      <w:pPr>
        <w:jc w:val="both"/>
        <w:rPr>
          <w:b/>
          <w:sz w:val="20"/>
        </w:rPr>
      </w:pPr>
    </w:p>
    <w:p w14:paraId="34A48825" w14:textId="77777777" w:rsidR="00DB0528" w:rsidRDefault="00DB0528">
      <w:pPr>
        <w:jc w:val="both"/>
        <w:rPr>
          <w:b/>
          <w:sz w:val="20"/>
        </w:rPr>
      </w:pPr>
    </w:p>
    <w:p w14:paraId="2707B3CF" w14:textId="77777777" w:rsidR="00DB0528" w:rsidRDefault="00DB0528">
      <w:pPr>
        <w:jc w:val="both"/>
        <w:rPr>
          <w:b/>
          <w:sz w:val="20"/>
        </w:rPr>
      </w:pPr>
    </w:p>
    <w:p w14:paraId="6D89C0CC" w14:textId="77777777" w:rsidR="00DB0528" w:rsidRDefault="004603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CASHMERE TABLE</w:t>
      </w:r>
    </w:p>
    <w:p w14:paraId="58B63F94" w14:textId="77777777" w:rsidR="00DB0528" w:rsidRDefault="004603D6" w:rsidP="00711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Progetto di design conviviale a cura di </w:t>
      </w:r>
      <w:r>
        <w:rPr>
          <w:rFonts w:ascii="Times New Roman" w:hAnsi="Times New Roman" w:cs="Times New Roman"/>
          <w:b/>
          <w:bCs/>
          <w:sz w:val="24"/>
          <w:szCs w:val="24"/>
        </w:rPr>
        <w:t>Arte da mangiare - mangiare Arte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B1F924" w14:textId="77777777" w:rsidR="00DB0528" w:rsidRDefault="00DB0528" w:rsidP="00711F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FB4E4" w14:textId="77777777" w:rsidR="00DB0528" w:rsidRDefault="004603D6" w:rsidP="00711F5B">
      <w:pPr>
        <w:jc w:val="both"/>
        <w:rPr>
          <w:rFonts w:ascii="Times New Roman" w:eastAsia="+Body" w:hAnsi="Times New Roman" w:cs="Times New Roman"/>
          <w:sz w:val="24"/>
          <w:szCs w:val="24"/>
        </w:rPr>
      </w:pPr>
      <w:r>
        <w:rPr>
          <w:rFonts w:ascii="Times New Roman" w:eastAsia="+Body" w:hAnsi="Times New Roman" w:cs="Times New Roman"/>
          <w:sz w:val="24"/>
          <w:szCs w:val="24"/>
        </w:rPr>
        <w:t>“</w:t>
      </w:r>
      <w:r>
        <w:rPr>
          <w:rFonts w:ascii="Times New Roman" w:eastAsia="+Body" w:hAnsi="Times New Roman" w:cs="Times New Roman"/>
          <w:bCs/>
          <w:sz w:val="24"/>
          <w:szCs w:val="24"/>
        </w:rPr>
        <w:t>The Cashmere Table</w:t>
      </w:r>
      <w:r>
        <w:rPr>
          <w:rFonts w:ascii="Times New Roman" w:eastAsia="+Body" w:hAnsi="Times New Roman" w:cs="Times New Roman"/>
          <w:bCs/>
          <w:sz w:val="24"/>
          <w:szCs w:val="24"/>
        </w:rPr>
        <w:t>”</w:t>
      </w:r>
      <w:r>
        <w:rPr>
          <w:rFonts w:ascii="Times New Roman" w:eastAsia="+Body" w:hAnsi="Times New Roman" w:cs="Times New Roman"/>
          <w:sz w:val="24"/>
          <w:szCs w:val="24"/>
        </w:rPr>
        <w:t xml:space="preserve"> trasforma l’accoglienza in esperienza estetica, all’interno del progetto installativo di </w:t>
      </w:r>
      <w:proofErr w:type="spellStart"/>
      <w:r>
        <w:rPr>
          <w:rFonts w:ascii="Times New Roman" w:eastAsia="+Body" w:hAnsi="Times New Roman" w:cs="Times New Roman"/>
          <w:bCs/>
          <w:sz w:val="24"/>
          <w:szCs w:val="24"/>
        </w:rPr>
        <w:t>Xinao</w:t>
      </w:r>
      <w:proofErr w:type="spellEnd"/>
      <w:r>
        <w:rPr>
          <w:rFonts w:ascii="Times New Roman" w:eastAsia="+Bod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+Body" w:hAnsi="Times New Roman" w:cs="Times New Roman"/>
          <w:bCs/>
          <w:sz w:val="24"/>
          <w:szCs w:val="24"/>
        </w:rPr>
        <w:t>Textiles</w:t>
      </w:r>
      <w:proofErr w:type="spellEnd"/>
      <w:r>
        <w:rPr>
          <w:rFonts w:ascii="Times New Roman" w:eastAsia="+Body" w:hAnsi="Times New Roman" w:cs="Times New Roman"/>
          <w:bCs/>
          <w:sz w:val="24"/>
          <w:szCs w:val="24"/>
        </w:rPr>
        <w:t>, “The Art of Yarn”</w:t>
      </w:r>
      <w:r>
        <w:rPr>
          <w:rFonts w:ascii="Times New Roman" w:eastAsia="+Body" w:hAnsi="Times New Roman" w:cs="Times New Roman"/>
          <w:sz w:val="24"/>
          <w:szCs w:val="24"/>
        </w:rPr>
        <w:t xml:space="preserve">, realizzato con l’art </w:t>
      </w:r>
      <w:proofErr w:type="spellStart"/>
      <w:r>
        <w:rPr>
          <w:rFonts w:ascii="Times New Roman" w:eastAsia="+Body" w:hAnsi="Times New Roman" w:cs="Times New Roman"/>
          <w:sz w:val="24"/>
          <w:szCs w:val="24"/>
        </w:rPr>
        <w:t>direction</w:t>
      </w:r>
      <w:proofErr w:type="spellEnd"/>
      <w:r>
        <w:rPr>
          <w:rFonts w:ascii="Times New Roman" w:eastAsia="+Body" w:hAnsi="Times New Roman" w:cs="Times New Roman"/>
          <w:sz w:val="24"/>
          <w:szCs w:val="24"/>
        </w:rPr>
        <w:t xml:space="preserve"> del designer </w:t>
      </w:r>
      <w:r>
        <w:rPr>
          <w:rFonts w:ascii="Times New Roman" w:eastAsia="+Body" w:hAnsi="Times New Roman" w:cs="Times New Roman"/>
          <w:bCs/>
          <w:sz w:val="24"/>
          <w:szCs w:val="24"/>
        </w:rPr>
        <w:t>Pierluigi Fucci</w:t>
      </w:r>
      <w:r>
        <w:rPr>
          <w:rFonts w:ascii="Times New Roman" w:eastAsia="+Body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+Body" w:hAnsi="Times New Roman" w:cs="Times New Roman"/>
          <w:sz w:val="24"/>
          <w:szCs w:val="24"/>
        </w:rPr>
        <w:t>e</w:t>
      </w:r>
      <w:r>
        <w:rPr>
          <w:rFonts w:ascii="Times New Roman" w:eastAsia="+Body" w:hAnsi="Times New Roman" w:cs="Times New Roman"/>
          <w:sz w:val="24"/>
          <w:szCs w:val="24"/>
        </w:rPr>
        <w:t xml:space="preserve"> </w:t>
      </w:r>
      <w:r>
        <w:rPr>
          <w:rFonts w:ascii="Times New Roman" w:eastAsia="+Body" w:hAnsi="Times New Roman" w:cs="Times New Roman"/>
          <w:sz w:val="24"/>
          <w:szCs w:val="24"/>
        </w:rPr>
        <w:t xml:space="preserve">presentato in </w:t>
      </w:r>
      <w:r>
        <w:rPr>
          <w:rFonts w:ascii="Times New Roman" w:eastAsia="+Body" w:hAnsi="Times New Roman" w:cs="Times New Roman"/>
          <w:sz w:val="24"/>
          <w:szCs w:val="24"/>
        </w:rPr>
        <w:t>occasione della Design week</w:t>
      </w:r>
      <w:r>
        <w:rPr>
          <w:rFonts w:ascii="Times New Roman" w:eastAsia="+Body" w:hAnsi="Times New Roman" w:cs="Times New Roman"/>
          <w:sz w:val="24"/>
          <w:szCs w:val="24"/>
        </w:rPr>
        <w:t>.</w:t>
      </w:r>
      <w:r>
        <w:rPr>
          <w:rFonts w:ascii="Times New Roman" w:eastAsia="+Body" w:hAnsi="Times New Roman" w:cs="Times New Roman"/>
          <w:sz w:val="24"/>
          <w:szCs w:val="24"/>
        </w:rPr>
        <w:t xml:space="preserve"> </w:t>
      </w:r>
    </w:p>
    <w:p w14:paraId="4FBB6E5C" w14:textId="77777777" w:rsidR="00DB0528" w:rsidRDefault="004603D6" w:rsidP="00711F5B">
      <w:pPr>
        <w:jc w:val="both"/>
        <w:rPr>
          <w:rFonts w:ascii="Times New Roman" w:eastAsia="+Body" w:hAnsi="Times New Roman" w:cs="Times New Roman"/>
          <w:sz w:val="24"/>
          <w:szCs w:val="24"/>
        </w:rPr>
      </w:pPr>
      <w:r>
        <w:rPr>
          <w:rFonts w:ascii="Times New Roman" w:eastAsia="+Body" w:hAnsi="Times New Roman" w:cs="Times New Roman"/>
          <w:sz w:val="24"/>
          <w:szCs w:val="24"/>
        </w:rPr>
        <w:t xml:space="preserve">In </w:t>
      </w:r>
      <w:r>
        <w:rPr>
          <w:rFonts w:ascii="Times New Roman" w:eastAsia="+Body" w:hAnsi="Times New Roman" w:cs="Times New Roman"/>
          <w:sz w:val="24"/>
          <w:szCs w:val="24"/>
        </w:rPr>
        <w:t>“</w:t>
      </w:r>
      <w:r>
        <w:rPr>
          <w:rFonts w:ascii="Times New Roman" w:eastAsia="+Body" w:hAnsi="Times New Roman" w:cs="Times New Roman"/>
          <w:bCs/>
          <w:sz w:val="24"/>
          <w:szCs w:val="24"/>
        </w:rPr>
        <w:t>The Cashmere Table</w:t>
      </w:r>
      <w:r>
        <w:rPr>
          <w:rFonts w:ascii="Times New Roman" w:eastAsia="+Body" w:hAnsi="Times New Roman" w:cs="Times New Roman"/>
          <w:bCs/>
          <w:sz w:val="24"/>
          <w:szCs w:val="24"/>
        </w:rPr>
        <w:t>”</w:t>
      </w:r>
      <w:r>
        <w:rPr>
          <w:rFonts w:ascii="Times New Roman" w:eastAsia="+Body" w:hAnsi="Times New Roman" w:cs="Times New Roman"/>
          <w:sz w:val="24"/>
          <w:szCs w:val="24"/>
        </w:rPr>
        <w:t xml:space="preserve"> il buffet diventa installazione conviviale, parte integrante di un progetto che unisce design, arte e materia.</w:t>
      </w:r>
    </w:p>
    <w:p w14:paraId="6485AFF6" w14:textId="77777777" w:rsidR="00DB0528" w:rsidRDefault="004603D6" w:rsidP="00711F5B">
      <w:pPr>
        <w:jc w:val="both"/>
        <w:rPr>
          <w:rFonts w:ascii="Times New Roman" w:eastAsia="+Body" w:hAnsi="Times New Roman" w:cs="Times New Roman"/>
          <w:sz w:val="24"/>
          <w:szCs w:val="24"/>
        </w:rPr>
      </w:pPr>
      <w:r>
        <w:rPr>
          <w:rFonts w:ascii="Times New Roman" w:eastAsia="+Body" w:hAnsi="Times New Roman" w:cs="Times New Roman"/>
          <w:sz w:val="24"/>
          <w:szCs w:val="24"/>
        </w:rPr>
        <w:t xml:space="preserve">Il tavolo, ideato con il contributo dell’artista </w:t>
      </w:r>
      <w:proofErr w:type="spellStart"/>
      <w:r>
        <w:rPr>
          <w:rFonts w:ascii="Times New Roman" w:eastAsia="+Body" w:hAnsi="Times New Roman" w:cs="Times New Roman"/>
          <w:bCs/>
          <w:sz w:val="24"/>
          <w:szCs w:val="24"/>
        </w:rPr>
        <w:t>topylabrys</w:t>
      </w:r>
      <w:proofErr w:type="spellEnd"/>
      <w:r>
        <w:rPr>
          <w:rFonts w:ascii="Times New Roman" w:eastAsia="+Body" w:hAnsi="Times New Roman" w:cs="Times New Roman"/>
          <w:sz w:val="24"/>
          <w:szCs w:val="24"/>
        </w:rPr>
        <w:t xml:space="preserve">, fondatrice di </w:t>
      </w:r>
      <w:r>
        <w:rPr>
          <w:rFonts w:ascii="Times New Roman" w:eastAsia="+Body" w:hAnsi="Times New Roman" w:cs="Times New Roman"/>
          <w:bCs/>
          <w:sz w:val="24"/>
          <w:szCs w:val="24"/>
        </w:rPr>
        <w:t>Arte da mangiare – mangiare Arte</w:t>
      </w:r>
      <w:r>
        <w:rPr>
          <w:rFonts w:ascii="Times New Roman" w:eastAsia="+Body" w:hAnsi="Times New Roman" w:cs="Times New Roman"/>
          <w:sz w:val="24"/>
          <w:szCs w:val="24"/>
        </w:rPr>
        <w:t>, si configura come un suggestivo paesaggio tessile tridimensionale, fatto di onde morbide e superfici materiche, ispirato a</w:t>
      </w:r>
      <w:r>
        <w:rPr>
          <w:rFonts w:ascii="Times New Roman" w:eastAsia="+Body" w:hAnsi="Times New Roman" w:cs="Times New Roman"/>
          <w:sz w:val="24"/>
          <w:szCs w:val="24"/>
        </w:rPr>
        <w:t>ll’installazione</w:t>
      </w:r>
      <w:r>
        <w:rPr>
          <w:rFonts w:ascii="Times New Roman" w:eastAsia="+Body" w:hAnsi="Times New Roman" w:cs="Times New Roman"/>
          <w:sz w:val="24"/>
          <w:szCs w:val="24"/>
        </w:rPr>
        <w:t xml:space="preserve"> ideat</w:t>
      </w:r>
      <w:r>
        <w:rPr>
          <w:rFonts w:ascii="Times New Roman" w:eastAsia="+Body" w:hAnsi="Times New Roman" w:cs="Times New Roman"/>
          <w:sz w:val="24"/>
          <w:szCs w:val="24"/>
        </w:rPr>
        <w:t>a</w:t>
      </w:r>
      <w:r>
        <w:rPr>
          <w:rFonts w:ascii="Times New Roman" w:eastAsia="+Body" w:hAnsi="Times New Roman" w:cs="Times New Roman"/>
          <w:sz w:val="24"/>
          <w:szCs w:val="24"/>
        </w:rPr>
        <w:t xml:space="preserve"> da </w:t>
      </w:r>
      <w:r>
        <w:rPr>
          <w:rFonts w:ascii="Times New Roman" w:eastAsia="+Body" w:hAnsi="Times New Roman" w:cs="Times New Roman"/>
          <w:bCs/>
          <w:sz w:val="24"/>
          <w:szCs w:val="24"/>
        </w:rPr>
        <w:t>Pierluigi Fucci</w:t>
      </w:r>
      <w:r>
        <w:rPr>
          <w:rFonts w:ascii="Times New Roman" w:eastAsia="+Body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+Body" w:hAnsi="Times New Roman" w:cs="Times New Roman"/>
          <w:bCs/>
          <w:sz w:val="24"/>
          <w:szCs w:val="24"/>
        </w:rPr>
        <w:t>Xinao</w:t>
      </w:r>
      <w:proofErr w:type="spellEnd"/>
      <w:r>
        <w:rPr>
          <w:rFonts w:ascii="Times New Roman" w:eastAsia="+Bod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+Body" w:hAnsi="Times New Roman" w:cs="Times New Roman"/>
          <w:bCs/>
          <w:sz w:val="24"/>
          <w:szCs w:val="24"/>
        </w:rPr>
        <w:t>Textiles</w:t>
      </w:r>
      <w:proofErr w:type="spellEnd"/>
      <w:r>
        <w:rPr>
          <w:rFonts w:ascii="Times New Roman" w:eastAsia="+Body" w:hAnsi="Times New Roman" w:cs="Times New Roman"/>
          <w:bCs/>
          <w:sz w:val="24"/>
          <w:szCs w:val="24"/>
        </w:rPr>
        <w:t>.</w:t>
      </w:r>
    </w:p>
    <w:p w14:paraId="77BC69D3" w14:textId="77777777" w:rsidR="00DB0528" w:rsidRDefault="004603D6" w:rsidP="00711F5B">
      <w:pPr>
        <w:jc w:val="both"/>
        <w:rPr>
          <w:rFonts w:ascii="Times New Roman" w:eastAsia="+Body" w:hAnsi="Times New Roman" w:cs="Times New Roman"/>
          <w:sz w:val="24"/>
          <w:szCs w:val="24"/>
        </w:rPr>
      </w:pPr>
      <w:r>
        <w:rPr>
          <w:rFonts w:ascii="Times New Roman" w:eastAsia="+Body" w:hAnsi="Times New Roman" w:cs="Times New Roman"/>
          <w:sz w:val="24"/>
          <w:szCs w:val="24"/>
        </w:rPr>
        <w:t xml:space="preserve">La chef </w:t>
      </w:r>
      <w:r>
        <w:rPr>
          <w:rFonts w:ascii="Times New Roman" w:eastAsia="+Body" w:hAnsi="Times New Roman" w:cs="Times New Roman"/>
          <w:bCs/>
          <w:sz w:val="24"/>
          <w:szCs w:val="24"/>
        </w:rPr>
        <w:t>Paola Chiolini</w:t>
      </w:r>
      <w:r>
        <w:rPr>
          <w:rFonts w:ascii="Times New Roman" w:eastAsia="+Body" w:hAnsi="Times New Roman" w:cs="Times New Roman"/>
          <w:sz w:val="24"/>
          <w:szCs w:val="24"/>
        </w:rPr>
        <w:t xml:space="preserve"> interpreta questo linguaggio con preparazioni leggere e accoglienti, salate e dolci. </w:t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</w:r>
      <w:r>
        <w:rPr>
          <w:rFonts w:ascii="Times New Roman" w:eastAsia="+Body" w:hAnsi="Times New Roman" w:cs="Times New Roman"/>
          <w:sz w:val="24"/>
          <w:szCs w:val="24"/>
        </w:rPr>
        <w:tab/>
        <w:t xml:space="preserve">        Il cibo emerge come presenza delicata: “bocconi d’arte” dai toni ovattati che richiamano la leggerezza e il calore del cashmere e li traducono in esperienza gustativa.</w:t>
      </w:r>
    </w:p>
    <w:p w14:paraId="1234AE5A" w14:textId="77777777" w:rsidR="00DB0528" w:rsidRDefault="004603D6" w:rsidP="00711F5B">
      <w:pPr>
        <w:jc w:val="both"/>
        <w:rPr>
          <w:rFonts w:ascii="Times New Roman" w:eastAsia="+Body" w:hAnsi="Times New Roman" w:cs="Times New Roman"/>
          <w:sz w:val="24"/>
          <w:szCs w:val="24"/>
        </w:rPr>
      </w:pPr>
      <w:r>
        <w:rPr>
          <w:rFonts w:ascii="Times New Roman" w:eastAsia="+Body" w:hAnsi="Times New Roman" w:cs="Times New Roman"/>
          <w:sz w:val="24"/>
          <w:szCs w:val="24"/>
        </w:rPr>
        <w:t xml:space="preserve">In </w:t>
      </w:r>
      <w:r>
        <w:rPr>
          <w:rFonts w:ascii="Times New Roman" w:eastAsia="+Body" w:hAnsi="Times New Roman" w:cs="Times New Roman"/>
          <w:sz w:val="24"/>
          <w:szCs w:val="24"/>
        </w:rPr>
        <w:t>“</w:t>
      </w:r>
      <w:r>
        <w:rPr>
          <w:rFonts w:ascii="Times New Roman" w:eastAsia="+Body" w:hAnsi="Times New Roman" w:cs="Times New Roman"/>
          <w:bCs/>
          <w:sz w:val="24"/>
          <w:szCs w:val="24"/>
        </w:rPr>
        <w:t>The Cashmere Table</w:t>
      </w:r>
      <w:r>
        <w:rPr>
          <w:rFonts w:ascii="Times New Roman" w:eastAsia="+Body" w:hAnsi="Times New Roman" w:cs="Times New Roman"/>
          <w:bCs/>
          <w:sz w:val="24"/>
          <w:szCs w:val="24"/>
        </w:rPr>
        <w:t>”</w:t>
      </w:r>
      <w:r>
        <w:rPr>
          <w:rFonts w:ascii="Times New Roman" w:eastAsia="+Body" w:hAnsi="Times New Roman" w:cs="Times New Roman"/>
          <w:sz w:val="24"/>
          <w:szCs w:val="24"/>
        </w:rPr>
        <w:t xml:space="preserve"> design, arte</w:t>
      </w:r>
      <w:r>
        <w:rPr>
          <w:rFonts w:ascii="Times New Roman" w:eastAsia="+Body" w:hAnsi="Times New Roman" w:cs="Times New Roman"/>
          <w:sz w:val="24"/>
          <w:szCs w:val="24"/>
        </w:rPr>
        <w:t>, materia</w:t>
      </w:r>
      <w:r>
        <w:rPr>
          <w:rFonts w:ascii="Times New Roman" w:eastAsia="+Body" w:hAnsi="Times New Roman" w:cs="Times New Roman"/>
          <w:sz w:val="24"/>
          <w:szCs w:val="24"/>
        </w:rPr>
        <w:t xml:space="preserve"> e gusto si intrecciano in un unico paesaggio sensoriale.</w:t>
      </w:r>
    </w:p>
    <w:p w14:paraId="0A117F5A" w14:textId="77777777" w:rsidR="00DB0528" w:rsidRDefault="00DB0528">
      <w:pPr>
        <w:jc w:val="both"/>
        <w:rPr>
          <w:b/>
          <w:sz w:val="20"/>
        </w:rPr>
      </w:pPr>
    </w:p>
    <w:p w14:paraId="5C4F4C34" w14:textId="77777777" w:rsidR="00DB0528" w:rsidRDefault="00DB0528">
      <w:pPr>
        <w:jc w:val="both"/>
        <w:rPr>
          <w:b/>
          <w:sz w:val="20"/>
        </w:rPr>
      </w:pPr>
    </w:p>
    <w:p w14:paraId="692B3CAE" w14:textId="77777777" w:rsidR="00DB0528" w:rsidRDefault="00DB0528">
      <w:pPr>
        <w:jc w:val="both"/>
        <w:rPr>
          <w:b/>
          <w:sz w:val="20"/>
        </w:rPr>
      </w:pPr>
    </w:p>
    <w:p w14:paraId="3AC3DE97" w14:textId="77777777" w:rsidR="00DB0528" w:rsidRDefault="00DB0528">
      <w:pPr>
        <w:jc w:val="both"/>
        <w:rPr>
          <w:b/>
          <w:sz w:val="20"/>
        </w:rPr>
      </w:pPr>
    </w:p>
    <w:p w14:paraId="073F189B" w14:textId="77777777" w:rsidR="00DB0528" w:rsidRDefault="00DB0528">
      <w:pPr>
        <w:jc w:val="both"/>
        <w:rPr>
          <w:b/>
          <w:sz w:val="20"/>
        </w:rPr>
      </w:pPr>
    </w:p>
    <w:p w14:paraId="1A9FAC4E" w14:textId="77777777" w:rsidR="00DB0528" w:rsidRDefault="00DB0528">
      <w:pPr>
        <w:jc w:val="both"/>
        <w:rPr>
          <w:b/>
          <w:sz w:val="20"/>
        </w:rPr>
      </w:pPr>
    </w:p>
    <w:p w14:paraId="7AA1F670" w14:textId="77777777" w:rsidR="00DB0528" w:rsidRDefault="00DB0528">
      <w:pPr>
        <w:jc w:val="both"/>
        <w:rPr>
          <w:b/>
          <w:sz w:val="20"/>
        </w:rPr>
      </w:pPr>
    </w:p>
    <w:p w14:paraId="3278192E" w14:textId="77777777" w:rsidR="00DB0528" w:rsidRDefault="00DB0528">
      <w:pPr>
        <w:jc w:val="both"/>
        <w:rPr>
          <w:b/>
          <w:sz w:val="20"/>
        </w:rPr>
      </w:pPr>
    </w:p>
    <w:p w14:paraId="446AC22B" w14:textId="77777777" w:rsidR="00DB0528" w:rsidRDefault="00DB0528">
      <w:pPr>
        <w:jc w:val="both"/>
        <w:rPr>
          <w:b/>
          <w:sz w:val="20"/>
        </w:rPr>
      </w:pPr>
    </w:p>
    <w:p w14:paraId="4EA7B7E6" w14:textId="77777777" w:rsidR="00DB0528" w:rsidRDefault="004603D6">
      <w:pPr>
        <w:pStyle w:val="NormaleWeb"/>
        <w:ind w:firstLineChars="100" w:firstLine="201"/>
        <w:rPr>
          <w:b/>
          <w:sz w:val="20"/>
        </w:rPr>
      </w:pPr>
      <w:r>
        <w:rPr>
          <w:b/>
          <w:sz w:val="20"/>
        </w:rPr>
        <w:t>part of</w:t>
      </w:r>
    </w:p>
    <w:p w14:paraId="1346C8F3" w14:textId="77777777" w:rsidR="00DB0528" w:rsidRDefault="004603D6">
      <w:pPr>
        <w:pStyle w:val="NormaleWeb"/>
        <w:rPr>
          <w:b/>
          <w:sz w:val="20"/>
        </w:rPr>
      </w:pPr>
      <w:r>
        <w:rPr>
          <w:b/>
          <w:sz w:val="20"/>
        </w:rPr>
        <w:t xml:space="preserve">  </w:t>
      </w:r>
      <w:r>
        <w:rPr>
          <w:b/>
          <w:noProof/>
          <w:sz w:val="20"/>
          <w:lang w:val="it-IT"/>
        </w:rPr>
        <w:drawing>
          <wp:inline distT="0" distB="0" distL="114300" distR="114300" wp14:anchorId="228D8702" wp14:editId="2A810A3B">
            <wp:extent cx="692150" cy="890905"/>
            <wp:effectExtent l="0" t="0" r="12700" b="4445"/>
            <wp:docPr id="3" name="Picture 3" descr="LOGO 5 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5 VI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     </w:t>
      </w:r>
      <w:r>
        <w:rPr>
          <w:noProof/>
        </w:rPr>
        <w:drawing>
          <wp:inline distT="0" distB="0" distL="114300" distR="114300" wp14:anchorId="33723D3F" wp14:editId="40A45C20">
            <wp:extent cx="2015490" cy="489585"/>
            <wp:effectExtent l="0" t="0" r="3810" b="571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noProof/>
          <w:sz w:val="20"/>
          <w:lang w:val="it-IT"/>
        </w:rPr>
        <w:drawing>
          <wp:inline distT="0" distB="0" distL="114300" distR="114300" wp14:anchorId="7C6F00FA" wp14:editId="4985705B">
            <wp:extent cx="1497330" cy="525780"/>
            <wp:effectExtent l="0" t="0" r="7620" b="7620"/>
            <wp:docPr id="5" name="Picture 5" descr="Logo Fossmara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 Fossmarai (2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      </w:t>
      </w:r>
      <w:r>
        <w:rPr>
          <w:b/>
          <w:noProof/>
          <w:sz w:val="20"/>
          <w:lang w:val="it-IT"/>
        </w:rPr>
        <w:drawing>
          <wp:inline distT="0" distB="0" distL="114300" distR="114300" wp14:anchorId="1F341E84" wp14:editId="2D835E0F">
            <wp:extent cx="1358900" cy="522605"/>
            <wp:effectExtent l="0" t="0" r="12700" b="10795"/>
            <wp:docPr id="6" name="Picture 6" descr="Yankee Candle Vertical Gr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Yankee Candle Vertical Grey Log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7D651" w14:textId="77777777" w:rsidR="00DB0528" w:rsidRDefault="004603D6">
      <w:pPr>
        <w:pStyle w:val="NormaleWeb"/>
        <w:rPr>
          <w:b/>
          <w:sz w:val="20"/>
          <w:lang w:val="it-IT"/>
        </w:rPr>
      </w:pPr>
      <w:r>
        <w:rPr>
          <w:b/>
          <w:sz w:val="20"/>
        </w:rPr>
        <w:tab/>
      </w:r>
      <w:r>
        <w:rPr>
          <w:b/>
          <w:sz w:val="20"/>
        </w:rPr>
        <w:t xml:space="preserve">                                 </w:t>
      </w:r>
    </w:p>
    <w:sectPr w:rsidR="00DB0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1749" w14:textId="77777777" w:rsidR="004603D6" w:rsidRDefault="004603D6">
      <w:pPr>
        <w:spacing w:line="240" w:lineRule="auto"/>
      </w:pPr>
      <w:r>
        <w:separator/>
      </w:r>
    </w:p>
  </w:endnote>
  <w:endnote w:type="continuationSeparator" w:id="0">
    <w:p w14:paraId="6815837C" w14:textId="77777777" w:rsidR="004603D6" w:rsidRDefault="00460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Prism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Body">
    <w:altName w:val="Prisma"/>
    <w:charset w:val="00"/>
    <w:family w:val="auto"/>
    <w:pitch w:val="default"/>
  </w:font>
  <w:font w:name="Circular Pro Book">
    <w:altName w:val="Calibri"/>
    <w:charset w:val="00"/>
    <w:family w:val="swiss"/>
    <w:pitch w:val="default"/>
    <w:sig w:usb0="00000000" w:usb1="00000000" w:usb2="00000008" w:usb3="00000000" w:csb0="00000093" w:csb1="00000000"/>
  </w:font>
  <w:font w:name="AvenirNextLTPro">
    <w:altName w:val="Prisma"/>
    <w:charset w:val="00"/>
    <w:family w:val="auto"/>
    <w:pitch w:val="default"/>
  </w:font>
  <w:font w:name="AvenirNext LT Pro Regular">
    <w:altName w:val="Prisma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31AB" w14:textId="77777777" w:rsidR="004603D6" w:rsidRDefault="004603D6">
      <w:pPr>
        <w:spacing w:after="0"/>
      </w:pPr>
      <w:r>
        <w:separator/>
      </w:r>
    </w:p>
  </w:footnote>
  <w:footnote w:type="continuationSeparator" w:id="0">
    <w:p w14:paraId="09486BC9" w14:textId="77777777" w:rsidR="004603D6" w:rsidRDefault="004603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1"/>
    <w:rsid w:val="000759CA"/>
    <w:rsid w:val="002F0694"/>
    <w:rsid w:val="003253F2"/>
    <w:rsid w:val="0037618F"/>
    <w:rsid w:val="004603D6"/>
    <w:rsid w:val="005734FA"/>
    <w:rsid w:val="005A7831"/>
    <w:rsid w:val="00711F5B"/>
    <w:rsid w:val="00916F37"/>
    <w:rsid w:val="009C0B48"/>
    <w:rsid w:val="00BF28AC"/>
    <w:rsid w:val="00C37705"/>
    <w:rsid w:val="00CE71C0"/>
    <w:rsid w:val="00D34E64"/>
    <w:rsid w:val="00DB0528"/>
    <w:rsid w:val="00DE6262"/>
    <w:rsid w:val="00E24631"/>
    <w:rsid w:val="00F712FA"/>
    <w:rsid w:val="0FA812C4"/>
    <w:rsid w:val="11975BA6"/>
    <w:rsid w:val="12FF0296"/>
    <w:rsid w:val="13A206C4"/>
    <w:rsid w:val="1A676A99"/>
    <w:rsid w:val="1AB12B1A"/>
    <w:rsid w:val="1C1B75DF"/>
    <w:rsid w:val="1CD34BC6"/>
    <w:rsid w:val="1F90472E"/>
    <w:rsid w:val="23802923"/>
    <w:rsid w:val="246A4D70"/>
    <w:rsid w:val="291C67D3"/>
    <w:rsid w:val="2F2E61F3"/>
    <w:rsid w:val="3096323B"/>
    <w:rsid w:val="30EE4E9A"/>
    <w:rsid w:val="31577FC1"/>
    <w:rsid w:val="322822A8"/>
    <w:rsid w:val="32547750"/>
    <w:rsid w:val="34B52160"/>
    <w:rsid w:val="35492E86"/>
    <w:rsid w:val="395E7F89"/>
    <w:rsid w:val="3D485D1B"/>
    <w:rsid w:val="3D4C0E02"/>
    <w:rsid w:val="3D6D0F22"/>
    <w:rsid w:val="3E1D7044"/>
    <w:rsid w:val="44076481"/>
    <w:rsid w:val="44AD2C98"/>
    <w:rsid w:val="44DA60C7"/>
    <w:rsid w:val="460638D4"/>
    <w:rsid w:val="48CC252F"/>
    <w:rsid w:val="498F0BBB"/>
    <w:rsid w:val="4C062DEA"/>
    <w:rsid w:val="54811F56"/>
    <w:rsid w:val="54BD2633"/>
    <w:rsid w:val="657B2587"/>
    <w:rsid w:val="66DA54E2"/>
    <w:rsid w:val="67B10628"/>
    <w:rsid w:val="6BA65309"/>
    <w:rsid w:val="6BF036BE"/>
    <w:rsid w:val="725B7BE9"/>
    <w:rsid w:val="72AF36B4"/>
    <w:rsid w:val="7534612B"/>
    <w:rsid w:val="77610F80"/>
    <w:rsid w:val="77EB32B2"/>
    <w:rsid w:val="7A9479AC"/>
    <w:rsid w:val="7B201B42"/>
    <w:rsid w:val="7C59537F"/>
    <w:rsid w:val="7C9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992A"/>
  <w15:docId w15:val="{0116699E-B06F-428A-B355-288F6520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Autospacing="1" w:after="0" w:afterAutospacing="1"/>
    </w:pPr>
    <w:rPr>
      <w:rFonts w:ascii="Times New Roman" w:eastAsia="SimSun" w:hAnsi="Times New Roman" w:cs="Times New Roman"/>
      <w:kern w:val="0"/>
      <w:sz w:val="24"/>
      <w:szCs w:val="24"/>
      <w:lang w:val="en-US" w:eastAsia="zh-CN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wtze">
    <w:name w:val="hwtze"/>
    <w:basedOn w:val="Carpredefinitoparagrafo"/>
    <w:qFormat/>
  </w:style>
  <w:style w:type="character" w:customStyle="1" w:styleId="rynqvb">
    <w:name w:val="rynqvb"/>
    <w:basedOn w:val="Carpredefinitoparagraf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rbieriridet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Maria Cristina Nocella</cp:lastModifiedBy>
  <cp:revision>9</cp:revision>
  <cp:lastPrinted>2026-03-19T11:01:00Z</cp:lastPrinted>
  <dcterms:created xsi:type="dcterms:W3CDTF">2026-03-04T11:11:00Z</dcterms:created>
  <dcterms:modified xsi:type="dcterms:W3CDTF">2026-04-13T10:43:00Z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3C346EC670F648089F03FFDA87B422CA_12</vt:lpwstr>
  </property>
</Properties>
</file>