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5395E0B" w:rsidR="00D550EA" w:rsidRDefault="00646DD0" w:rsidP="008E7963">
      <w:pPr>
        <w:pBdr>
          <w:top w:val="nil"/>
          <w:left w:val="nil"/>
          <w:bottom w:val="nil"/>
          <w:right w:val="nil"/>
          <w:between w:val="nil"/>
        </w:pBdr>
        <w:tabs>
          <w:tab w:val="left" w:pos="676"/>
          <w:tab w:val="center" w:pos="4819"/>
          <w:tab w:val="left" w:pos="6237"/>
        </w:tabs>
        <w:spacing w:before="280" w:after="280" w:line="240" w:lineRule="auto"/>
        <w:ind w:left="0" w:hanging="2"/>
        <w:jc w:val="center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COMUNICATO STAMPA</w:t>
      </w:r>
    </w:p>
    <w:p w14:paraId="00000002" w14:textId="77777777" w:rsidR="00D550EA" w:rsidRDefault="00646D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OLTRE LO SGUARDO</w:t>
      </w:r>
    </w:p>
    <w:p w14:paraId="00000003" w14:textId="77777777" w:rsidR="00D550EA" w:rsidRDefault="00646D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Volti e ritratti nella pittura italiana tra Quattro e Cinquecento</w:t>
      </w:r>
    </w:p>
    <w:p w14:paraId="00000004" w14:textId="77777777" w:rsidR="00D550EA" w:rsidRDefault="00646D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ANTONELLO DA MESSINA TORNA A PAVIA</w:t>
      </w:r>
    </w:p>
    <w:p w14:paraId="00000006" w14:textId="77777777" w:rsidR="00D550EA" w:rsidRDefault="00D550EA" w:rsidP="008E79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mbria" w:eastAsia="Cambria" w:hAnsi="Cambria" w:cs="Cambria"/>
          <w:color w:val="000000"/>
          <w:sz w:val="32"/>
          <w:szCs w:val="32"/>
        </w:rPr>
      </w:pPr>
    </w:p>
    <w:p w14:paraId="00000007" w14:textId="77777777" w:rsidR="00D550EA" w:rsidRDefault="00646D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</w:rPr>
      </w:pPr>
      <w:r>
        <w:rPr>
          <w:rFonts w:ascii="Cambria" w:eastAsia="Cambria" w:hAnsi="Cambria" w:cs="Cambria"/>
          <w:color w:val="000000"/>
          <w:sz w:val="32"/>
          <w:szCs w:val="32"/>
        </w:rPr>
        <w:t>CASTELLO VISCONTEO, PAVIA</w:t>
      </w:r>
    </w:p>
    <w:p w14:paraId="00000008" w14:textId="77777777" w:rsidR="00D550EA" w:rsidRDefault="00646D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</w:rPr>
      </w:pPr>
      <w:r>
        <w:rPr>
          <w:rFonts w:ascii="Cambria" w:eastAsia="Cambria" w:hAnsi="Cambria" w:cs="Cambria"/>
          <w:color w:val="000000"/>
          <w:sz w:val="32"/>
          <w:szCs w:val="32"/>
        </w:rPr>
        <w:t>6 dicembre 2019 &gt; 29 marzo 2020</w:t>
      </w:r>
    </w:p>
    <w:p w14:paraId="0000000B" w14:textId="77777777" w:rsidR="00D550EA" w:rsidRDefault="00D550EA" w:rsidP="008E79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mbria" w:eastAsia="Cambria" w:hAnsi="Cambria" w:cs="Cambria"/>
          <w:color w:val="000000"/>
          <w:sz w:val="22"/>
          <w:szCs w:val="22"/>
        </w:rPr>
      </w:pPr>
    </w:p>
    <w:p w14:paraId="13460D62" w14:textId="77777777" w:rsidR="004E3A70" w:rsidRDefault="004E3A70" w:rsidP="008E79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mbria" w:eastAsia="Cambria" w:hAnsi="Cambria" w:cs="Cambria"/>
          <w:color w:val="000000"/>
          <w:sz w:val="22"/>
          <w:szCs w:val="22"/>
        </w:rPr>
      </w:pPr>
    </w:p>
    <w:p w14:paraId="017C3346" w14:textId="77777777" w:rsidR="004E3A70" w:rsidRDefault="004E3A70" w:rsidP="008E79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mbria" w:eastAsia="Cambria" w:hAnsi="Cambria" w:cs="Cambria"/>
          <w:color w:val="000000"/>
          <w:sz w:val="22"/>
          <w:szCs w:val="22"/>
        </w:rPr>
      </w:pPr>
    </w:p>
    <w:p w14:paraId="7C05E206" w14:textId="77777777" w:rsidR="000D29C3" w:rsidRDefault="00646D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 xml:space="preserve">Dopo un anno, </w:t>
      </w:r>
      <w:r>
        <w:rPr>
          <w:rFonts w:ascii="Cambria" w:eastAsia="Cambria" w:hAnsi="Cambria" w:cs="Cambria"/>
          <w:b/>
          <w:i/>
          <w:color w:val="222222"/>
        </w:rPr>
        <w:t>Il Ritratto d’uomo Malaspina</w:t>
      </w:r>
      <w:r>
        <w:rPr>
          <w:rFonts w:ascii="Cambria" w:eastAsia="Cambria" w:hAnsi="Cambria" w:cs="Cambria"/>
          <w:color w:val="222222"/>
        </w:rPr>
        <w:t xml:space="preserve"> </w:t>
      </w:r>
      <w:r>
        <w:rPr>
          <w:rFonts w:ascii="Cambria" w:eastAsia="Cambria" w:hAnsi="Cambria" w:cs="Cambria"/>
          <w:b/>
          <w:color w:val="222222"/>
        </w:rPr>
        <w:t>di Antonello da Messina torna a Pavia</w:t>
      </w:r>
      <w:r>
        <w:rPr>
          <w:rFonts w:ascii="Cambria" w:eastAsia="Cambria" w:hAnsi="Cambria" w:cs="Cambria"/>
          <w:color w:val="222222"/>
        </w:rPr>
        <w:t xml:space="preserve">, al </w:t>
      </w:r>
      <w:r>
        <w:rPr>
          <w:rFonts w:ascii="Cambria" w:eastAsia="Cambria" w:hAnsi="Cambria" w:cs="Cambria"/>
          <w:b/>
          <w:color w:val="222222"/>
        </w:rPr>
        <w:t xml:space="preserve">Castello Visconteo. </w:t>
      </w:r>
    </w:p>
    <w:p w14:paraId="0000000C" w14:textId="57B2EB1A" w:rsidR="00D550EA" w:rsidRDefault="00646D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222222"/>
        </w:rPr>
        <w:t>L'opera</w:t>
      </w:r>
      <w:r w:rsidR="000D29C3">
        <w:rPr>
          <w:rFonts w:ascii="Cambria" w:eastAsia="Cambria" w:hAnsi="Cambria" w:cs="Cambria"/>
          <w:color w:val="222222"/>
        </w:rPr>
        <w:t xml:space="preserve"> </w:t>
      </w:r>
      <w:r>
        <w:rPr>
          <w:rFonts w:ascii="Cambria" w:eastAsia="Cambria" w:hAnsi="Cambria" w:cs="Cambria"/>
          <w:color w:val="222222"/>
        </w:rPr>
        <w:t>icona dei Musei Civici pavesi rientra accompagnat</w:t>
      </w:r>
      <w:r w:rsidR="00894661">
        <w:rPr>
          <w:rFonts w:ascii="Cambria" w:eastAsia="Cambria" w:hAnsi="Cambria" w:cs="Cambria"/>
          <w:color w:val="222222"/>
        </w:rPr>
        <w:t>a</w:t>
      </w:r>
      <w:r>
        <w:rPr>
          <w:rFonts w:ascii="Cambria" w:eastAsia="Cambria" w:hAnsi="Cambria" w:cs="Cambria"/>
          <w:i/>
          <w:color w:val="222222"/>
        </w:rPr>
        <w:t xml:space="preserve"> </w:t>
      </w:r>
      <w:r>
        <w:rPr>
          <w:rFonts w:ascii="Cambria" w:eastAsia="Cambria" w:hAnsi="Cambria" w:cs="Cambria"/>
          <w:color w:val="222222"/>
        </w:rPr>
        <w:t>da un altro grande capolavoro del Maestro messinese:</w:t>
      </w:r>
      <w:r>
        <w:rPr>
          <w:rFonts w:ascii="Cambria" w:eastAsia="Cambria" w:hAnsi="Cambria" w:cs="Cambria"/>
          <w:b/>
          <w:i/>
          <w:color w:val="222222"/>
        </w:rPr>
        <w:t xml:space="preserve"> Il Ritratto d’uomo </w:t>
      </w:r>
      <w:r w:rsidR="000D29C3">
        <w:rPr>
          <w:rFonts w:ascii="Cambria" w:eastAsia="Cambria" w:hAnsi="Cambria" w:cs="Cambria"/>
          <w:color w:val="222222"/>
        </w:rPr>
        <w:t>-</w:t>
      </w:r>
      <w:r>
        <w:rPr>
          <w:rFonts w:ascii="Cambria" w:eastAsia="Cambria" w:hAnsi="Cambria" w:cs="Cambria"/>
          <w:color w:val="222222"/>
        </w:rPr>
        <w:t xml:space="preserve"> che Vincenzo Consolo trasformò, in </w:t>
      </w:r>
      <w:r w:rsidR="00894661">
        <w:rPr>
          <w:rFonts w:ascii="Cambria" w:eastAsia="Cambria" w:hAnsi="Cambria" w:cs="Cambria"/>
          <w:color w:val="222222"/>
        </w:rPr>
        <w:t>chiave</w:t>
      </w:r>
      <w:r>
        <w:rPr>
          <w:rFonts w:ascii="Cambria" w:eastAsia="Cambria" w:hAnsi="Cambria" w:cs="Cambria"/>
          <w:color w:val="222222"/>
        </w:rPr>
        <w:t xml:space="preserve"> letteraria, nell’Ignot</w:t>
      </w:r>
      <w:r w:rsidR="008E7963">
        <w:rPr>
          <w:rFonts w:ascii="Cambria" w:eastAsia="Cambria" w:hAnsi="Cambria" w:cs="Cambria"/>
          <w:color w:val="222222"/>
        </w:rPr>
        <w:t xml:space="preserve">o Marinaio </w:t>
      </w:r>
      <w:r w:rsidR="000D29C3" w:rsidRPr="000D29C3">
        <w:rPr>
          <w:rFonts w:ascii="Cambria" w:eastAsia="Cambria" w:hAnsi="Cambria" w:cs="Cambria"/>
          <w:b/>
          <w:color w:val="222222"/>
        </w:rPr>
        <w:t>-</w:t>
      </w:r>
      <w:r>
        <w:rPr>
          <w:rFonts w:ascii="Cambria" w:eastAsia="Cambria" w:hAnsi="Cambria" w:cs="Cambria"/>
          <w:color w:val="222222"/>
        </w:rPr>
        <w:t xml:space="preserve"> </w:t>
      </w:r>
      <w:r w:rsidRPr="00894661">
        <w:rPr>
          <w:rFonts w:ascii="Cambria" w:eastAsia="Cambria" w:hAnsi="Cambria" w:cs="Cambria"/>
          <w:bCs/>
          <w:iCs/>
          <w:color w:val="222222"/>
        </w:rPr>
        <w:t>del</w:t>
      </w:r>
      <w:r>
        <w:rPr>
          <w:rFonts w:ascii="Cambria" w:eastAsia="Cambria" w:hAnsi="Cambria" w:cs="Cambria"/>
          <w:b/>
          <w:i/>
          <w:color w:val="222222"/>
        </w:rPr>
        <w:t xml:space="preserve"> Museo della Fondazione </w:t>
      </w:r>
      <w:proofErr w:type="spellStart"/>
      <w:r>
        <w:rPr>
          <w:rFonts w:ascii="Cambria" w:eastAsia="Cambria" w:hAnsi="Cambria" w:cs="Cambria"/>
          <w:b/>
          <w:i/>
          <w:color w:val="222222"/>
        </w:rPr>
        <w:t>Mandralisca</w:t>
      </w:r>
      <w:proofErr w:type="spellEnd"/>
      <w:r>
        <w:rPr>
          <w:rFonts w:ascii="Cambria" w:eastAsia="Cambria" w:hAnsi="Cambria" w:cs="Cambria"/>
          <w:b/>
          <w:i/>
          <w:color w:val="222222"/>
        </w:rPr>
        <w:t xml:space="preserve"> di Cefalù, </w:t>
      </w:r>
      <w:r>
        <w:rPr>
          <w:rFonts w:ascii="Cambria" w:eastAsia="Cambria" w:hAnsi="Cambria" w:cs="Cambria"/>
          <w:color w:val="222222"/>
        </w:rPr>
        <w:t>sede dell’ultima esposizione conclusasi il 26 novembre. Ancor prima</w:t>
      </w:r>
      <w:r w:rsidR="000D29C3">
        <w:rPr>
          <w:rFonts w:ascii="Cambria" w:eastAsia="Cambria" w:hAnsi="Cambria" w:cs="Cambria"/>
          <w:color w:val="222222"/>
        </w:rPr>
        <w:t>,</w:t>
      </w:r>
      <w:r>
        <w:rPr>
          <w:rFonts w:ascii="Cambria" w:eastAsia="Cambria" w:hAnsi="Cambria" w:cs="Cambria"/>
          <w:color w:val="222222"/>
        </w:rPr>
        <w:t xml:space="preserve"> l’opera era stata esposta a Palazzo Reale di Milano, per la grande mostra dedicata ad Antonello da Messina (160</w:t>
      </w:r>
      <w:r w:rsidR="00332583">
        <w:rPr>
          <w:rFonts w:ascii="Cambria" w:eastAsia="Cambria" w:hAnsi="Cambria" w:cs="Cambria"/>
          <w:color w:val="222222"/>
        </w:rPr>
        <w:t>.000</w:t>
      </w:r>
      <w:r>
        <w:rPr>
          <w:rFonts w:ascii="Cambria" w:eastAsia="Cambria" w:hAnsi="Cambria" w:cs="Cambria"/>
          <w:color w:val="222222"/>
        </w:rPr>
        <w:t xml:space="preserve"> visitatori), che ha seguito l’analoga </w:t>
      </w:r>
      <w:r w:rsidR="00894661">
        <w:rPr>
          <w:rFonts w:ascii="Cambria" w:eastAsia="Cambria" w:hAnsi="Cambria" w:cs="Cambria"/>
          <w:color w:val="222222"/>
        </w:rPr>
        <w:t>rassegna</w:t>
      </w:r>
      <w:r>
        <w:rPr>
          <w:rFonts w:ascii="Cambria" w:eastAsia="Cambria" w:hAnsi="Cambria" w:cs="Cambria"/>
          <w:color w:val="222222"/>
        </w:rPr>
        <w:t xml:space="preserve"> palermitana a Palazzo Abatellis. </w:t>
      </w:r>
      <w:r>
        <w:rPr>
          <w:rFonts w:ascii="Cambria" w:eastAsia="Cambria" w:hAnsi="Cambria" w:cs="Cambria"/>
          <w:b/>
          <w:i/>
          <w:color w:val="222222"/>
        </w:rPr>
        <w:t xml:space="preserve"> </w:t>
      </w:r>
      <w:r>
        <w:rPr>
          <w:rFonts w:ascii="Cambria" w:eastAsia="Cambria" w:hAnsi="Cambria" w:cs="Cambria"/>
          <w:color w:val="222222"/>
        </w:rPr>
        <w:t xml:space="preserve"> </w:t>
      </w:r>
    </w:p>
    <w:p w14:paraId="0000000D" w14:textId="77777777" w:rsidR="00D550EA" w:rsidRDefault="00D550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</w:p>
    <w:p w14:paraId="03622681" w14:textId="32661060" w:rsidR="00511CB0" w:rsidRDefault="00646D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 xml:space="preserve">L'esposizione del </w:t>
      </w:r>
      <w:r w:rsidR="000D29C3">
        <w:rPr>
          <w:rFonts w:ascii="Cambria" w:eastAsia="Cambria" w:hAnsi="Cambria" w:cs="Cambria"/>
          <w:color w:val="222222"/>
        </w:rPr>
        <w:t xml:space="preserve">Castello Visconteo si intitola </w:t>
      </w:r>
      <w:r>
        <w:rPr>
          <w:rFonts w:ascii="Cambria" w:eastAsia="Cambria" w:hAnsi="Cambria" w:cs="Cambria"/>
          <w:b/>
          <w:i/>
          <w:color w:val="222222"/>
        </w:rPr>
        <w:t xml:space="preserve">Oltre lo sguardo. Volti e ritratti nella pittura italiana tra Quattro e Cinquecento. Antonello da Messina </w:t>
      </w:r>
      <w:r w:rsidR="00332583">
        <w:rPr>
          <w:rFonts w:ascii="Cambria" w:eastAsia="Cambria" w:hAnsi="Cambria" w:cs="Cambria"/>
          <w:b/>
          <w:i/>
          <w:color w:val="222222"/>
        </w:rPr>
        <w:t>a</w:t>
      </w:r>
      <w:r>
        <w:rPr>
          <w:rFonts w:ascii="Cambria" w:eastAsia="Cambria" w:hAnsi="Cambria" w:cs="Cambria"/>
          <w:b/>
          <w:i/>
          <w:color w:val="222222"/>
        </w:rPr>
        <w:t xml:space="preserve"> Pavia</w:t>
      </w:r>
      <w:r>
        <w:rPr>
          <w:rFonts w:ascii="Cambria" w:eastAsia="Cambria" w:hAnsi="Cambria" w:cs="Cambria"/>
          <w:color w:val="222222"/>
        </w:rPr>
        <w:t xml:space="preserve"> e verrà inaugurata </w:t>
      </w:r>
      <w:r>
        <w:rPr>
          <w:rFonts w:ascii="Cambria" w:eastAsia="Cambria" w:hAnsi="Cambria" w:cs="Cambria"/>
          <w:b/>
          <w:color w:val="222222"/>
        </w:rPr>
        <w:t xml:space="preserve">giovedì 5 dicembre </w:t>
      </w:r>
      <w:r w:rsidR="00511CB0">
        <w:rPr>
          <w:rFonts w:ascii="Cambria" w:eastAsia="Cambria" w:hAnsi="Cambria" w:cs="Cambria"/>
          <w:b/>
          <w:color w:val="222222"/>
        </w:rPr>
        <w:t>alle ore 18</w:t>
      </w:r>
      <w:r w:rsidR="0070458D">
        <w:rPr>
          <w:rFonts w:ascii="Cambria" w:eastAsia="Cambria" w:hAnsi="Cambria" w:cs="Cambria"/>
          <w:b/>
          <w:color w:val="222222"/>
        </w:rPr>
        <w:t xml:space="preserve">, con </w:t>
      </w:r>
      <w:r w:rsidRPr="000D29C3">
        <w:rPr>
          <w:rFonts w:ascii="Cambria" w:eastAsia="Cambria" w:hAnsi="Cambria" w:cs="Cambria"/>
          <w:color w:val="222222"/>
        </w:rPr>
        <w:t>anteprima per la stampa</w:t>
      </w:r>
      <w:r w:rsidRPr="0070458D">
        <w:rPr>
          <w:rFonts w:ascii="Cambria" w:eastAsia="Cambria" w:hAnsi="Cambria" w:cs="Cambria"/>
          <w:b/>
          <w:color w:val="222222"/>
        </w:rPr>
        <w:t xml:space="preserve"> </w:t>
      </w:r>
      <w:r w:rsidR="0070458D">
        <w:rPr>
          <w:rFonts w:ascii="Cambria" w:eastAsia="Cambria" w:hAnsi="Cambria" w:cs="Cambria"/>
          <w:b/>
          <w:color w:val="222222"/>
        </w:rPr>
        <w:t xml:space="preserve">alle ore 12.00 </w:t>
      </w:r>
      <w:r w:rsidR="0070458D" w:rsidRPr="0070458D">
        <w:rPr>
          <w:rFonts w:ascii="Cambria" w:eastAsia="Cambria" w:hAnsi="Cambria" w:cs="Cambria"/>
          <w:color w:val="222222"/>
        </w:rPr>
        <w:t xml:space="preserve">dello stesso giorno. </w:t>
      </w:r>
    </w:p>
    <w:p w14:paraId="5ADF20E8" w14:textId="77777777" w:rsidR="00A9673D" w:rsidRPr="0070458D" w:rsidRDefault="00A967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</w:p>
    <w:p w14:paraId="0000000E" w14:textId="7B6C4363" w:rsidR="00D550EA" w:rsidRDefault="00646D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>La mostra è organizzata e promossa</w:t>
      </w:r>
      <w:r>
        <w:rPr>
          <w:rFonts w:ascii="Cambria" w:eastAsia="Cambria" w:hAnsi="Cambria" w:cs="Cambria"/>
          <w:b/>
          <w:i/>
          <w:color w:val="222222"/>
        </w:rPr>
        <w:t xml:space="preserve"> dal Comune di Pavia – Settore Cultura, i Musei Civici di Pavia, in collaborazione con il Comune di Cefalù, la Fondazione Culturale </w:t>
      </w:r>
      <w:proofErr w:type="spellStart"/>
      <w:r>
        <w:rPr>
          <w:rFonts w:ascii="Cambria" w:eastAsia="Cambria" w:hAnsi="Cambria" w:cs="Cambria"/>
          <w:b/>
          <w:i/>
          <w:color w:val="222222"/>
        </w:rPr>
        <w:t>Mandralisca</w:t>
      </w:r>
      <w:proofErr w:type="spellEnd"/>
      <w:r>
        <w:rPr>
          <w:rFonts w:ascii="Cambria" w:eastAsia="Cambria" w:hAnsi="Cambria" w:cs="Cambria"/>
          <w:b/>
          <w:i/>
          <w:color w:val="222222"/>
        </w:rPr>
        <w:t xml:space="preserve"> di Cefalù e con il contributo della Fondazione Comunitaria della Provincia di Pavia</w:t>
      </w:r>
      <w:r w:rsidR="00894661">
        <w:rPr>
          <w:rFonts w:ascii="Cambria" w:eastAsia="Cambria" w:hAnsi="Cambria" w:cs="Cambria"/>
          <w:b/>
          <w:i/>
          <w:color w:val="222222"/>
        </w:rPr>
        <w:t xml:space="preserve"> e dell’Associazione Amici dei Musei e dei Monumenti pavesi</w:t>
      </w:r>
      <w:r w:rsidR="00E93F5B">
        <w:rPr>
          <w:rFonts w:ascii="Cambria" w:eastAsia="Cambria" w:hAnsi="Cambria" w:cs="Cambria"/>
          <w:b/>
          <w:i/>
          <w:color w:val="222222"/>
        </w:rPr>
        <w:t>.</w:t>
      </w:r>
    </w:p>
    <w:p w14:paraId="0000000F" w14:textId="77777777" w:rsidR="00D550EA" w:rsidRDefault="00D550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</w:p>
    <w:p w14:paraId="3C0EF45A" w14:textId="3D0C2B2F" w:rsidR="00511CB0" w:rsidRDefault="008E79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>«</w:t>
      </w:r>
      <w:r w:rsidR="00511CB0">
        <w:rPr>
          <w:rFonts w:ascii="Cambria" w:eastAsia="Cambria" w:hAnsi="Cambria" w:cs="Cambria"/>
          <w:color w:val="222222"/>
        </w:rPr>
        <w:t xml:space="preserve">La mostra – illustra l’assessore alla Cultura del Comune di Pavia, Mariangela </w:t>
      </w:r>
      <w:proofErr w:type="spellStart"/>
      <w:r w:rsidR="00511CB0">
        <w:rPr>
          <w:rFonts w:ascii="Cambria" w:eastAsia="Cambria" w:hAnsi="Cambria" w:cs="Cambria"/>
          <w:color w:val="222222"/>
        </w:rPr>
        <w:t>Singali</w:t>
      </w:r>
      <w:proofErr w:type="spellEnd"/>
      <w:r w:rsidR="00511CB0">
        <w:rPr>
          <w:rFonts w:ascii="Cambria" w:eastAsia="Cambria" w:hAnsi="Cambria" w:cs="Cambria"/>
          <w:color w:val="222222"/>
        </w:rPr>
        <w:t xml:space="preserve"> </w:t>
      </w:r>
      <w:proofErr w:type="spellStart"/>
      <w:r w:rsidR="00511CB0">
        <w:rPr>
          <w:rFonts w:ascii="Cambria" w:eastAsia="Cambria" w:hAnsi="Cambria" w:cs="Cambria"/>
          <w:color w:val="222222"/>
        </w:rPr>
        <w:t>Calisti</w:t>
      </w:r>
      <w:proofErr w:type="spellEnd"/>
      <w:r w:rsidR="00511CB0">
        <w:rPr>
          <w:rFonts w:ascii="Cambria" w:eastAsia="Cambria" w:hAnsi="Cambria" w:cs="Cambria"/>
          <w:color w:val="222222"/>
        </w:rPr>
        <w:t xml:space="preserve"> – intende evidenziare un importante percorso attorno all’evoluzione del ritratto nell’epoca tra Quattrocento e Cinquecento</w:t>
      </w:r>
      <w:r w:rsidR="009F2F8C">
        <w:rPr>
          <w:rFonts w:ascii="Cambria" w:eastAsia="Cambria" w:hAnsi="Cambria" w:cs="Cambria"/>
          <w:color w:val="222222"/>
        </w:rPr>
        <w:t>,</w:t>
      </w:r>
      <w:r w:rsidR="00511CB0">
        <w:rPr>
          <w:rFonts w:ascii="Cambria" w:eastAsia="Cambria" w:hAnsi="Cambria" w:cs="Cambria"/>
          <w:color w:val="222222"/>
        </w:rPr>
        <w:t xml:space="preserve"> a</w:t>
      </w:r>
      <w:r w:rsidR="009F2F8C">
        <w:rPr>
          <w:rFonts w:ascii="Cambria" w:eastAsia="Cambria" w:hAnsi="Cambria" w:cs="Cambria"/>
          <w:color w:val="222222"/>
        </w:rPr>
        <w:t>ffrontato</w:t>
      </w:r>
      <w:r w:rsidR="00511CB0">
        <w:rPr>
          <w:rFonts w:ascii="Cambria" w:eastAsia="Cambria" w:hAnsi="Cambria" w:cs="Cambria"/>
          <w:color w:val="222222"/>
        </w:rPr>
        <w:t xml:space="preserve"> dal professor Giovanni </w:t>
      </w:r>
      <w:r w:rsidR="00332583" w:rsidRPr="00332583">
        <w:rPr>
          <w:rFonts w:ascii="Cambria" w:eastAsia="Cambria" w:hAnsi="Cambria" w:cs="Cambria"/>
          <w:color w:val="222222"/>
        </w:rPr>
        <w:t xml:space="preserve">Carlo </w:t>
      </w:r>
      <w:r w:rsidR="00511CB0">
        <w:rPr>
          <w:rFonts w:ascii="Cambria" w:eastAsia="Cambria" w:hAnsi="Cambria" w:cs="Cambria"/>
          <w:color w:val="222222"/>
        </w:rPr>
        <w:t>Federico Villa</w:t>
      </w:r>
      <w:r w:rsidR="007338E5">
        <w:rPr>
          <w:rFonts w:ascii="Cambria" w:eastAsia="Cambria" w:hAnsi="Cambria" w:cs="Cambria"/>
          <w:color w:val="222222"/>
        </w:rPr>
        <w:t>,</w:t>
      </w:r>
      <w:r w:rsidR="00511CB0">
        <w:rPr>
          <w:rFonts w:ascii="Cambria" w:eastAsia="Cambria" w:hAnsi="Cambria" w:cs="Cambria"/>
          <w:color w:val="222222"/>
        </w:rPr>
        <w:t xml:space="preserve"> già curatore della grande mostra dedicata al messinese a Palazzo Reale di Milano. Da ritrattistica</w:t>
      </w:r>
      <w:r w:rsidR="007338E5">
        <w:rPr>
          <w:rFonts w:ascii="Cambria" w:eastAsia="Cambria" w:hAnsi="Cambria" w:cs="Cambria"/>
          <w:color w:val="222222"/>
        </w:rPr>
        <w:t xml:space="preserve"> ufficiale</w:t>
      </w:r>
      <w:r w:rsidR="00511CB0">
        <w:rPr>
          <w:rFonts w:ascii="Cambria" w:eastAsia="Cambria" w:hAnsi="Cambria" w:cs="Cambria"/>
          <w:color w:val="222222"/>
        </w:rPr>
        <w:t>, quale era  fino a quel momento, a espressione introspettiva dell’animo umano</w:t>
      </w:r>
      <w:r w:rsidR="009F2F8C">
        <w:rPr>
          <w:rFonts w:ascii="Cambria" w:eastAsia="Cambria" w:hAnsi="Cambria" w:cs="Cambria"/>
          <w:color w:val="222222"/>
        </w:rPr>
        <w:t xml:space="preserve">.  Di questo concetto è importante esempio precursore proprio il </w:t>
      </w:r>
      <w:r w:rsidR="009F2F8C" w:rsidRPr="009F2F8C">
        <w:rPr>
          <w:rFonts w:ascii="Cambria" w:eastAsia="Cambria" w:hAnsi="Cambria" w:cs="Cambria"/>
          <w:i/>
          <w:color w:val="222222"/>
        </w:rPr>
        <w:t xml:space="preserve">Ritratto d’uomo </w:t>
      </w:r>
      <w:r w:rsidR="009F2F8C" w:rsidRPr="009F2F8C">
        <w:rPr>
          <w:rFonts w:ascii="Cambria" w:eastAsia="Cambria" w:hAnsi="Cambria" w:cs="Cambria"/>
          <w:color w:val="222222"/>
        </w:rPr>
        <w:t>di Cefalù</w:t>
      </w:r>
      <w:r w:rsidR="009F2F8C">
        <w:rPr>
          <w:rFonts w:ascii="Cambria" w:eastAsia="Cambria" w:hAnsi="Cambria" w:cs="Cambria"/>
          <w:color w:val="222222"/>
        </w:rPr>
        <w:t xml:space="preserve"> dove il pittore sembra addentrarsi in quelli che potremmo definire </w:t>
      </w:r>
      <w:r w:rsidR="00332583">
        <w:rPr>
          <w:rFonts w:ascii="Cambria" w:eastAsia="Cambria" w:hAnsi="Cambria" w:cs="Cambria"/>
          <w:color w:val="222222"/>
        </w:rPr>
        <w:t xml:space="preserve">i </w:t>
      </w:r>
      <w:r w:rsidR="009F2F8C">
        <w:rPr>
          <w:rFonts w:ascii="Cambria" w:eastAsia="Cambria" w:hAnsi="Cambria" w:cs="Cambria"/>
          <w:color w:val="222222"/>
        </w:rPr>
        <w:t>moti dell’anima. Infatti l’espressione  indecifrabile, enigmatica e beff</w:t>
      </w:r>
      <w:r w:rsidR="00332583">
        <w:rPr>
          <w:rFonts w:ascii="Cambria" w:eastAsia="Cambria" w:hAnsi="Cambria" w:cs="Cambria"/>
          <w:color w:val="222222"/>
        </w:rPr>
        <w:t>arda  interroga su chi è costui</w:t>
      </w:r>
      <w:r w:rsidR="009F2F8C">
        <w:rPr>
          <w:rFonts w:ascii="Cambria" w:eastAsia="Cambria" w:hAnsi="Cambria" w:cs="Cambria"/>
          <w:color w:val="222222"/>
        </w:rPr>
        <w:t xml:space="preserve">, al pari di un altro celebre ritratto: la </w:t>
      </w:r>
      <w:r w:rsidR="009F2F8C" w:rsidRPr="009F2F8C">
        <w:rPr>
          <w:rFonts w:ascii="Cambria" w:eastAsia="Cambria" w:hAnsi="Cambria" w:cs="Cambria"/>
          <w:i/>
          <w:color w:val="222222"/>
        </w:rPr>
        <w:t>Gioconda</w:t>
      </w:r>
      <w:r w:rsidR="009F2F8C">
        <w:rPr>
          <w:rFonts w:ascii="Cambria" w:eastAsia="Cambria" w:hAnsi="Cambria" w:cs="Cambria"/>
          <w:color w:val="222222"/>
        </w:rPr>
        <w:t xml:space="preserve"> di Leonardo</w:t>
      </w:r>
      <w:r>
        <w:rPr>
          <w:rFonts w:ascii="Cambria" w:eastAsia="Cambria" w:hAnsi="Cambria" w:cs="Cambria"/>
          <w:color w:val="222222"/>
        </w:rPr>
        <w:t>»</w:t>
      </w:r>
      <w:r w:rsidR="00511CB0">
        <w:rPr>
          <w:rFonts w:ascii="Cambria" w:eastAsia="Cambria" w:hAnsi="Cambria" w:cs="Cambria"/>
          <w:color w:val="222222"/>
        </w:rPr>
        <w:t>.</w:t>
      </w:r>
    </w:p>
    <w:p w14:paraId="00000011" w14:textId="77777777" w:rsidR="00D550EA" w:rsidRDefault="00D550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4CB294A" w14:textId="16832E87" w:rsidR="008E7963" w:rsidRDefault="00646DD0" w:rsidP="000B76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 xml:space="preserve">Il </w:t>
      </w:r>
      <w:r w:rsidR="00332583">
        <w:rPr>
          <w:rFonts w:ascii="Cambria" w:eastAsia="Cambria" w:hAnsi="Cambria" w:cs="Cambria"/>
          <w:color w:val="222222"/>
        </w:rPr>
        <w:t>focus</w:t>
      </w:r>
      <w:r w:rsidR="009F2F8C">
        <w:rPr>
          <w:rFonts w:ascii="Cambria" w:eastAsia="Cambria" w:hAnsi="Cambria" w:cs="Cambria"/>
          <w:color w:val="222222"/>
        </w:rPr>
        <w:t xml:space="preserve"> rappresentato dai due ritratti di Antonello si inserisce in un  </w:t>
      </w:r>
      <w:r>
        <w:rPr>
          <w:rFonts w:ascii="Cambria" w:eastAsia="Cambria" w:hAnsi="Cambria" w:cs="Cambria"/>
          <w:color w:val="222222"/>
        </w:rPr>
        <w:t xml:space="preserve">percorso </w:t>
      </w:r>
      <w:r w:rsidR="009F2F8C">
        <w:rPr>
          <w:rFonts w:ascii="Cambria" w:eastAsia="Cambria" w:hAnsi="Cambria" w:cs="Cambria"/>
          <w:color w:val="222222"/>
        </w:rPr>
        <w:t xml:space="preserve">che comprende </w:t>
      </w:r>
      <w:r>
        <w:rPr>
          <w:rFonts w:ascii="Cambria" w:eastAsia="Cambria" w:hAnsi="Cambria" w:cs="Cambria"/>
          <w:color w:val="222222"/>
        </w:rPr>
        <w:t xml:space="preserve">una selezione importante di opere della pittura in Lombardia e nelle Fiandre, </w:t>
      </w:r>
      <w:r w:rsidR="007338E5">
        <w:rPr>
          <w:rFonts w:ascii="Cambria" w:eastAsia="Cambria" w:hAnsi="Cambria" w:cs="Cambria"/>
          <w:color w:val="222222"/>
        </w:rPr>
        <w:t>provenienti d</w:t>
      </w:r>
      <w:r>
        <w:rPr>
          <w:rFonts w:ascii="Cambria" w:eastAsia="Cambria" w:hAnsi="Cambria" w:cs="Cambria"/>
          <w:color w:val="222222"/>
        </w:rPr>
        <w:t xml:space="preserve">alla Pinacoteca </w:t>
      </w:r>
      <w:r w:rsidR="007338E5">
        <w:rPr>
          <w:rFonts w:ascii="Cambria" w:eastAsia="Cambria" w:hAnsi="Cambria" w:cs="Cambria"/>
          <w:color w:val="222222"/>
        </w:rPr>
        <w:t xml:space="preserve">Malaspina </w:t>
      </w:r>
      <w:r>
        <w:rPr>
          <w:rFonts w:ascii="Cambria" w:eastAsia="Cambria" w:hAnsi="Cambria" w:cs="Cambria"/>
          <w:color w:val="222222"/>
        </w:rPr>
        <w:t>dei Musei Civici di Pavia</w:t>
      </w:r>
      <w:r w:rsidR="00894661">
        <w:rPr>
          <w:rFonts w:ascii="Cambria" w:eastAsia="Cambria" w:hAnsi="Cambria" w:cs="Cambria"/>
          <w:color w:val="222222"/>
        </w:rPr>
        <w:t>, collocando</w:t>
      </w:r>
      <w:r>
        <w:rPr>
          <w:rFonts w:ascii="Cambria" w:eastAsia="Cambria" w:hAnsi="Cambria" w:cs="Cambria"/>
          <w:color w:val="222222"/>
        </w:rPr>
        <w:t xml:space="preserve"> </w:t>
      </w:r>
      <w:r w:rsidR="007338E5">
        <w:rPr>
          <w:rFonts w:ascii="Cambria" w:eastAsia="Cambria" w:hAnsi="Cambria" w:cs="Cambria"/>
          <w:color w:val="222222"/>
        </w:rPr>
        <w:t xml:space="preserve">così </w:t>
      </w:r>
      <w:r>
        <w:rPr>
          <w:rFonts w:ascii="Cambria" w:eastAsia="Cambria" w:hAnsi="Cambria" w:cs="Cambria"/>
          <w:color w:val="222222"/>
        </w:rPr>
        <w:t>la figura d</w:t>
      </w:r>
      <w:r w:rsidR="009F2F8C">
        <w:rPr>
          <w:rFonts w:ascii="Cambria" w:eastAsia="Cambria" w:hAnsi="Cambria" w:cs="Cambria"/>
          <w:color w:val="222222"/>
        </w:rPr>
        <w:t>el Messinese</w:t>
      </w:r>
      <w:r>
        <w:rPr>
          <w:rFonts w:ascii="Cambria" w:eastAsia="Cambria" w:hAnsi="Cambria" w:cs="Cambria"/>
          <w:color w:val="222222"/>
        </w:rPr>
        <w:t xml:space="preserve"> in un preciso quadro di riferimento storico veneto fiammingo</w:t>
      </w:r>
      <w:r w:rsidR="00894661">
        <w:rPr>
          <w:rFonts w:ascii="Cambria" w:eastAsia="Cambria" w:hAnsi="Cambria" w:cs="Cambria"/>
          <w:color w:val="222222"/>
        </w:rPr>
        <w:t xml:space="preserve"> </w:t>
      </w:r>
      <w:r w:rsidR="008E7963">
        <w:rPr>
          <w:rFonts w:ascii="Cambria" w:eastAsia="Cambria" w:hAnsi="Cambria" w:cs="Cambria"/>
          <w:color w:val="222222"/>
        </w:rPr>
        <w:t>che attesta per l’appunto</w:t>
      </w:r>
      <w:r w:rsidR="00894661">
        <w:rPr>
          <w:rFonts w:ascii="Cambria" w:eastAsia="Cambria" w:hAnsi="Cambria" w:cs="Cambria"/>
          <w:color w:val="222222"/>
        </w:rPr>
        <w:t xml:space="preserve"> l’evoluzione del genere del ritratto compiuta per sua mano e giunta fino ai pittori del Rinascimento lombardo e oltre</w:t>
      </w:r>
      <w:r w:rsidR="008E7963">
        <w:rPr>
          <w:rFonts w:ascii="Cambria" w:eastAsia="Cambria" w:hAnsi="Cambria" w:cs="Cambria"/>
          <w:color w:val="222222"/>
        </w:rPr>
        <w:t xml:space="preserve">. </w:t>
      </w:r>
      <w:r>
        <w:rPr>
          <w:rFonts w:ascii="Cambria" w:eastAsia="Cambria" w:hAnsi="Cambria" w:cs="Cambria"/>
          <w:color w:val="222222"/>
        </w:rPr>
        <w:t xml:space="preserve"> </w:t>
      </w:r>
    </w:p>
    <w:p w14:paraId="1E1B63A5" w14:textId="77777777" w:rsidR="000B7636" w:rsidRDefault="000B7636" w:rsidP="000B76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</w:p>
    <w:p w14:paraId="0C07E7B7" w14:textId="441650A7" w:rsidR="00B646B8" w:rsidRDefault="00B646B8" w:rsidP="00B646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>Con “Oltre lo sguardo….” al Castello Visconteo e “</w:t>
      </w:r>
      <w:proofErr w:type="spellStart"/>
      <w:r>
        <w:rPr>
          <w:rFonts w:ascii="Cambria" w:eastAsia="Cambria" w:hAnsi="Cambria" w:cs="Cambria"/>
          <w:color w:val="222222"/>
        </w:rPr>
        <w:t>Looking</w:t>
      </w:r>
      <w:proofErr w:type="spellEnd"/>
      <w:r>
        <w:rPr>
          <w:rFonts w:ascii="Cambria" w:eastAsia="Cambria" w:hAnsi="Cambria" w:cs="Cambria"/>
          <w:color w:val="222222"/>
        </w:rPr>
        <w:t xml:space="preserve"> for Monna Lisa” al Broletto, Santa Maria Gualtieri e Castello Visconteo, Pavia si propone quindi come originale palcoscenico per un’imperdibile esperienza immersiva</w:t>
      </w:r>
      <w:bookmarkStart w:id="0" w:name="_GoBack"/>
      <w:bookmarkEnd w:id="0"/>
      <w:r>
        <w:rPr>
          <w:rFonts w:ascii="Cambria" w:eastAsia="Cambria" w:hAnsi="Cambria" w:cs="Cambria"/>
          <w:color w:val="222222"/>
        </w:rPr>
        <w:t xml:space="preserve"> nell’arte e nelle sue suggestioni dal Quattrocento ai nostri giorni.</w:t>
      </w:r>
    </w:p>
    <w:p w14:paraId="558A08B8" w14:textId="6F715819" w:rsidR="00B646B8" w:rsidRDefault="00B646B8" w:rsidP="00B646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</w:p>
    <w:p w14:paraId="0BF42FAB" w14:textId="77777777" w:rsidR="00332583" w:rsidRDefault="00332583" w:rsidP="000B76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</w:p>
    <w:p w14:paraId="403868A7" w14:textId="77777777" w:rsidR="004E3A70" w:rsidRDefault="004E3A70" w:rsidP="000B76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</w:p>
    <w:p w14:paraId="4F13A728" w14:textId="77777777" w:rsidR="004E3A70" w:rsidRDefault="004E3A70" w:rsidP="000B76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</w:p>
    <w:p w14:paraId="4000973A" w14:textId="77777777" w:rsidR="004E3A70" w:rsidRDefault="004E3A70" w:rsidP="000B76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</w:p>
    <w:p w14:paraId="21B1E204" w14:textId="77777777" w:rsidR="004E3A70" w:rsidRDefault="004E3A70" w:rsidP="000B76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</w:p>
    <w:p w14:paraId="0D66D94B" w14:textId="77777777" w:rsidR="00332583" w:rsidRPr="00332583" w:rsidRDefault="00332583" w:rsidP="00332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  <w:r w:rsidRPr="00332583">
        <w:rPr>
          <w:rFonts w:ascii="Cambria" w:eastAsia="Cambria" w:hAnsi="Cambria" w:cs="Cambria"/>
          <w:b/>
          <w:color w:val="222222"/>
        </w:rPr>
        <w:t>OLTRE LO SGUARDO</w:t>
      </w:r>
    </w:p>
    <w:p w14:paraId="3DAAD156" w14:textId="77777777" w:rsidR="00332583" w:rsidRPr="00332583" w:rsidRDefault="00332583" w:rsidP="00332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  <w:r w:rsidRPr="00332583">
        <w:rPr>
          <w:rFonts w:ascii="Cambria" w:eastAsia="Cambria" w:hAnsi="Cambria" w:cs="Cambria"/>
          <w:b/>
          <w:color w:val="222222"/>
        </w:rPr>
        <w:t>Volti e ritratti nella pittura italiana tra Quattro e Cinquecento</w:t>
      </w:r>
    </w:p>
    <w:p w14:paraId="5D2DA7D5" w14:textId="77777777" w:rsidR="00332583" w:rsidRDefault="00332583" w:rsidP="00332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  <w:r w:rsidRPr="00332583">
        <w:rPr>
          <w:rFonts w:ascii="Cambria" w:eastAsia="Cambria" w:hAnsi="Cambria" w:cs="Cambria"/>
          <w:b/>
          <w:color w:val="222222"/>
        </w:rPr>
        <w:t>ANTONELLO DA MESSINA TORNA A PAVIA</w:t>
      </w:r>
    </w:p>
    <w:p w14:paraId="60AE85B2" w14:textId="77777777" w:rsidR="00332583" w:rsidRDefault="00332583" w:rsidP="00332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</w:p>
    <w:p w14:paraId="3F7EB050" w14:textId="28DAC152" w:rsidR="004E3A70" w:rsidRDefault="004E3A70" w:rsidP="00332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>Sede: Castello Visconteo di Pavia, Viale XI Febbraio 35, Pavia</w:t>
      </w:r>
    </w:p>
    <w:p w14:paraId="578F0FF7" w14:textId="77777777" w:rsidR="004E3A70" w:rsidRDefault="004E3A70" w:rsidP="00332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</w:p>
    <w:p w14:paraId="224BE2AB" w14:textId="6B371DEF" w:rsidR="00332583" w:rsidRDefault="004E3A70" w:rsidP="00332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>Date: Dal 6 dicembre 2019 al 29 marzo 2020</w:t>
      </w:r>
    </w:p>
    <w:p w14:paraId="4AED98A9" w14:textId="77777777" w:rsidR="004E3A70" w:rsidRDefault="004E3A70" w:rsidP="00332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</w:p>
    <w:p w14:paraId="14C130CA" w14:textId="1FC8A5C3" w:rsidR="004E3A70" w:rsidRDefault="004E3A70" w:rsidP="00332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>Orari di apertura: dalle 10 alle 18</w:t>
      </w:r>
    </w:p>
    <w:p w14:paraId="3C844E0A" w14:textId="77777777" w:rsidR="004E3A70" w:rsidRDefault="004E3A70" w:rsidP="00332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</w:p>
    <w:p w14:paraId="4A212C8D" w14:textId="684B0955" w:rsidR="004E3A70" w:rsidRDefault="004E3A70" w:rsidP="00332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>Chiuso il martedì e i giorni 25, 26 dicembre, 1 gennaio</w:t>
      </w:r>
    </w:p>
    <w:p w14:paraId="711D8697" w14:textId="77777777" w:rsidR="004E3A70" w:rsidRDefault="004E3A70" w:rsidP="004E3A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mbria" w:eastAsia="Cambria" w:hAnsi="Cambria" w:cs="Cambria"/>
          <w:color w:val="222222"/>
        </w:rPr>
      </w:pPr>
    </w:p>
    <w:p w14:paraId="65F1BCE2" w14:textId="3C4527D8" w:rsidR="004E3A70" w:rsidRPr="00332583" w:rsidRDefault="004E3A70" w:rsidP="00332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>Biglietto di ingresso: 4 euro</w:t>
      </w:r>
    </w:p>
    <w:p w14:paraId="4AAD145C" w14:textId="77777777" w:rsidR="0021110C" w:rsidRDefault="00211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14:paraId="3AB2A4FC" w14:textId="6FF91B1C" w:rsidR="004E3A70" w:rsidRDefault="004E3A70" w:rsidP="004E3A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mbria" w:eastAsia="Cambria" w:hAnsi="Cambria" w:cs="Cambria"/>
          <w:color w:val="000000"/>
        </w:rPr>
      </w:pPr>
      <w:hyperlink r:id="rId8" w:history="1">
        <w:r w:rsidRPr="00AE4A81">
          <w:rPr>
            <w:rStyle w:val="Collegamentoipertestuale"/>
            <w:rFonts w:ascii="Cambria" w:eastAsia="Cambria" w:hAnsi="Cambria" w:cs="Cambria"/>
          </w:rPr>
          <w:t>www.museicivici.pv.it</w:t>
        </w:r>
      </w:hyperlink>
      <w:r>
        <w:rPr>
          <w:rFonts w:ascii="Cambria" w:eastAsia="Cambria" w:hAnsi="Cambria" w:cs="Cambria"/>
          <w:color w:val="000000"/>
        </w:rPr>
        <w:t xml:space="preserve">      </w:t>
      </w:r>
      <w:hyperlink r:id="rId9" w:history="1">
        <w:r w:rsidRPr="00AE4A81">
          <w:rPr>
            <w:rStyle w:val="Collegamentoipertestuale"/>
            <w:rFonts w:ascii="Cambria" w:eastAsia="Cambria" w:hAnsi="Cambria" w:cs="Cambria"/>
          </w:rPr>
          <w:t>www.vivipavia.it</w:t>
        </w:r>
      </w:hyperlink>
      <w:r>
        <w:rPr>
          <w:rFonts w:ascii="Cambria" w:eastAsia="Cambria" w:hAnsi="Cambria" w:cs="Cambria"/>
          <w:color w:val="000000"/>
        </w:rPr>
        <w:t xml:space="preserve"> </w:t>
      </w:r>
    </w:p>
    <w:p w14:paraId="2720DF93" w14:textId="77777777" w:rsidR="004E3A70" w:rsidRDefault="004E3A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14:paraId="10515FC7" w14:textId="077BCBEF" w:rsidR="00332583" w:rsidRDefault="004E3A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Info: </w:t>
      </w:r>
      <w:hyperlink r:id="rId10" w:history="1">
        <w:r w:rsidRPr="00AE4A81">
          <w:rPr>
            <w:rStyle w:val="Collegamentoipertestuale"/>
            <w:rFonts w:ascii="Cambria" w:eastAsia="Cambria" w:hAnsi="Cambria" w:cs="Cambria"/>
          </w:rPr>
          <w:t>museicivici@comune.pv.it</w:t>
        </w:r>
      </w:hyperlink>
    </w:p>
    <w:p w14:paraId="71B662E9" w14:textId="77777777" w:rsidR="004E3A70" w:rsidRDefault="004E3A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14:paraId="334B4E3E" w14:textId="123195A1" w:rsidR="004E3A70" w:rsidRDefault="004E3A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Prenotazioni: </w:t>
      </w:r>
      <w:hyperlink r:id="rId11" w:history="1">
        <w:r w:rsidRPr="00AE4A81">
          <w:rPr>
            <w:rStyle w:val="Collegamentoipertestuale"/>
            <w:rFonts w:ascii="Cambria" w:eastAsia="Cambria" w:hAnsi="Cambria" w:cs="Cambria"/>
          </w:rPr>
          <w:t>prenotazionimc@comune.pv.it</w:t>
        </w:r>
      </w:hyperlink>
    </w:p>
    <w:p w14:paraId="6B055FC3" w14:textId="77777777" w:rsidR="004E3A70" w:rsidRDefault="004E3A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sectPr w:rsidR="004E3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C686E" w14:textId="77777777" w:rsidR="00957FB9" w:rsidRDefault="00957FB9">
      <w:pPr>
        <w:spacing w:line="240" w:lineRule="auto"/>
        <w:ind w:left="0" w:hanging="2"/>
      </w:pPr>
      <w:r>
        <w:separator/>
      </w:r>
    </w:p>
  </w:endnote>
  <w:endnote w:type="continuationSeparator" w:id="0">
    <w:p w14:paraId="403EDB1B" w14:textId="77777777" w:rsidR="00957FB9" w:rsidRDefault="00957F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79BBA" w14:textId="77777777" w:rsidR="008E7963" w:rsidRDefault="008E7963" w:rsidP="008E796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77777777" w:rsidR="00D550EA" w:rsidRDefault="00646D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b/>
        <w:color w:val="00000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3232E" w14:textId="77777777" w:rsidR="008E7963" w:rsidRDefault="008E7963" w:rsidP="008E796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34A21" w14:textId="77777777" w:rsidR="00957FB9" w:rsidRDefault="00957FB9">
      <w:pPr>
        <w:spacing w:line="240" w:lineRule="auto"/>
        <w:ind w:left="0" w:hanging="2"/>
      </w:pPr>
      <w:r>
        <w:separator/>
      </w:r>
    </w:p>
  </w:footnote>
  <w:footnote w:type="continuationSeparator" w:id="0">
    <w:p w14:paraId="331694FE" w14:textId="77777777" w:rsidR="00957FB9" w:rsidRDefault="00957F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858F" w14:textId="77777777" w:rsidR="008E7963" w:rsidRDefault="008E7963" w:rsidP="008E796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9" w14:textId="77777777" w:rsidR="00D550EA" w:rsidRDefault="00646DD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</w:t>
    </w:r>
  </w:p>
  <w:p w14:paraId="0000001A" w14:textId="77777777" w:rsidR="00D550EA" w:rsidRDefault="00D550EA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53AC" w14:textId="77777777" w:rsidR="008E7963" w:rsidRDefault="008E7963" w:rsidP="008E796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3ABB"/>
    <w:multiLevelType w:val="multilevel"/>
    <w:tmpl w:val="B526EE6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AAB285C"/>
    <w:multiLevelType w:val="hybridMultilevel"/>
    <w:tmpl w:val="D07CA682"/>
    <w:lvl w:ilvl="0" w:tplc="2D80FA9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EA"/>
    <w:rsid w:val="00047F4B"/>
    <w:rsid w:val="000B7636"/>
    <w:rsid w:val="000D29C3"/>
    <w:rsid w:val="000E6944"/>
    <w:rsid w:val="0021110C"/>
    <w:rsid w:val="002C1ECE"/>
    <w:rsid w:val="00332583"/>
    <w:rsid w:val="003C58B7"/>
    <w:rsid w:val="004E3A70"/>
    <w:rsid w:val="00511CB0"/>
    <w:rsid w:val="00646DD0"/>
    <w:rsid w:val="00686C16"/>
    <w:rsid w:val="006D1F17"/>
    <w:rsid w:val="0070458D"/>
    <w:rsid w:val="007338E5"/>
    <w:rsid w:val="007920C7"/>
    <w:rsid w:val="00894661"/>
    <w:rsid w:val="008E7963"/>
    <w:rsid w:val="00957FB9"/>
    <w:rsid w:val="009663ED"/>
    <w:rsid w:val="009F2F8C"/>
    <w:rsid w:val="009F357C"/>
    <w:rsid w:val="00A9673D"/>
    <w:rsid w:val="00B646B8"/>
    <w:rsid w:val="00B84BF6"/>
    <w:rsid w:val="00D550EA"/>
    <w:rsid w:val="00E55911"/>
    <w:rsid w:val="00E9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8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left" w:pos="6237"/>
      </w:tabs>
      <w:ind w:left="-1" w:hanging="1"/>
      <w:jc w:val="right"/>
    </w:pPr>
    <w:rPr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decimal" w:pos="4253"/>
        <w:tab w:val="decimal" w:pos="6237"/>
        <w:tab w:val="decimal" w:pos="8222"/>
        <w:tab w:val="decimal" w:pos="10206"/>
      </w:tabs>
      <w:ind w:left="-1" w:hanging="1"/>
      <w:jc w:val="both"/>
      <w:outlineLvl w:val="5"/>
    </w:pPr>
    <w:rPr>
      <w:rFonts w:ascii="Courier New" w:hAnsi="Courier New" w:cs="Courier New"/>
      <w:b/>
      <w:bCs/>
      <w:color w:val="000000"/>
      <w:sz w:val="22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Calibri" w:eastAsia="Times New Roman" w:hAnsi="Calibri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2">
    <w:name w:val="Font Style22"/>
    <w:rPr>
      <w:rFonts w:ascii="Times New Roman" w:eastAsia="Times New Roman" w:hAnsi="Times New Roman" w:cs="Times New Roman"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tabs>
        <w:tab w:val="left" w:pos="6237"/>
      </w:tabs>
      <w:jc w:val="center"/>
    </w:pPr>
    <w:rPr>
      <w:rFonts w:ascii="Lucida Sans Unicode" w:hAnsi="Lucida Sans Unicode" w:cs="Lucida Sans Unicode"/>
      <w:b/>
      <w:bCs/>
      <w:sz w:val="20"/>
      <w:u w:val="single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next w:val="Normale"/>
    <w:pPr>
      <w:ind w:left="0" w:firstLine="567"/>
      <w:jc w:val="both"/>
    </w:pPr>
    <w:rPr>
      <w:rFonts w:ascii="Courier New" w:hAnsi="Courier New" w:cs="Courier New"/>
      <w:b/>
      <w:bCs/>
      <w:color w:val="000000"/>
      <w:sz w:val="18"/>
      <w:szCs w:val="20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0" w:firstLine="567"/>
      <w:jc w:val="both"/>
    </w:pPr>
    <w:rPr>
      <w:rFonts w:ascii="Lucida Sans Unicode" w:hAnsi="Lucida Sans Unicode" w:cs="Lucida Sans Unicode"/>
      <w:sz w:val="20"/>
    </w:rPr>
  </w:style>
  <w:style w:type="paragraph" w:customStyle="1" w:styleId="Corpodeltesto21">
    <w:name w:val="Corpo del testo 21"/>
    <w:basedOn w:val="Normale"/>
    <w:pPr>
      <w:tabs>
        <w:tab w:val="left" w:pos="6237"/>
      </w:tabs>
      <w:jc w:val="both"/>
    </w:pPr>
    <w:rPr>
      <w:rFonts w:ascii="Lucida Sans Unicode" w:hAnsi="Lucida Sans Unicode" w:cs="Lucida Sans Unicode"/>
      <w:sz w:val="72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customStyle="1" w:styleId="Corpodeltesto31">
    <w:name w:val="Corpo del testo 31"/>
    <w:basedOn w:val="Normale"/>
    <w:pPr>
      <w:tabs>
        <w:tab w:val="left" w:pos="6237"/>
      </w:tabs>
      <w:jc w:val="both"/>
    </w:pPr>
    <w:rPr>
      <w:rFonts w:ascii="Calibri" w:hAnsi="Calibri" w:cs="Tahoma"/>
      <w:sz w:val="22"/>
    </w:rPr>
  </w:style>
  <w:style w:type="paragraph" w:customStyle="1" w:styleId="Rientrocorpodeltesto21">
    <w:name w:val="Rientro corpo del testo 21"/>
    <w:basedOn w:val="Normale"/>
    <w:pPr>
      <w:tabs>
        <w:tab w:val="left" w:pos="6237"/>
      </w:tabs>
      <w:ind w:left="0" w:firstLine="720"/>
      <w:jc w:val="both"/>
    </w:pPr>
    <w:rPr>
      <w:rFonts w:ascii="Calibri" w:hAnsi="Calibri" w:cs="Tahoma"/>
      <w:sz w:val="22"/>
    </w:rPr>
  </w:style>
  <w:style w:type="paragraph" w:customStyle="1" w:styleId="Rientrocorpodeltesto31">
    <w:name w:val="Rientro corpo del testo 31"/>
    <w:basedOn w:val="Normale"/>
    <w:pPr>
      <w:tabs>
        <w:tab w:val="left" w:pos="6237"/>
      </w:tabs>
      <w:ind w:left="0" w:firstLine="720"/>
      <w:jc w:val="both"/>
    </w:pPr>
    <w:rPr>
      <w:rFonts w:ascii="Calibri" w:hAnsi="Calibri" w:cs="Tahoma"/>
    </w:rPr>
  </w:style>
  <w:style w:type="paragraph" w:styleId="Paragrafoelenco">
    <w:name w:val="List Paragraph"/>
    <w:basedOn w:val="Normale"/>
    <w:pPr>
      <w:spacing w:after="200"/>
      <w:ind w:left="720" w:firstLine="0"/>
      <w:contextualSpacing/>
    </w:pPr>
  </w:style>
  <w:style w:type="paragraph" w:styleId="NormaleWeb">
    <w:name w:val="Normal (Web)"/>
    <w:basedOn w:val="Normale"/>
    <w:pPr>
      <w:spacing w:before="280" w:after="280" w:line="240" w:lineRule="auto"/>
    </w:p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left" w:pos="6237"/>
      </w:tabs>
      <w:ind w:left="-1" w:hanging="1"/>
      <w:jc w:val="right"/>
    </w:pPr>
    <w:rPr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decimal" w:pos="4253"/>
        <w:tab w:val="decimal" w:pos="6237"/>
        <w:tab w:val="decimal" w:pos="8222"/>
        <w:tab w:val="decimal" w:pos="10206"/>
      </w:tabs>
      <w:ind w:left="-1" w:hanging="1"/>
      <w:jc w:val="both"/>
      <w:outlineLvl w:val="5"/>
    </w:pPr>
    <w:rPr>
      <w:rFonts w:ascii="Courier New" w:hAnsi="Courier New" w:cs="Courier New"/>
      <w:b/>
      <w:bCs/>
      <w:color w:val="000000"/>
      <w:sz w:val="22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Calibri" w:eastAsia="Times New Roman" w:hAnsi="Calibri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2">
    <w:name w:val="Font Style22"/>
    <w:rPr>
      <w:rFonts w:ascii="Times New Roman" w:eastAsia="Times New Roman" w:hAnsi="Times New Roman" w:cs="Times New Roman"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tabs>
        <w:tab w:val="left" w:pos="6237"/>
      </w:tabs>
      <w:jc w:val="center"/>
    </w:pPr>
    <w:rPr>
      <w:rFonts w:ascii="Lucida Sans Unicode" w:hAnsi="Lucida Sans Unicode" w:cs="Lucida Sans Unicode"/>
      <w:b/>
      <w:bCs/>
      <w:sz w:val="20"/>
      <w:u w:val="single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next w:val="Normale"/>
    <w:pPr>
      <w:ind w:left="0" w:firstLine="567"/>
      <w:jc w:val="both"/>
    </w:pPr>
    <w:rPr>
      <w:rFonts w:ascii="Courier New" w:hAnsi="Courier New" w:cs="Courier New"/>
      <w:b/>
      <w:bCs/>
      <w:color w:val="000000"/>
      <w:sz w:val="18"/>
      <w:szCs w:val="20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0" w:firstLine="567"/>
      <w:jc w:val="both"/>
    </w:pPr>
    <w:rPr>
      <w:rFonts w:ascii="Lucida Sans Unicode" w:hAnsi="Lucida Sans Unicode" w:cs="Lucida Sans Unicode"/>
      <w:sz w:val="20"/>
    </w:rPr>
  </w:style>
  <w:style w:type="paragraph" w:customStyle="1" w:styleId="Corpodeltesto21">
    <w:name w:val="Corpo del testo 21"/>
    <w:basedOn w:val="Normale"/>
    <w:pPr>
      <w:tabs>
        <w:tab w:val="left" w:pos="6237"/>
      </w:tabs>
      <w:jc w:val="both"/>
    </w:pPr>
    <w:rPr>
      <w:rFonts w:ascii="Lucida Sans Unicode" w:hAnsi="Lucida Sans Unicode" w:cs="Lucida Sans Unicode"/>
      <w:sz w:val="72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customStyle="1" w:styleId="Corpodeltesto31">
    <w:name w:val="Corpo del testo 31"/>
    <w:basedOn w:val="Normale"/>
    <w:pPr>
      <w:tabs>
        <w:tab w:val="left" w:pos="6237"/>
      </w:tabs>
      <w:jc w:val="both"/>
    </w:pPr>
    <w:rPr>
      <w:rFonts w:ascii="Calibri" w:hAnsi="Calibri" w:cs="Tahoma"/>
      <w:sz w:val="22"/>
    </w:rPr>
  </w:style>
  <w:style w:type="paragraph" w:customStyle="1" w:styleId="Rientrocorpodeltesto21">
    <w:name w:val="Rientro corpo del testo 21"/>
    <w:basedOn w:val="Normale"/>
    <w:pPr>
      <w:tabs>
        <w:tab w:val="left" w:pos="6237"/>
      </w:tabs>
      <w:ind w:left="0" w:firstLine="720"/>
      <w:jc w:val="both"/>
    </w:pPr>
    <w:rPr>
      <w:rFonts w:ascii="Calibri" w:hAnsi="Calibri" w:cs="Tahoma"/>
      <w:sz w:val="22"/>
    </w:rPr>
  </w:style>
  <w:style w:type="paragraph" w:customStyle="1" w:styleId="Rientrocorpodeltesto31">
    <w:name w:val="Rientro corpo del testo 31"/>
    <w:basedOn w:val="Normale"/>
    <w:pPr>
      <w:tabs>
        <w:tab w:val="left" w:pos="6237"/>
      </w:tabs>
      <w:ind w:left="0" w:firstLine="720"/>
      <w:jc w:val="both"/>
    </w:pPr>
    <w:rPr>
      <w:rFonts w:ascii="Calibri" w:hAnsi="Calibri" w:cs="Tahoma"/>
    </w:rPr>
  </w:style>
  <w:style w:type="paragraph" w:styleId="Paragrafoelenco">
    <w:name w:val="List Paragraph"/>
    <w:basedOn w:val="Normale"/>
    <w:pPr>
      <w:spacing w:after="200"/>
      <w:ind w:left="720" w:firstLine="0"/>
      <w:contextualSpacing/>
    </w:pPr>
  </w:style>
  <w:style w:type="paragraph" w:styleId="NormaleWeb">
    <w:name w:val="Normal (Web)"/>
    <w:basedOn w:val="Normale"/>
    <w:pPr>
      <w:spacing w:before="280" w:after="280" w:line="240" w:lineRule="auto"/>
    </w:p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icivici.pv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enotazionimc@comune.pv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useicivici@comune.pv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vipavi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Dispenza</dc:creator>
  <cp:lastModifiedBy>Porreca Francesca</cp:lastModifiedBy>
  <cp:revision>4</cp:revision>
  <dcterms:created xsi:type="dcterms:W3CDTF">2019-12-02T09:56:00Z</dcterms:created>
  <dcterms:modified xsi:type="dcterms:W3CDTF">2019-12-02T10:12:00Z</dcterms:modified>
</cp:coreProperties>
</file>