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7C2F4" w14:textId="69B3A0A4" w:rsidR="00E90785" w:rsidRPr="00984AF5" w:rsidRDefault="00E90785" w:rsidP="00E90785">
      <w:pPr>
        <w:pStyle w:val="Titolo2"/>
        <w:jc w:val="center"/>
        <w:rPr>
          <w:rStyle w:val="Enfasigrassetto"/>
          <w:rFonts w:ascii="Times New Roman" w:hAnsi="Times New Roman" w:cs="Times New Roman"/>
          <w:bCs w:val="0"/>
          <w:color w:val="000000" w:themeColor="text1"/>
          <w:sz w:val="36"/>
          <w:szCs w:val="36"/>
        </w:rPr>
      </w:pPr>
      <w:r w:rsidRPr="00984AF5">
        <w:rPr>
          <w:rStyle w:val="Enfasigrassetto"/>
          <w:rFonts w:ascii="Times New Roman" w:hAnsi="Times New Roman" w:cs="Times New Roman"/>
          <w:bCs w:val="0"/>
          <w:color w:val="000000" w:themeColor="text1"/>
          <w:sz w:val="36"/>
          <w:szCs w:val="36"/>
        </w:rPr>
        <w:t>CREATING WITH A JAZZ SENSIBILITY</w:t>
      </w:r>
    </w:p>
    <w:p w14:paraId="2B269F07" w14:textId="03AF9528" w:rsidR="00E90785" w:rsidRPr="00984AF5" w:rsidRDefault="00E90785" w:rsidP="00E90785"/>
    <w:p w14:paraId="01F9C932" w14:textId="6E09A9C5" w:rsidR="00E90785" w:rsidRPr="00E90785" w:rsidRDefault="00E90785" w:rsidP="00E90785">
      <w:pPr>
        <w:jc w:val="center"/>
        <w:rPr>
          <w:rFonts w:ascii="Times New Roman" w:hAnsi="Times New Roman" w:cs="Times New Roman"/>
          <w:b/>
        </w:rPr>
      </w:pPr>
      <w:r w:rsidRPr="00E90785">
        <w:rPr>
          <w:rFonts w:ascii="Times New Roman" w:hAnsi="Times New Roman" w:cs="Times New Roman"/>
          <w:b/>
        </w:rPr>
        <w:t>Galleria Veneziano Dall’8 all’11 ottobre 2026</w:t>
      </w:r>
    </w:p>
    <w:p w14:paraId="2E45DA39" w14:textId="77777777" w:rsidR="00E90785" w:rsidRPr="00E90785" w:rsidRDefault="00E90785" w:rsidP="00E90785"/>
    <w:p w14:paraId="569EDEC9" w14:textId="3468B06F" w:rsidR="00E90785" w:rsidRDefault="00E90785" w:rsidP="00E90785">
      <w:pPr>
        <w:pStyle w:val="Titolo3"/>
        <w:jc w:val="center"/>
        <w:rPr>
          <w:rStyle w:val="Enfasigrassetto"/>
          <w:rFonts w:ascii="Times New Roman" w:hAnsi="Times New Roman" w:cs="Times New Roman"/>
          <w:b w:val="0"/>
          <w:bCs w:val="0"/>
          <w:i/>
          <w:color w:val="000000" w:themeColor="text1"/>
          <w:sz w:val="24"/>
          <w:szCs w:val="24"/>
        </w:rPr>
      </w:pPr>
      <w:r w:rsidRPr="00E90785">
        <w:rPr>
          <w:rStyle w:val="Enfasigrassetto"/>
          <w:rFonts w:ascii="Times New Roman" w:hAnsi="Times New Roman" w:cs="Times New Roman"/>
          <w:b w:val="0"/>
          <w:bCs w:val="0"/>
          <w:i/>
          <w:color w:val="000000" w:themeColor="text1"/>
          <w:sz w:val="24"/>
          <w:szCs w:val="24"/>
        </w:rPr>
        <w:t xml:space="preserve">Germana </w:t>
      </w:r>
      <w:proofErr w:type="spellStart"/>
      <w:r w:rsidRPr="00E90785">
        <w:rPr>
          <w:rStyle w:val="Enfasigrassetto"/>
          <w:rFonts w:ascii="Times New Roman" w:hAnsi="Times New Roman" w:cs="Times New Roman"/>
          <w:b w:val="0"/>
          <w:bCs w:val="0"/>
          <w:i/>
          <w:color w:val="000000" w:themeColor="text1"/>
          <w:sz w:val="24"/>
          <w:szCs w:val="24"/>
        </w:rPr>
        <w:t>Galdi</w:t>
      </w:r>
      <w:proofErr w:type="spellEnd"/>
      <w:r w:rsidRPr="00E90785">
        <w:rPr>
          <w:rStyle w:val="Enfasigrassetto"/>
          <w:rFonts w:ascii="Times New Roman" w:hAnsi="Times New Roman" w:cs="Times New Roman"/>
          <w:b w:val="0"/>
          <w:bCs w:val="0"/>
          <w:i/>
          <w:color w:val="000000" w:themeColor="text1"/>
          <w:sz w:val="24"/>
          <w:szCs w:val="24"/>
        </w:rPr>
        <w:t xml:space="preserve"> traduce il jazz in pittura, fotografia e memoria visiva</w:t>
      </w:r>
    </w:p>
    <w:p w14:paraId="2F454FB1" w14:textId="110F0A14" w:rsidR="00363783" w:rsidRDefault="00363783" w:rsidP="00363783"/>
    <w:p w14:paraId="09024D67" w14:textId="6F1086CE" w:rsidR="00363783" w:rsidRPr="00363783" w:rsidRDefault="00363783" w:rsidP="00363783">
      <w:pPr>
        <w:jc w:val="center"/>
        <w:rPr>
          <w:rFonts w:ascii="Times New Roman" w:hAnsi="Times New Roman" w:cs="Times New Roman"/>
          <w:b/>
        </w:rPr>
      </w:pPr>
      <w:r w:rsidRPr="00363783">
        <w:rPr>
          <w:rFonts w:ascii="Times New Roman" w:hAnsi="Times New Roman" w:cs="Times New Roman"/>
          <w:b/>
        </w:rPr>
        <w:t xml:space="preserve">VERNISSAGE </w:t>
      </w:r>
      <w:r>
        <w:rPr>
          <w:rFonts w:ascii="Times New Roman" w:hAnsi="Times New Roman" w:cs="Times New Roman"/>
          <w:b/>
        </w:rPr>
        <w:t xml:space="preserve">GIOVEDÍ </w:t>
      </w:r>
      <w:r w:rsidRPr="00363783">
        <w:rPr>
          <w:rFonts w:ascii="Times New Roman" w:hAnsi="Times New Roman" w:cs="Times New Roman"/>
          <w:b/>
        </w:rPr>
        <w:t xml:space="preserve">8 SETTEMBRE </w:t>
      </w:r>
      <w:r>
        <w:rPr>
          <w:rFonts w:ascii="Times New Roman" w:hAnsi="Times New Roman" w:cs="Times New Roman"/>
          <w:b/>
        </w:rPr>
        <w:t>O</w:t>
      </w:r>
      <w:bookmarkStart w:id="0" w:name="_GoBack"/>
      <w:bookmarkEnd w:id="0"/>
      <w:r w:rsidRPr="00363783">
        <w:rPr>
          <w:rFonts w:ascii="Times New Roman" w:hAnsi="Times New Roman" w:cs="Times New Roman"/>
          <w:b/>
        </w:rPr>
        <w:t>RE 18,30</w:t>
      </w:r>
    </w:p>
    <w:p w14:paraId="27D59E30" w14:textId="37578A7D" w:rsidR="00E90785" w:rsidRPr="00E90785" w:rsidRDefault="00E90785" w:rsidP="00E90785">
      <w:pPr>
        <w:pStyle w:val="NormaleWeb"/>
        <w:jc w:val="both"/>
      </w:pPr>
      <w:r w:rsidRPr="00E90785">
        <w:t xml:space="preserve">Il jazz come esperienza interiore, ritmo, colore e materia. Con </w:t>
      </w:r>
      <w:r w:rsidRPr="00E90785">
        <w:rPr>
          <w:rStyle w:val="Enfasigrassetto"/>
          <w:rFonts w:eastAsiaTheme="majorEastAsia"/>
        </w:rPr>
        <w:t>“</w:t>
      </w:r>
      <w:proofErr w:type="spellStart"/>
      <w:r w:rsidRPr="00E90785">
        <w:rPr>
          <w:rStyle w:val="Enfasigrassetto"/>
          <w:rFonts w:eastAsiaTheme="majorEastAsia"/>
        </w:rPr>
        <w:t>Creating</w:t>
      </w:r>
      <w:proofErr w:type="spellEnd"/>
      <w:r w:rsidRPr="00E90785">
        <w:rPr>
          <w:rStyle w:val="Enfasigrassetto"/>
          <w:rFonts w:eastAsiaTheme="majorEastAsia"/>
        </w:rPr>
        <w:t xml:space="preserve"> with a Jazz </w:t>
      </w:r>
      <w:proofErr w:type="spellStart"/>
      <w:r w:rsidRPr="00E90785">
        <w:rPr>
          <w:rStyle w:val="Enfasigrassetto"/>
          <w:rFonts w:eastAsiaTheme="majorEastAsia"/>
        </w:rPr>
        <w:t>Sensibility</w:t>
      </w:r>
      <w:proofErr w:type="spellEnd"/>
      <w:r w:rsidRPr="00E90785">
        <w:rPr>
          <w:rStyle w:val="Enfasigrassetto"/>
          <w:rFonts w:eastAsiaTheme="majorEastAsia"/>
        </w:rPr>
        <w:t>”</w:t>
      </w:r>
      <w:r w:rsidRPr="00E90785">
        <w:t xml:space="preserve">, Germana </w:t>
      </w:r>
      <w:proofErr w:type="spellStart"/>
      <w:r w:rsidRPr="00E90785">
        <w:t>Galdi</w:t>
      </w:r>
      <w:proofErr w:type="spellEnd"/>
      <w:r w:rsidRPr="00E90785">
        <w:t xml:space="preserve"> torna a confrontarsi </w:t>
      </w:r>
      <w:r w:rsidR="00B60699">
        <w:t xml:space="preserve">dall’8 all’11 ottobre alla </w:t>
      </w:r>
      <w:r w:rsidR="00B60699" w:rsidRPr="00984AF5">
        <w:rPr>
          <w:b/>
        </w:rPr>
        <w:t>Galleria Veneziano in via Reno 18a</w:t>
      </w:r>
      <w:r w:rsidR="00B60699">
        <w:t xml:space="preserve"> (Quartiere Trieste), </w:t>
      </w:r>
      <w:r w:rsidRPr="00E90785">
        <w:t>con uno dei linguaggi musicali che più profondamente hanno attraversato la sua formazione artistica e personale, dando vita a un progetto in cui pittura, acquerello, fotografia e ricerca visiva dialogano con le suggestioni dello swing e del jazz</w:t>
      </w:r>
      <w:r w:rsidR="00363783">
        <w:t>.</w:t>
      </w:r>
    </w:p>
    <w:p w14:paraId="492250C2" w14:textId="77777777" w:rsidR="00E90785" w:rsidRPr="00E90785" w:rsidRDefault="00E90785" w:rsidP="00E90785">
      <w:pPr>
        <w:pStyle w:val="NormaleWeb"/>
        <w:jc w:val="both"/>
      </w:pPr>
      <w:r w:rsidRPr="00E90785">
        <w:t>«</w:t>
      </w:r>
      <w:r w:rsidRPr="00E90785">
        <w:rPr>
          <w:i/>
        </w:rPr>
        <w:t>Da molto tempo desideravo rendere omaggio alla musica e, in particolare, allo swing e al jazz. Non mi interessa tanto riconoscere un titolo o possedere una conoscenza specialistica, quanto ascoltare ciò che accade dentro di me. È il modo in cui il corpo risponde alla musica, la molteplicità delle sensazioni che ne derivano e che poi trasferisco sulla tela, sulla carta o nella fotografia. È una mia chiave di lettura: non nasce necessariamente dal sapere, ma dal fluire</w:t>
      </w:r>
      <w:r w:rsidRPr="00E90785">
        <w:t>».</w:t>
      </w:r>
    </w:p>
    <w:p w14:paraId="4480FA98" w14:textId="77777777" w:rsidR="00E90785" w:rsidRPr="00E90785" w:rsidRDefault="00E90785" w:rsidP="00E90785">
      <w:pPr>
        <w:pStyle w:val="NormaleWeb"/>
        <w:jc w:val="both"/>
      </w:pPr>
      <w:r w:rsidRPr="00E90785">
        <w:t xml:space="preserve">Dopo numerose esperienze espositive iniziate nel </w:t>
      </w:r>
      <w:r w:rsidRPr="00E90785">
        <w:rPr>
          <w:rStyle w:val="Enfasigrassetto"/>
          <w:rFonts w:eastAsiaTheme="majorEastAsia"/>
        </w:rPr>
        <w:t>1996</w:t>
      </w:r>
      <w:r w:rsidRPr="00E90785">
        <w:t xml:space="preserve">, </w:t>
      </w:r>
      <w:proofErr w:type="spellStart"/>
      <w:r w:rsidRPr="00E90785">
        <w:t>Galdi</w:t>
      </w:r>
      <w:proofErr w:type="spellEnd"/>
      <w:r w:rsidRPr="00E90785">
        <w:t xml:space="preserve"> riprende e approfondisce un percorso già presentato nel 2023 al </w:t>
      </w:r>
      <w:r w:rsidRPr="00E90785">
        <w:rPr>
          <w:rStyle w:val="Enfasigrassetto"/>
          <w:rFonts w:eastAsiaTheme="majorEastAsia"/>
        </w:rPr>
        <w:t>MICRO Arti Visive</w:t>
      </w:r>
      <w:r w:rsidRPr="00E90785">
        <w:t xml:space="preserve"> attraverso una mostra-concerto, tornando oggi a esplorare con maggiore consapevolezza il rapporto con un genere musicale che l’accompagna da anni.</w:t>
      </w:r>
    </w:p>
    <w:p w14:paraId="231A6413" w14:textId="77777777" w:rsidR="00E90785" w:rsidRPr="00E90785" w:rsidRDefault="00E90785" w:rsidP="00E90785">
      <w:pPr>
        <w:pStyle w:val="NormaleWeb"/>
        <w:jc w:val="both"/>
      </w:pPr>
      <w:r w:rsidRPr="00E90785">
        <w:t xml:space="preserve">La musica ha sempre rappresentato uno dei motori della sua ricerca creativa. Una passione nata molto presto, alimentata anche dall’ascolto di un nastro di </w:t>
      </w:r>
      <w:r w:rsidRPr="00E90785">
        <w:rPr>
          <w:rStyle w:val="Enfasigrassetto"/>
          <w:rFonts w:eastAsiaTheme="majorEastAsia"/>
        </w:rPr>
        <w:t>Ella Fitzgerald</w:t>
      </w:r>
      <w:r w:rsidRPr="00E90785">
        <w:t>, destinato a lasciare un segno profondo nel suo immaginario.</w:t>
      </w:r>
    </w:p>
    <w:p w14:paraId="467DF1FC" w14:textId="77777777" w:rsidR="00E90785" w:rsidRPr="00E90785" w:rsidRDefault="00E90785" w:rsidP="00E90785">
      <w:pPr>
        <w:pStyle w:val="NormaleWeb"/>
        <w:jc w:val="both"/>
      </w:pPr>
      <w:r w:rsidRPr="00E90785">
        <w:t xml:space="preserve">Il nucleo del progetto prende forma nel </w:t>
      </w:r>
      <w:r w:rsidRPr="00E90785">
        <w:rPr>
          <w:rStyle w:val="Enfasigrassetto"/>
          <w:rFonts w:eastAsiaTheme="majorEastAsia"/>
        </w:rPr>
        <w:t>2017</w:t>
      </w:r>
      <w:r w:rsidRPr="00E90785">
        <w:t xml:space="preserve"> con </w:t>
      </w:r>
      <w:r w:rsidRPr="00E90785">
        <w:rPr>
          <w:rStyle w:val="Enfasigrassetto"/>
          <w:rFonts w:eastAsiaTheme="majorEastAsia"/>
        </w:rPr>
        <w:t>“</w:t>
      </w:r>
      <w:proofErr w:type="spellStart"/>
      <w:r w:rsidRPr="00E90785">
        <w:rPr>
          <w:rStyle w:val="Enfasigrassetto"/>
          <w:rFonts w:eastAsiaTheme="majorEastAsia"/>
        </w:rPr>
        <w:t>Drawing</w:t>
      </w:r>
      <w:proofErr w:type="spellEnd"/>
      <w:r w:rsidRPr="00E90785">
        <w:rPr>
          <w:rStyle w:val="Enfasigrassetto"/>
          <w:rFonts w:eastAsiaTheme="majorEastAsia"/>
        </w:rPr>
        <w:t xml:space="preserve"> in the </w:t>
      </w:r>
      <w:proofErr w:type="spellStart"/>
      <w:r w:rsidRPr="00E90785">
        <w:rPr>
          <w:rStyle w:val="Enfasigrassetto"/>
          <w:rFonts w:eastAsiaTheme="majorEastAsia"/>
        </w:rPr>
        <w:t>Key</w:t>
      </w:r>
      <w:proofErr w:type="spellEnd"/>
      <w:r w:rsidRPr="00E90785">
        <w:rPr>
          <w:rStyle w:val="Enfasigrassetto"/>
          <w:rFonts w:eastAsiaTheme="majorEastAsia"/>
        </w:rPr>
        <w:t xml:space="preserve"> of Jazz”</w:t>
      </w:r>
      <w:r w:rsidRPr="00E90785">
        <w:t xml:space="preserve">, serie composta da dodici opere astratte su tela, numerate progressivamente a partire da </w:t>
      </w:r>
      <w:r w:rsidRPr="00E90785">
        <w:rPr>
          <w:rStyle w:val="Enfasicorsivo"/>
          <w:rFonts w:eastAsiaTheme="majorEastAsia"/>
        </w:rPr>
        <w:t>Jazz n. 1</w:t>
      </w:r>
      <w:r w:rsidRPr="00E90785">
        <w:t xml:space="preserve">. Ogni lavoro entra idealmente in relazione con alcuni grandi brani e protagonisti della storia del jazz: da </w:t>
      </w:r>
      <w:proofErr w:type="spellStart"/>
      <w:r w:rsidRPr="00E90785">
        <w:rPr>
          <w:rStyle w:val="Enfasicorsivo"/>
          <w:rFonts w:eastAsiaTheme="majorEastAsia"/>
        </w:rPr>
        <w:t>Kind</w:t>
      </w:r>
      <w:proofErr w:type="spellEnd"/>
      <w:r w:rsidRPr="00E90785">
        <w:rPr>
          <w:rStyle w:val="Enfasicorsivo"/>
          <w:rFonts w:eastAsiaTheme="majorEastAsia"/>
        </w:rPr>
        <w:t xml:space="preserve"> of Blue</w:t>
      </w:r>
      <w:r w:rsidRPr="00E90785">
        <w:t xml:space="preserve"> di Miles Davis a </w:t>
      </w:r>
      <w:r w:rsidRPr="00E90785">
        <w:rPr>
          <w:rStyle w:val="Enfasicorsivo"/>
          <w:rFonts w:eastAsiaTheme="majorEastAsia"/>
        </w:rPr>
        <w:t xml:space="preserve">Take </w:t>
      </w:r>
      <w:proofErr w:type="spellStart"/>
      <w:r w:rsidRPr="00E90785">
        <w:rPr>
          <w:rStyle w:val="Enfasicorsivo"/>
          <w:rFonts w:eastAsiaTheme="majorEastAsia"/>
        </w:rPr>
        <w:t>Five</w:t>
      </w:r>
      <w:proofErr w:type="spellEnd"/>
      <w:r w:rsidRPr="00E90785">
        <w:t xml:space="preserve"> di </w:t>
      </w:r>
      <w:proofErr w:type="spellStart"/>
      <w:r w:rsidRPr="00E90785">
        <w:t>Dave</w:t>
      </w:r>
      <w:proofErr w:type="spellEnd"/>
      <w:r w:rsidRPr="00E90785">
        <w:t xml:space="preserve"> </w:t>
      </w:r>
      <w:proofErr w:type="spellStart"/>
      <w:r w:rsidRPr="00E90785">
        <w:t>Brubeck</w:t>
      </w:r>
      <w:proofErr w:type="spellEnd"/>
      <w:r w:rsidRPr="00E90785">
        <w:t xml:space="preserve">, da </w:t>
      </w:r>
      <w:proofErr w:type="spellStart"/>
      <w:r w:rsidRPr="00E90785">
        <w:rPr>
          <w:rStyle w:val="Enfasicorsivo"/>
          <w:rFonts w:eastAsiaTheme="majorEastAsia"/>
        </w:rPr>
        <w:t>Giant</w:t>
      </w:r>
      <w:proofErr w:type="spellEnd"/>
      <w:r w:rsidRPr="00E90785">
        <w:rPr>
          <w:rStyle w:val="Enfasicorsivo"/>
          <w:rFonts w:eastAsiaTheme="majorEastAsia"/>
        </w:rPr>
        <w:t xml:space="preserve"> </w:t>
      </w:r>
      <w:proofErr w:type="spellStart"/>
      <w:r w:rsidRPr="00E90785">
        <w:rPr>
          <w:rStyle w:val="Enfasicorsivo"/>
          <w:rFonts w:eastAsiaTheme="majorEastAsia"/>
        </w:rPr>
        <w:t>Steps</w:t>
      </w:r>
      <w:proofErr w:type="spellEnd"/>
      <w:r w:rsidRPr="00E90785">
        <w:t xml:space="preserve"> di John Coltrane a </w:t>
      </w:r>
      <w:proofErr w:type="spellStart"/>
      <w:r w:rsidRPr="00E90785">
        <w:rPr>
          <w:rStyle w:val="Enfasicorsivo"/>
          <w:rFonts w:eastAsiaTheme="majorEastAsia"/>
        </w:rPr>
        <w:t>Moanin</w:t>
      </w:r>
      <w:proofErr w:type="spellEnd"/>
      <w:r w:rsidRPr="00E90785">
        <w:rPr>
          <w:rStyle w:val="Enfasicorsivo"/>
          <w:rFonts w:eastAsiaTheme="majorEastAsia"/>
        </w:rPr>
        <w:t>’</w:t>
      </w:r>
      <w:r w:rsidRPr="00E90785">
        <w:t xml:space="preserve"> di Art </w:t>
      </w:r>
      <w:proofErr w:type="spellStart"/>
      <w:r w:rsidRPr="00E90785">
        <w:t>Blakey</w:t>
      </w:r>
      <w:proofErr w:type="spellEnd"/>
      <w:r w:rsidRPr="00E90785">
        <w:t xml:space="preserve">, fino a Duke Ellington, </w:t>
      </w:r>
      <w:proofErr w:type="spellStart"/>
      <w:r w:rsidRPr="00E90785">
        <w:t>Dizzy</w:t>
      </w:r>
      <w:proofErr w:type="spellEnd"/>
      <w:r w:rsidRPr="00E90785">
        <w:t xml:space="preserve"> </w:t>
      </w:r>
      <w:proofErr w:type="spellStart"/>
      <w:r w:rsidRPr="00E90785">
        <w:t>Gillespie</w:t>
      </w:r>
      <w:proofErr w:type="spellEnd"/>
      <w:r w:rsidRPr="00E90785">
        <w:t xml:space="preserve">, </w:t>
      </w:r>
      <w:proofErr w:type="spellStart"/>
      <w:r w:rsidRPr="00E90785">
        <w:t>Chick</w:t>
      </w:r>
      <w:proofErr w:type="spellEnd"/>
      <w:r w:rsidRPr="00E90785">
        <w:t xml:space="preserve"> Corea, Sonny </w:t>
      </w:r>
      <w:proofErr w:type="spellStart"/>
      <w:r w:rsidRPr="00E90785">
        <w:t>Rollins</w:t>
      </w:r>
      <w:proofErr w:type="spellEnd"/>
      <w:r w:rsidRPr="00E90785">
        <w:t xml:space="preserve">, </w:t>
      </w:r>
      <w:proofErr w:type="spellStart"/>
      <w:r w:rsidRPr="00E90785">
        <w:t>Weather</w:t>
      </w:r>
      <w:proofErr w:type="spellEnd"/>
      <w:r w:rsidRPr="00E90785">
        <w:t xml:space="preserve"> Report e Herbie Hancock.</w:t>
      </w:r>
    </w:p>
    <w:p w14:paraId="68B93C84" w14:textId="77777777" w:rsidR="00E90785" w:rsidRPr="00E90785" w:rsidRDefault="00E90785" w:rsidP="00E90785">
      <w:pPr>
        <w:pStyle w:val="NormaleWeb"/>
        <w:jc w:val="both"/>
      </w:pPr>
      <w:r w:rsidRPr="00E90785">
        <w:t xml:space="preserve">Accanto alla pittura astratta trovano spazio quattro acquerelli appartenenti al ciclo </w:t>
      </w:r>
      <w:r w:rsidRPr="00E90785">
        <w:rPr>
          <w:rStyle w:val="Enfasigrassetto"/>
          <w:rFonts w:eastAsiaTheme="majorEastAsia"/>
        </w:rPr>
        <w:t>“Riflessi e trasparenze”</w:t>
      </w:r>
      <w:r w:rsidRPr="00E90785">
        <w:t>, iniziato nel 1996 e giunto oggi a trent’anni di ricerca. Opere minuziose che restituiscono le atmosfere di luoghi simbolo della musica dal vivo, come l’</w:t>
      </w:r>
      <w:r w:rsidRPr="00E90785">
        <w:rPr>
          <w:rStyle w:val="Enfasigrassetto"/>
          <w:rFonts w:eastAsiaTheme="majorEastAsia"/>
        </w:rPr>
        <w:t>Alexanderplatz Jazz Club</w:t>
      </w:r>
      <w:r w:rsidRPr="00E90785">
        <w:t xml:space="preserve"> di Roma e il </w:t>
      </w:r>
      <w:r w:rsidRPr="00E90785">
        <w:rPr>
          <w:rStyle w:val="Enfasigrassetto"/>
          <w:rFonts w:eastAsiaTheme="majorEastAsia"/>
        </w:rPr>
        <w:t xml:space="preserve">Ronnie </w:t>
      </w:r>
      <w:proofErr w:type="spellStart"/>
      <w:r w:rsidRPr="00E90785">
        <w:rPr>
          <w:rStyle w:val="Enfasigrassetto"/>
          <w:rFonts w:eastAsiaTheme="majorEastAsia"/>
        </w:rPr>
        <w:t>Scott’s</w:t>
      </w:r>
      <w:proofErr w:type="spellEnd"/>
      <w:r w:rsidRPr="00E90785">
        <w:t xml:space="preserve"> di Londra, insieme a suggestioni legate a Parigi e al festival </w:t>
      </w:r>
      <w:r w:rsidRPr="00E90785">
        <w:rPr>
          <w:rStyle w:val="Enfasicorsivo"/>
          <w:rFonts w:eastAsiaTheme="majorEastAsia"/>
        </w:rPr>
        <w:t>Jazz à la Villette</w:t>
      </w:r>
      <w:r w:rsidRPr="00E90785">
        <w:t>.</w:t>
      </w:r>
    </w:p>
    <w:p w14:paraId="25538A57" w14:textId="77777777" w:rsidR="00E90785" w:rsidRPr="00E90785" w:rsidRDefault="00E90785" w:rsidP="00E90785">
      <w:pPr>
        <w:pStyle w:val="NormaleWeb"/>
        <w:jc w:val="both"/>
      </w:pPr>
      <w:r w:rsidRPr="00E90785">
        <w:t xml:space="preserve">Il percorso comprende inoltre cinque opere di grande formato della serie </w:t>
      </w:r>
      <w:r w:rsidRPr="00E90785">
        <w:rPr>
          <w:rStyle w:val="Enfasigrassetto"/>
          <w:rFonts w:eastAsiaTheme="majorEastAsia"/>
        </w:rPr>
        <w:t>“Trame di vita”</w:t>
      </w:r>
      <w:r w:rsidRPr="00E90785">
        <w:t>, nata nel 2017, nelle quali frammenti di strumenti musicali emergono all’interno di intrecci cromatici, fili metaforici e segni pittorici che costruiscono una narrazione sospesa tra musica e memoria.</w:t>
      </w:r>
    </w:p>
    <w:p w14:paraId="10EF0526" w14:textId="77777777" w:rsidR="00E90785" w:rsidRPr="00E90785" w:rsidRDefault="00E90785" w:rsidP="00E90785">
      <w:pPr>
        <w:pStyle w:val="NormaleWeb"/>
        <w:jc w:val="both"/>
      </w:pPr>
      <w:r w:rsidRPr="00E90785">
        <w:lastRenderedPageBreak/>
        <w:t xml:space="preserve">A queste si affiancano i </w:t>
      </w:r>
      <w:r w:rsidRPr="00E90785">
        <w:rPr>
          <w:rStyle w:val="Enfasigrassetto"/>
          <w:rFonts w:eastAsiaTheme="majorEastAsia"/>
        </w:rPr>
        <w:t>“Ritratti metaforici”</w:t>
      </w:r>
      <w:r w:rsidRPr="00E90785">
        <w:t xml:space="preserve">, piccoli lavori dedicati ad alcune figure fondamentali del jazz, tra cui </w:t>
      </w:r>
      <w:r w:rsidRPr="00E90785">
        <w:rPr>
          <w:rStyle w:val="Enfasigrassetto"/>
          <w:rFonts w:eastAsiaTheme="majorEastAsia"/>
        </w:rPr>
        <w:t xml:space="preserve">Miles Davis, John Coltrane, </w:t>
      </w:r>
      <w:proofErr w:type="spellStart"/>
      <w:r w:rsidRPr="00E90785">
        <w:rPr>
          <w:rStyle w:val="Enfasigrassetto"/>
          <w:rFonts w:eastAsiaTheme="majorEastAsia"/>
        </w:rPr>
        <w:t>Dizzy</w:t>
      </w:r>
      <w:proofErr w:type="spellEnd"/>
      <w:r w:rsidRPr="00E90785">
        <w:rPr>
          <w:rStyle w:val="Enfasigrassetto"/>
          <w:rFonts w:eastAsiaTheme="majorEastAsia"/>
        </w:rPr>
        <w:t xml:space="preserve"> </w:t>
      </w:r>
      <w:proofErr w:type="spellStart"/>
      <w:r w:rsidRPr="00E90785">
        <w:rPr>
          <w:rStyle w:val="Enfasigrassetto"/>
          <w:rFonts w:eastAsiaTheme="majorEastAsia"/>
        </w:rPr>
        <w:t>Gillespie</w:t>
      </w:r>
      <w:proofErr w:type="spellEnd"/>
      <w:r w:rsidRPr="00E90785">
        <w:rPr>
          <w:rStyle w:val="Enfasigrassetto"/>
          <w:rFonts w:eastAsiaTheme="majorEastAsia"/>
        </w:rPr>
        <w:t xml:space="preserve"> e Massimo Urbani</w:t>
      </w:r>
      <w:r w:rsidRPr="00E90785">
        <w:t>, raccontati non attraverso una rappresentazione tradizionale, ma mediante date, frasi, oggetti e simboli capaci di evocare identità e percorsi artistici.</w:t>
      </w:r>
    </w:p>
    <w:p w14:paraId="3CA5389B" w14:textId="77777777" w:rsidR="00E90785" w:rsidRPr="00E90785" w:rsidRDefault="00E90785" w:rsidP="00E90785">
      <w:pPr>
        <w:pStyle w:val="NormaleWeb"/>
        <w:jc w:val="both"/>
      </w:pPr>
      <w:r w:rsidRPr="00E90785">
        <w:t xml:space="preserve">Nel progetto confluiscono anche alcune creazioni appartenenti a </w:t>
      </w:r>
      <w:r w:rsidRPr="00E90785">
        <w:rPr>
          <w:rStyle w:val="Enfasigrassetto"/>
          <w:rFonts w:eastAsiaTheme="majorEastAsia"/>
        </w:rPr>
        <w:t>“</w:t>
      </w:r>
      <w:proofErr w:type="spellStart"/>
      <w:r w:rsidRPr="00E90785">
        <w:rPr>
          <w:rStyle w:val="Enfasigrassetto"/>
          <w:rFonts w:eastAsiaTheme="majorEastAsia"/>
        </w:rPr>
        <w:t>MyLightArt</w:t>
      </w:r>
      <w:proofErr w:type="spellEnd"/>
      <w:r w:rsidRPr="00E90785">
        <w:rPr>
          <w:rStyle w:val="Enfasigrassetto"/>
          <w:rFonts w:eastAsiaTheme="majorEastAsia"/>
        </w:rPr>
        <w:t>”</w:t>
      </w:r>
      <w:r w:rsidRPr="00E90785">
        <w:t xml:space="preserve">, ciclo avviato nel 2019, mentre in occasione del centenario della nascita di </w:t>
      </w:r>
      <w:r w:rsidRPr="00E90785">
        <w:rPr>
          <w:rStyle w:val="Enfasigrassetto"/>
          <w:rFonts w:eastAsiaTheme="majorEastAsia"/>
        </w:rPr>
        <w:t>Miles Davis</w:t>
      </w:r>
      <w:r w:rsidRPr="00E90785">
        <w:t xml:space="preserve"> la produzione si arricchisce di </w:t>
      </w:r>
      <w:r w:rsidRPr="00E90785">
        <w:rPr>
          <w:rStyle w:val="Enfasigrassetto"/>
          <w:rFonts w:eastAsiaTheme="majorEastAsia"/>
        </w:rPr>
        <w:t>“G-</w:t>
      </w:r>
      <w:proofErr w:type="spellStart"/>
      <w:r w:rsidRPr="00E90785">
        <w:rPr>
          <w:rStyle w:val="Enfasigrassetto"/>
          <w:rFonts w:eastAsiaTheme="majorEastAsia"/>
        </w:rPr>
        <w:t>HeArt</w:t>
      </w:r>
      <w:proofErr w:type="spellEnd"/>
      <w:r w:rsidRPr="00E90785">
        <w:rPr>
          <w:rStyle w:val="Enfasigrassetto"/>
          <w:rFonts w:eastAsiaTheme="majorEastAsia"/>
        </w:rPr>
        <w:t>” 2026</w:t>
      </w:r>
      <w:r w:rsidRPr="00E90785">
        <w:t xml:space="preserve">, opera pensata come omaggio alla sua figura e costruita attraverso richiami alla Pop Art, al jazz e alla ricerca visiva sviluppata da </w:t>
      </w:r>
      <w:proofErr w:type="spellStart"/>
      <w:r w:rsidRPr="00E90785">
        <w:t>Galdi</w:t>
      </w:r>
      <w:proofErr w:type="spellEnd"/>
      <w:r w:rsidRPr="00E90785">
        <w:t xml:space="preserve"> negli ultimi anni.</w:t>
      </w:r>
    </w:p>
    <w:p w14:paraId="297955D2" w14:textId="77777777" w:rsidR="00E90785" w:rsidRPr="00E90785" w:rsidRDefault="00E90785" w:rsidP="00E90785">
      <w:pPr>
        <w:pStyle w:val="NormaleWeb"/>
        <w:jc w:val="both"/>
      </w:pPr>
      <w:r w:rsidRPr="00E90785">
        <w:t xml:space="preserve">La musica incontra infine la fotografia. Da oltre dieci anni Germana </w:t>
      </w:r>
      <w:proofErr w:type="spellStart"/>
      <w:r w:rsidRPr="00E90785">
        <w:t>Galdi</w:t>
      </w:r>
      <w:proofErr w:type="spellEnd"/>
      <w:r w:rsidRPr="00E90785">
        <w:t xml:space="preserve"> porta avanti anche una ricerca in cui è contemporaneamente modella, ideatrice e creatrice del </w:t>
      </w:r>
      <w:proofErr w:type="spellStart"/>
      <w:r w:rsidRPr="00E90785">
        <w:t>concept</w:t>
      </w:r>
      <w:proofErr w:type="spellEnd"/>
      <w:r w:rsidRPr="00E90785">
        <w:t xml:space="preserve">, collaborando con diversi fotografi. Tra questi </w:t>
      </w:r>
      <w:r w:rsidRPr="00E90785">
        <w:rPr>
          <w:rStyle w:val="Enfasigrassetto"/>
          <w:rFonts w:eastAsiaTheme="majorEastAsia"/>
        </w:rPr>
        <w:t>Paolo Soriani</w:t>
      </w:r>
      <w:r w:rsidRPr="00E90785">
        <w:t xml:space="preserve">, da tempo impegnato nel racconto visivo del jazz e autore del volume </w:t>
      </w:r>
      <w:r w:rsidRPr="00E90785">
        <w:rPr>
          <w:rStyle w:val="Enfasicorsivo"/>
          <w:rFonts w:eastAsiaTheme="majorEastAsia"/>
        </w:rPr>
        <w:t>A Love Supreme</w:t>
      </w:r>
      <w:r w:rsidRPr="00E90785">
        <w:t>.</w:t>
      </w:r>
    </w:p>
    <w:p w14:paraId="2EDE2604" w14:textId="558010B7" w:rsidR="00E90785" w:rsidRPr="00E90785" w:rsidRDefault="00E90785" w:rsidP="00E90785">
      <w:pPr>
        <w:pStyle w:val="NormaleWeb"/>
        <w:jc w:val="both"/>
      </w:pPr>
      <w:r w:rsidRPr="00E90785">
        <w:rPr>
          <w:rStyle w:val="Enfasigrassetto"/>
          <w:rFonts w:eastAsiaTheme="majorEastAsia"/>
        </w:rPr>
        <w:t>“</w:t>
      </w:r>
      <w:proofErr w:type="spellStart"/>
      <w:r w:rsidRPr="00E90785">
        <w:rPr>
          <w:rStyle w:val="Enfasigrassetto"/>
          <w:rFonts w:eastAsiaTheme="majorEastAsia"/>
        </w:rPr>
        <w:t>Creating</w:t>
      </w:r>
      <w:proofErr w:type="spellEnd"/>
      <w:r w:rsidRPr="00E90785">
        <w:rPr>
          <w:rStyle w:val="Enfasigrassetto"/>
          <w:rFonts w:eastAsiaTheme="majorEastAsia"/>
        </w:rPr>
        <w:t xml:space="preserve"> with a Jazz </w:t>
      </w:r>
      <w:proofErr w:type="spellStart"/>
      <w:r w:rsidRPr="00E90785">
        <w:rPr>
          <w:rStyle w:val="Enfasigrassetto"/>
          <w:rFonts w:eastAsiaTheme="majorEastAsia"/>
        </w:rPr>
        <w:t>Sensibility</w:t>
      </w:r>
      <w:proofErr w:type="spellEnd"/>
      <w:r w:rsidRPr="00E90785">
        <w:rPr>
          <w:rStyle w:val="Enfasigrassetto"/>
          <w:rFonts w:eastAsiaTheme="majorEastAsia"/>
        </w:rPr>
        <w:t>”</w:t>
      </w:r>
      <w:r w:rsidRPr="00E90785">
        <w:t xml:space="preserve"> diventa così un attraversamento di linguaggi e memorie: non una semplice celebrazione musicale, ma il tentativo di trasformare il jazz in esperienza visiva, lasciando che ritmo, improvvisazione e ascolto diventino colore, segno e forma.</w:t>
      </w:r>
      <w:r w:rsidR="00363783">
        <w:t xml:space="preserve"> </w:t>
      </w:r>
    </w:p>
    <w:p w14:paraId="1B65414B" w14:textId="4DBA5892" w:rsidR="00E90785" w:rsidRPr="00E90785" w:rsidRDefault="00E90785" w:rsidP="00E90785">
      <w:pPr>
        <w:pStyle w:val="Titolo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0785">
        <w:rPr>
          <w:rStyle w:val="Enfasigrassetto"/>
          <w:rFonts w:ascii="Times New Roman" w:hAnsi="Times New Roman" w:cs="Times New Roman"/>
          <w:bCs w:val="0"/>
          <w:color w:val="000000" w:themeColor="text1"/>
          <w:sz w:val="24"/>
          <w:szCs w:val="24"/>
        </w:rPr>
        <w:t xml:space="preserve">BIO </w:t>
      </w:r>
    </w:p>
    <w:p w14:paraId="1686ABEC" w14:textId="77777777" w:rsidR="00E90785" w:rsidRPr="00E90785" w:rsidRDefault="00E90785" w:rsidP="00E90785">
      <w:pPr>
        <w:pStyle w:val="NormaleWeb"/>
        <w:jc w:val="both"/>
      </w:pPr>
      <w:r w:rsidRPr="00E90785">
        <w:t xml:space="preserve">Figlia e nipote di artisti, </w:t>
      </w:r>
      <w:r w:rsidRPr="00E90785">
        <w:rPr>
          <w:rStyle w:val="Enfasigrassetto"/>
          <w:rFonts w:eastAsiaTheme="majorEastAsia"/>
        </w:rPr>
        <w:t xml:space="preserve">Germana </w:t>
      </w:r>
      <w:proofErr w:type="spellStart"/>
      <w:r w:rsidRPr="00E90785">
        <w:rPr>
          <w:rStyle w:val="Enfasigrassetto"/>
          <w:rFonts w:eastAsiaTheme="majorEastAsia"/>
        </w:rPr>
        <w:t>Galdi</w:t>
      </w:r>
      <w:proofErr w:type="spellEnd"/>
      <w:r w:rsidRPr="00E90785">
        <w:t xml:space="preserve"> ha sviluppato una formazione multidisciplinare che attraversa lo studio del nudo, la pittura, il disegno di moda e l’illustrazione. Ha conseguito un </w:t>
      </w:r>
      <w:r w:rsidRPr="00E90785">
        <w:rPr>
          <w:rStyle w:val="Enfasigrassetto"/>
          <w:rFonts w:eastAsiaTheme="majorEastAsia"/>
        </w:rPr>
        <w:t xml:space="preserve">Master in Art </w:t>
      </w:r>
      <w:proofErr w:type="spellStart"/>
      <w:r w:rsidRPr="00E90785">
        <w:rPr>
          <w:rStyle w:val="Enfasigrassetto"/>
          <w:rFonts w:eastAsiaTheme="majorEastAsia"/>
        </w:rPr>
        <w:t>Counseling</w:t>
      </w:r>
      <w:proofErr w:type="spellEnd"/>
      <w:r w:rsidRPr="00E90785">
        <w:t>, esperienza che ha contribuito ad ampliare ulteriormente la sua ricerca espressiva.</w:t>
      </w:r>
    </w:p>
    <w:p w14:paraId="477E2FC3" w14:textId="77777777" w:rsidR="00E90785" w:rsidRPr="00E90785" w:rsidRDefault="00E90785" w:rsidP="00E90785">
      <w:pPr>
        <w:pStyle w:val="NormaleWeb"/>
        <w:jc w:val="both"/>
      </w:pPr>
      <w:r w:rsidRPr="00E90785">
        <w:t xml:space="preserve">Grazie al suo passato di ginnasta ha lavorato anche come modella di body painting, collaborando con </w:t>
      </w:r>
      <w:r w:rsidRPr="00E90785">
        <w:rPr>
          <w:rStyle w:val="Enfasigrassetto"/>
          <w:rFonts w:eastAsiaTheme="majorEastAsia"/>
        </w:rPr>
        <w:t>Miguel Gomez</w:t>
      </w:r>
      <w:r w:rsidRPr="00E90785">
        <w:t xml:space="preserve">, artista e direttore della Biennale Internazionale </w:t>
      </w:r>
      <w:proofErr w:type="spellStart"/>
      <w:r w:rsidRPr="00E90785">
        <w:t>Bibart</w:t>
      </w:r>
      <w:proofErr w:type="spellEnd"/>
      <w:r w:rsidRPr="00E90785">
        <w:t xml:space="preserve">, e ha sviluppato parallelamente una propria attività nell’ambito della fotografia come modella, photo art </w:t>
      </w:r>
      <w:proofErr w:type="spellStart"/>
      <w:r w:rsidRPr="00E90785">
        <w:t>director</w:t>
      </w:r>
      <w:proofErr w:type="spellEnd"/>
      <w:r w:rsidRPr="00E90785">
        <w:t xml:space="preserve"> e photo </w:t>
      </w:r>
      <w:proofErr w:type="spellStart"/>
      <w:r w:rsidRPr="00E90785">
        <w:t>stylist</w:t>
      </w:r>
      <w:proofErr w:type="spellEnd"/>
      <w:r w:rsidRPr="00E90785">
        <w:t>.</w:t>
      </w:r>
    </w:p>
    <w:p w14:paraId="4EFB1A10" w14:textId="77777777" w:rsidR="00E90785" w:rsidRPr="00E90785" w:rsidRDefault="00E90785" w:rsidP="00E90785">
      <w:pPr>
        <w:pStyle w:val="NormaleWeb"/>
        <w:jc w:val="both"/>
      </w:pPr>
      <w:r w:rsidRPr="00E90785">
        <w:t xml:space="preserve">Le sue opere hanno inoltre ispirato musicisti e compositori, tra cui </w:t>
      </w:r>
      <w:r w:rsidRPr="00E90785">
        <w:rPr>
          <w:rStyle w:val="Enfasigrassetto"/>
          <w:rFonts w:eastAsiaTheme="majorEastAsia"/>
        </w:rPr>
        <w:t>Antimo Magnotta</w:t>
      </w:r>
      <w:r w:rsidRPr="00E90785">
        <w:t xml:space="preserve">, pianista del V&amp;A </w:t>
      </w:r>
      <w:proofErr w:type="spellStart"/>
      <w:r w:rsidRPr="00E90785">
        <w:t>Museum</w:t>
      </w:r>
      <w:proofErr w:type="spellEnd"/>
      <w:r w:rsidRPr="00E90785">
        <w:t xml:space="preserve"> di Londra, ed </w:t>
      </w:r>
      <w:r w:rsidRPr="00E90785">
        <w:rPr>
          <w:rStyle w:val="Enfasigrassetto"/>
          <w:rFonts w:eastAsiaTheme="majorEastAsia"/>
        </w:rPr>
        <w:t xml:space="preserve">Emilio </w:t>
      </w:r>
      <w:proofErr w:type="spellStart"/>
      <w:r w:rsidRPr="00E90785">
        <w:rPr>
          <w:rStyle w:val="Enfasigrassetto"/>
          <w:rFonts w:eastAsiaTheme="majorEastAsia"/>
        </w:rPr>
        <w:t>Calandin</w:t>
      </w:r>
      <w:proofErr w:type="spellEnd"/>
      <w:r w:rsidRPr="00E90785">
        <w:t xml:space="preserve">, compositore e docente del Conservatorio di Valencia. Ha collaborato anche con il regista </w:t>
      </w:r>
      <w:r w:rsidRPr="00E90785">
        <w:rPr>
          <w:rStyle w:val="Enfasigrassetto"/>
          <w:rFonts w:eastAsiaTheme="majorEastAsia"/>
        </w:rPr>
        <w:t>Enrico Vanzina</w:t>
      </w:r>
      <w:r w:rsidRPr="00E90785">
        <w:t>, che ha utilizzato alcune sue opere in propri film.</w:t>
      </w:r>
    </w:p>
    <w:p w14:paraId="1223C9EE" w14:textId="342F3A45" w:rsidR="00E90785" w:rsidRDefault="00E90785" w:rsidP="00E90785">
      <w:pPr>
        <w:pStyle w:val="NormaleWeb"/>
        <w:jc w:val="both"/>
      </w:pPr>
      <w:r w:rsidRPr="00E90785">
        <w:t xml:space="preserve">Dal </w:t>
      </w:r>
      <w:r w:rsidRPr="00E90785">
        <w:rPr>
          <w:rStyle w:val="Enfasigrassetto"/>
          <w:rFonts w:eastAsiaTheme="majorEastAsia"/>
        </w:rPr>
        <w:t>1996</w:t>
      </w:r>
      <w:r w:rsidRPr="00E90785">
        <w:t xml:space="preserve"> Germana </w:t>
      </w:r>
      <w:proofErr w:type="spellStart"/>
      <w:r w:rsidRPr="00E90785">
        <w:t>Galdi</w:t>
      </w:r>
      <w:proofErr w:type="spellEnd"/>
      <w:r w:rsidRPr="00E90785">
        <w:t xml:space="preserve"> espone in mostre personali e collettive, sviluppando una ricerca che continua a muoversi tra pittura, fotografia, musica e sperimentazione visiva.</w:t>
      </w:r>
    </w:p>
    <w:p w14:paraId="12DB2D7B" w14:textId="7D6C74F0" w:rsidR="00E90785" w:rsidRDefault="00E90785" w:rsidP="00E90785">
      <w:pPr>
        <w:pStyle w:val="NormaleWeb"/>
        <w:jc w:val="both"/>
      </w:pPr>
    </w:p>
    <w:p w14:paraId="44CF104D" w14:textId="0B1571F7" w:rsidR="00E90785" w:rsidRDefault="00E90785" w:rsidP="00E90785">
      <w:pPr>
        <w:pStyle w:val="NormaleWeb"/>
        <w:jc w:val="center"/>
      </w:pPr>
      <w:r>
        <w:t>Orari: 16,30/20,30 – giovedì/domenica</w:t>
      </w:r>
    </w:p>
    <w:p w14:paraId="64C4462C" w14:textId="27AE6D5E" w:rsidR="00E90785" w:rsidRDefault="00E90785" w:rsidP="00E90785">
      <w:pPr>
        <w:jc w:val="center"/>
        <w:rPr>
          <w:rFonts w:ascii="Times New Roman" w:hAnsi="Times New Roman" w:cs="Times New Roman"/>
          <w:b/>
        </w:rPr>
      </w:pPr>
      <w:r w:rsidRPr="00E90785">
        <w:rPr>
          <w:rFonts w:ascii="Times New Roman" w:hAnsi="Times New Roman" w:cs="Times New Roman"/>
          <w:b/>
        </w:rPr>
        <w:t>VERNISSAGE Giov</w:t>
      </w:r>
      <w:r w:rsidR="00723EC2">
        <w:rPr>
          <w:rFonts w:ascii="Times New Roman" w:hAnsi="Times New Roman" w:cs="Times New Roman"/>
          <w:b/>
        </w:rPr>
        <w:t>edì</w:t>
      </w:r>
      <w:r w:rsidRPr="00E90785">
        <w:rPr>
          <w:rFonts w:ascii="Times New Roman" w:hAnsi="Times New Roman" w:cs="Times New Roman"/>
          <w:b/>
        </w:rPr>
        <w:t xml:space="preserve"> 8</w:t>
      </w:r>
      <w:r>
        <w:rPr>
          <w:rFonts w:ascii="Times New Roman" w:hAnsi="Times New Roman" w:cs="Times New Roman"/>
          <w:b/>
        </w:rPr>
        <w:t xml:space="preserve"> ottobre ore 18,30</w:t>
      </w:r>
    </w:p>
    <w:p w14:paraId="2250F5A9" w14:textId="77777777" w:rsidR="00B60699" w:rsidRPr="00E90785" w:rsidRDefault="00B60699" w:rsidP="00E90785">
      <w:pPr>
        <w:jc w:val="center"/>
        <w:rPr>
          <w:rFonts w:ascii="Times New Roman" w:hAnsi="Times New Roman" w:cs="Times New Roman"/>
          <w:b/>
        </w:rPr>
      </w:pPr>
    </w:p>
    <w:p w14:paraId="58C4F374" w14:textId="1A7ABDD1" w:rsidR="00E90785" w:rsidRPr="00B60699" w:rsidRDefault="00E90785" w:rsidP="00E90785">
      <w:pPr>
        <w:jc w:val="center"/>
        <w:rPr>
          <w:rFonts w:ascii="Times New Roman" w:hAnsi="Times New Roman" w:cs="Times New Roman"/>
          <w:b/>
        </w:rPr>
      </w:pPr>
      <w:r w:rsidRPr="00B60699">
        <w:rPr>
          <w:rFonts w:ascii="Times New Roman" w:hAnsi="Times New Roman" w:cs="Times New Roman"/>
          <w:b/>
        </w:rPr>
        <w:t xml:space="preserve">Sabato live jazz </w:t>
      </w:r>
      <w:r w:rsidR="00B60699">
        <w:rPr>
          <w:rFonts w:ascii="Times New Roman" w:hAnsi="Times New Roman" w:cs="Times New Roman"/>
          <w:b/>
        </w:rPr>
        <w:t>con:</w:t>
      </w:r>
    </w:p>
    <w:p w14:paraId="16BC9172" w14:textId="0D39C433" w:rsidR="00E90785" w:rsidRPr="00E90785" w:rsidRDefault="00E90785" w:rsidP="00E90785">
      <w:pPr>
        <w:jc w:val="center"/>
        <w:rPr>
          <w:rFonts w:ascii="Times New Roman" w:hAnsi="Times New Roman" w:cs="Times New Roman"/>
        </w:rPr>
      </w:pPr>
      <w:r w:rsidRPr="00E90785">
        <w:rPr>
          <w:rFonts w:ascii="Times New Roman" w:hAnsi="Times New Roman" w:cs="Times New Roman"/>
        </w:rPr>
        <w:t>Andrea Beneventano</w:t>
      </w:r>
      <w:r w:rsidR="00723EC2">
        <w:rPr>
          <w:rFonts w:ascii="Times New Roman" w:hAnsi="Times New Roman" w:cs="Times New Roman"/>
        </w:rPr>
        <w:t xml:space="preserve"> - pianoforte</w:t>
      </w:r>
    </w:p>
    <w:p w14:paraId="5B246FE5" w14:textId="5FA1CAE7" w:rsidR="00E90785" w:rsidRPr="00E90785" w:rsidRDefault="00E90785" w:rsidP="00E90785">
      <w:pPr>
        <w:jc w:val="center"/>
        <w:rPr>
          <w:rFonts w:ascii="Times New Roman" w:hAnsi="Times New Roman" w:cs="Times New Roman"/>
        </w:rPr>
      </w:pPr>
      <w:r w:rsidRPr="00E90785">
        <w:rPr>
          <w:rFonts w:ascii="Times New Roman" w:hAnsi="Times New Roman" w:cs="Times New Roman"/>
        </w:rPr>
        <w:t>Giambattista Gioia</w:t>
      </w:r>
      <w:r w:rsidR="00723EC2">
        <w:rPr>
          <w:rFonts w:ascii="Times New Roman" w:hAnsi="Times New Roman" w:cs="Times New Roman"/>
        </w:rPr>
        <w:t xml:space="preserve"> - tromba</w:t>
      </w:r>
    </w:p>
    <w:p w14:paraId="1FE587D9" w14:textId="6485A50D" w:rsidR="00E90785" w:rsidRPr="00E90785" w:rsidRDefault="00E90785" w:rsidP="00E90785">
      <w:pPr>
        <w:jc w:val="center"/>
        <w:rPr>
          <w:rFonts w:ascii="Times New Roman" w:hAnsi="Times New Roman" w:cs="Times New Roman"/>
        </w:rPr>
      </w:pPr>
      <w:r w:rsidRPr="00E90785">
        <w:rPr>
          <w:rFonts w:ascii="Times New Roman" w:hAnsi="Times New Roman" w:cs="Times New Roman"/>
        </w:rPr>
        <w:t>Massimiliano De Lucia</w:t>
      </w:r>
      <w:r w:rsidR="00723EC2">
        <w:rPr>
          <w:rFonts w:ascii="Times New Roman" w:hAnsi="Times New Roman" w:cs="Times New Roman"/>
        </w:rPr>
        <w:t xml:space="preserve"> - batteria</w:t>
      </w:r>
    </w:p>
    <w:p w14:paraId="208D38AF" w14:textId="77777777" w:rsidR="00E90785" w:rsidRPr="00E90785" w:rsidRDefault="00E90785" w:rsidP="00E90785">
      <w:pPr>
        <w:pStyle w:val="NormaleWeb"/>
        <w:jc w:val="both"/>
      </w:pPr>
    </w:p>
    <w:p w14:paraId="7D345161" w14:textId="77777777" w:rsidR="0015017A" w:rsidRPr="00E90785" w:rsidRDefault="0015017A" w:rsidP="00E90785">
      <w:pPr>
        <w:jc w:val="both"/>
        <w:rPr>
          <w:rFonts w:ascii="Times New Roman" w:hAnsi="Times New Roman" w:cs="Times New Roman"/>
        </w:rPr>
      </w:pPr>
    </w:p>
    <w:sectPr w:rsidR="0015017A" w:rsidRPr="00E907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7A"/>
    <w:rsid w:val="0003714D"/>
    <w:rsid w:val="000406C9"/>
    <w:rsid w:val="00085D7C"/>
    <w:rsid w:val="00126F3E"/>
    <w:rsid w:val="0015017A"/>
    <w:rsid w:val="00152A21"/>
    <w:rsid w:val="001A4956"/>
    <w:rsid w:val="001D01A2"/>
    <w:rsid w:val="001F13E0"/>
    <w:rsid w:val="00232D73"/>
    <w:rsid w:val="002A6236"/>
    <w:rsid w:val="002D02F0"/>
    <w:rsid w:val="002E05AE"/>
    <w:rsid w:val="0030666A"/>
    <w:rsid w:val="00346640"/>
    <w:rsid w:val="00363783"/>
    <w:rsid w:val="00377428"/>
    <w:rsid w:val="00391964"/>
    <w:rsid w:val="003D49BF"/>
    <w:rsid w:val="00414AC5"/>
    <w:rsid w:val="00465CCA"/>
    <w:rsid w:val="00495A24"/>
    <w:rsid w:val="004E0A00"/>
    <w:rsid w:val="0052328F"/>
    <w:rsid w:val="005F3443"/>
    <w:rsid w:val="00670422"/>
    <w:rsid w:val="00671009"/>
    <w:rsid w:val="006A286F"/>
    <w:rsid w:val="006A4CC6"/>
    <w:rsid w:val="006C0D95"/>
    <w:rsid w:val="00723EC2"/>
    <w:rsid w:val="0075667E"/>
    <w:rsid w:val="007870E4"/>
    <w:rsid w:val="007B53AE"/>
    <w:rsid w:val="007C0871"/>
    <w:rsid w:val="007D7674"/>
    <w:rsid w:val="008B5678"/>
    <w:rsid w:val="008C6E02"/>
    <w:rsid w:val="008D2EE0"/>
    <w:rsid w:val="00932AF4"/>
    <w:rsid w:val="00973615"/>
    <w:rsid w:val="00974A51"/>
    <w:rsid w:val="00984AF5"/>
    <w:rsid w:val="009A3A2C"/>
    <w:rsid w:val="00A5552A"/>
    <w:rsid w:val="00AB08A0"/>
    <w:rsid w:val="00AD574A"/>
    <w:rsid w:val="00AF1BD3"/>
    <w:rsid w:val="00B074AD"/>
    <w:rsid w:val="00B60699"/>
    <w:rsid w:val="00BD32F3"/>
    <w:rsid w:val="00C10F3C"/>
    <w:rsid w:val="00C5749B"/>
    <w:rsid w:val="00C930CC"/>
    <w:rsid w:val="00CB0322"/>
    <w:rsid w:val="00CB284D"/>
    <w:rsid w:val="00D21E1D"/>
    <w:rsid w:val="00D62657"/>
    <w:rsid w:val="00E90785"/>
    <w:rsid w:val="00EC5A13"/>
    <w:rsid w:val="00EE40B6"/>
    <w:rsid w:val="00F75C76"/>
    <w:rsid w:val="00F92FA3"/>
    <w:rsid w:val="00F945A6"/>
    <w:rsid w:val="00FD05E4"/>
    <w:rsid w:val="00FD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32E6C"/>
  <w15:chartTrackingRefBased/>
  <w15:docId w15:val="{751B3294-5EFD-4AEB-BB9C-CF4E0C836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50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50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501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50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501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50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50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50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50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501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501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501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5017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5017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5017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5017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5017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5017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50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50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50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50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50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5017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5017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5017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501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5017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5017A"/>
    <w:rPr>
      <w:b/>
      <w:bCs/>
      <w:smallCaps/>
      <w:color w:val="2F5496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15017A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150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E907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63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40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5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Microsoft Office User</cp:lastModifiedBy>
  <cp:revision>5</cp:revision>
  <dcterms:created xsi:type="dcterms:W3CDTF">2026-10-03T12:33:00Z</dcterms:created>
  <dcterms:modified xsi:type="dcterms:W3CDTF">2026-10-03T13:29:00Z</dcterms:modified>
</cp:coreProperties>
</file>