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F8" w:rsidRDefault="00D849F8" w:rsidP="00D849F8">
      <w:pPr>
        <w:pStyle w:val="Nessunaspaziatura"/>
      </w:pPr>
      <w:r>
        <w:t xml:space="preserve">COMUNICATO STAMPA  </w:t>
      </w:r>
    </w:p>
    <w:p w:rsidR="00D849F8" w:rsidRDefault="00D849F8" w:rsidP="00D849F8">
      <w:pPr>
        <w:pStyle w:val="Nessunaspaziatura"/>
      </w:pPr>
      <w:bookmarkStart w:id="0" w:name="_GoBack"/>
      <w:bookmarkEnd w:id="0"/>
    </w:p>
    <w:p w:rsidR="00243D99" w:rsidRDefault="00D849F8" w:rsidP="00D849F8">
      <w:pPr>
        <w:pStyle w:val="Nessunaspaziatura"/>
      </w:pPr>
      <w:r>
        <w:t xml:space="preserve">Fabbrica del Vapore  -  </w:t>
      </w:r>
      <w:r w:rsidR="009673FC" w:rsidRPr="009673FC">
        <w:t>Spazio Cisterne</w:t>
      </w:r>
    </w:p>
    <w:p w:rsidR="00D849F8" w:rsidRDefault="00D849F8" w:rsidP="00D849F8">
      <w:pPr>
        <w:pStyle w:val="Nessunaspaziatura"/>
      </w:pPr>
      <w:r>
        <w:t>Via Procaccini</w:t>
      </w:r>
      <w:r w:rsidR="00ED2CCB">
        <w:t xml:space="preserve"> </w:t>
      </w:r>
      <w:r>
        <w:t xml:space="preserve"> 4 Milano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9673FC" w:rsidRDefault="00D849F8" w:rsidP="00D849F8">
      <w:pPr>
        <w:pStyle w:val="Nessunaspaziatura"/>
        <w:pBdr>
          <w:bottom w:val="single" w:sz="4" w:space="1" w:color="auto"/>
        </w:pBdr>
      </w:pPr>
      <w:r w:rsidRPr="00D849F8">
        <w:t>31 marzo 5 aprile 2025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9673FC" w:rsidRDefault="00E444D8" w:rsidP="00D849F8">
      <w:pPr>
        <w:pStyle w:val="Nessunaspaziatura"/>
        <w:pBdr>
          <w:bottom w:val="single" w:sz="4" w:space="1" w:color="auto"/>
        </w:pBdr>
      </w:pPr>
      <w:r>
        <w:t xml:space="preserve">Titolo: </w:t>
      </w:r>
      <w:r w:rsidR="00D849F8">
        <w:t>I  Mondi che siamo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 xml:space="preserve">dedicato a Eleonora </w:t>
      </w:r>
      <w:proofErr w:type="spellStart"/>
      <w:r>
        <w:t>Fiorani</w:t>
      </w:r>
      <w:proofErr w:type="spellEnd"/>
    </w:p>
    <w:p w:rsidR="00E444D8" w:rsidRDefault="00E444D8" w:rsidP="00D849F8">
      <w:pPr>
        <w:pStyle w:val="Nessunaspaziatura"/>
        <w:pBdr>
          <w:bottom w:val="single" w:sz="4" w:space="1" w:color="auto"/>
        </w:pBdr>
      </w:pPr>
    </w:p>
    <w:p w:rsidR="005850BC" w:rsidRDefault="00D849F8" w:rsidP="00D849F8">
      <w:pPr>
        <w:pStyle w:val="Nessunaspaziatura"/>
        <w:pBdr>
          <w:bottom w:val="single" w:sz="4" w:space="1" w:color="auto"/>
        </w:pBdr>
      </w:pPr>
      <w:r>
        <w:t>a</w:t>
      </w:r>
      <w:r w:rsidR="005850BC">
        <w:t xml:space="preserve"> cura di </w:t>
      </w:r>
      <w:proofErr w:type="spellStart"/>
      <w:r w:rsidR="005850BC" w:rsidRPr="005850BC">
        <w:t>Hongjie</w:t>
      </w:r>
      <w:proofErr w:type="spellEnd"/>
      <w:r w:rsidR="005850BC" w:rsidRPr="005850BC">
        <w:t xml:space="preserve"> </w:t>
      </w:r>
      <w:proofErr w:type="spellStart"/>
      <w:r w:rsidR="005850BC" w:rsidRPr="005850BC">
        <w:t>Wang</w:t>
      </w:r>
      <w:proofErr w:type="spellEnd"/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 w:rsidRPr="00D849F8">
        <w:t>mostre personali e installazioni</w:t>
      </w:r>
      <w:r w:rsidR="00E444D8">
        <w:t xml:space="preserve"> degli </w:t>
      </w:r>
      <w:r>
        <w:t>artisti</w:t>
      </w:r>
      <w:r w:rsidR="00E444D8">
        <w:t>: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 xml:space="preserve">Alvaro, Amalia Del Ponte, Francesco Cucci, Fernanda Fedi, Giuliano Ferla, </w:t>
      </w:r>
      <w:proofErr w:type="spellStart"/>
      <w:r>
        <w:t>Mavi</w:t>
      </w:r>
      <w:proofErr w:type="spellEnd"/>
      <w:r>
        <w:t xml:space="preserve"> Ferrando, Rebecca Forster, Ugo La Pietra, Mintoy, Angela </w:t>
      </w:r>
      <w:proofErr w:type="spellStart"/>
      <w:r>
        <w:t>Occhipinti</w:t>
      </w:r>
      <w:proofErr w:type="spellEnd"/>
      <w:r>
        <w:t xml:space="preserve">, Nada Pivetta,  Antonio </w:t>
      </w:r>
      <w:proofErr w:type="spellStart"/>
      <w:r>
        <w:t>Pizzolante</w:t>
      </w:r>
      <w:proofErr w:type="spellEnd"/>
      <w:r>
        <w:t xml:space="preserve">,     Roberto Ramirez  </w:t>
      </w:r>
      <w:proofErr w:type="spellStart"/>
      <w:r>
        <w:t>Anchique</w:t>
      </w:r>
      <w:proofErr w:type="spellEnd"/>
      <w:r>
        <w:t xml:space="preserve">, Filippo </w:t>
      </w:r>
      <w:proofErr w:type="spellStart"/>
      <w:r>
        <w:t>Soddu</w:t>
      </w:r>
      <w:proofErr w:type="spellEnd"/>
      <w:r>
        <w:t xml:space="preserve">, Stefano </w:t>
      </w:r>
      <w:proofErr w:type="spellStart"/>
      <w:r>
        <w:t>Soddu</w:t>
      </w:r>
      <w:proofErr w:type="spellEnd"/>
      <w:r>
        <w:t xml:space="preserve">, Antonio </w:t>
      </w:r>
      <w:proofErr w:type="spellStart"/>
      <w:r>
        <w:t>Sormani</w:t>
      </w:r>
      <w:proofErr w:type="spellEnd"/>
      <w:r>
        <w:t xml:space="preserve">, </w:t>
      </w:r>
      <w:proofErr w:type="spellStart"/>
      <w:r>
        <w:t>topylabrys</w:t>
      </w:r>
      <w:proofErr w:type="spellEnd"/>
      <w:r>
        <w:t>, Nanni Varale</w:t>
      </w:r>
      <w:r w:rsidR="00E444D8">
        <w:t>.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 xml:space="preserve">inaugurazione </w:t>
      </w:r>
    </w:p>
    <w:p w:rsidR="00D849F8" w:rsidRDefault="00E444D8" w:rsidP="00D849F8">
      <w:pPr>
        <w:pStyle w:val="Nessunaspaziatura"/>
        <w:pBdr>
          <w:bottom w:val="single" w:sz="4" w:space="1" w:color="auto"/>
        </w:pBdr>
      </w:pPr>
      <w:r>
        <w:t xml:space="preserve">lunedì 31 marzo h 16,00  - </w:t>
      </w:r>
      <w:r w:rsidR="00D849F8">
        <w:t xml:space="preserve">19,00 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>orario continuato ore 11,00 - 19,00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>sabato 5 aprile chiusura ore 16,00</w:t>
      </w:r>
    </w:p>
    <w:p w:rsidR="00ED2CCB" w:rsidRDefault="00ED2CCB" w:rsidP="00D849F8">
      <w:pPr>
        <w:pStyle w:val="Nessunaspaziatura"/>
        <w:pBdr>
          <w:bottom w:val="single" w:sz="4" w:space="1" w:color="auto"/>
        </w:pBdr>
      </w:pPr>
    </w:p>
    <w:p w:rsidR="00ED2CCB" w:rsidRDefault="00ED2CCB" w:rsidP="00D849F8">
      <w:pPr>
        <w:pStyle w:val="Nessunaspaziatura"/>
        <w:pBdr>
          <w:bottom w:val="single" w:sz="4" w:space="1" w:color="auto"/>
        </w:pBdr>
      </w:pPr>
      <w:r>
        <w:t>ingresso libero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E444D8" w:rsidRDefault="00BD0602" w:rsidP="00D849F8">
      <w:pPr>
        <w:pStyle w:val="Nessunaspaziatura"/>
        <w:pBdr>
          <w:bottom w:val="single" w:sz="4" w:space="1" w:color="auto"/>
        </w:pBdr>
      </w:pPr>
      <w:r>
        <w:t>organizzatori</w:t>
      </w:r>
      <w:r w:rsidR="00D849F8">
        <w:t xml:space="preserve">: </w:t>
      </w:r>
    </w:p>
    <w:p w:rsidR="00D849F8" w:rsidRDefault="00424B0C" w:rsidP="00D849F8">
      <w:pPr>
        <w:pStyle w:val="Nessunaspaziatura"/>
        <w:pBdr>
          <w:bottom w:val="single" w:sz="4" w:space="1" w:color="auto"/>
        </w:pBdr>
      </w:pPr>
      <w:r>
        <w:t xml:space="preserve">ELE Art </w:t>
      </w:r>
      <w:proofErr w:type="spellStart"/>
      <w:r>
        <w:t>C</w:t>
      </w:r>
      <w:r w:rsidR="00D849F8">
        <w:t>ollective</w:t>
      </w:r>
      <w:proofErr w:type="spellEnd"/>
      <w:r w:rsidR="00D849F8">
        <w:t xml:space="preserve">, </w:t>
      </w:r>
      <w:r w:rsidR="00ED2CCB">
        <w:t xml:space="preserve"> </w:t>
      </w:r>
      <w:proofErr w:type="spellStart"/>
      <w:r w:rsidR="00D849F8">
        <w:t>Quintocortile</w:t>
      </w:r>
      <w:proofErr w:type="spellEnd"/>
      <w:r w:rsidR="00D849F8">
        <w:t>, Progetto Logos, Scoglio di Quarto</w:t>
      </w:r>
    </w:p>
    <w:p w:rsidR="00090DDB" w:rsidRDefault="00090DDB" w:rsidP="00D849F8">
      <w:pPr>
        <w:pStyle w:val="Nessunaspaziatura"/>
        <w:pBdr>
          <w:bottom w:val="single" w:sz="4" w:space="1" w:color="auto"/>
        </w:pBdr>
      </w:pPr>
    </w:p>
    <w:p w:rsidR="00D849F8" w:rsidRDefault="00D849F8" w:rsidP="00D849F8">
      <w:pPr>
        <w:pStyle w:val="Nessunaspaziatura"/>
        <w:pBdr>
          <w:bottom w:val="single" w:sz="4" w:space="1" w:color="auto"/>
        </w:pBdr>
      </w:pPr>
      <w:r>
        <w:t xml:space="preserve">Titolo tratto </w:t>
      </w:r>
      <w:r w:rsidR="00424B0C">
        <w:t xml:space="preserve">dal libro di Eleonora </w:t>
      </w:r>
      <w:proofErr w:type="spellStart"/>
      <w:r w:rsidR="00424B0C">
        <w:t>Fiorani</w:t>
      </w:r>
      <w:proofErr w:type="spellEnd"/>
      <w:r w:rsidR="00424B0C">
        <w:t xml:space="preserve">  </w:t>
      </w:r>
      <w:r>
        <w:t>- Lupetti - Editori di Comunicazione</w:t>
      </w:r>
    </w:p>
    <w:p w:rsidR="00D849F8" w:rsidRDefault="00D849F8" w:rsidP="00D849F8">
      <w:pPr>
        <w:pStyle w:val="Nessunaspaziatura"/>
        <w:pBdr>
          <w:bottom w:val="single" w:sz="4" w:space="1" w:color="auto"/>
        </w:pBdr>
      </w:pPr>
    </w:p>
    <w:p w:rsidR="00864232" w:rsidRDefault="00864232" w:rsidP="00243D99">
      <w:pPr>
        <w:pStyle w:val="Nessunaspaziatura"/>
      </w:pPr>
    </w:p>
    <w:p w:rsidR="00D849F8" w:rsidRDefault="00D849F8" w:rsidP="00D849F8">
      <w:proofErr w:type="spellStart"/>
      <w:r w:rsidRPr="00D849F8">
        <w:t>Hongjie</w:t>
      </w:r>
      <w:proofErr w:type="spellEnd"/>
      <w:r w:rsidRPr="00D849F8">
        <w:t xml:space="preserve"> </w:t>
      </w:r>
      <w:proofErr w:type="spellStart"/>
      <w:r w:rsidRPr="00D849F8">
        <w:t>Wang</w:t>
      </w:r>
      <w:proofErr w:type="spellEnd"/>
    </w:p>
    <w:p w:rsidR="005850BC" w:rsidRDefault="00026100" w:rsidP="00026100">
      <w:pPr>
        <w:pStyle w:val="Nessunaspaziatura"/>
      </w:pPr>
      <w:r>
        <w:t>Col titolo d</w:t>
      </w:r>
      <w:r w:rsidRPr="00026100">
        <w:t xml:space="preserve">al libro “Il mondo che siamo” di Eleonora </w:t>
      </w:r>
      <w:proofErr w:type="spellStart"/>
      <w:r w:rsidRPr="00026100">
        <w:t>Fiorani</w:t>
      </w:r>
      <w:proofErr w:type="spellEnd"/>
      <w:r w:rsidRPr="00026100">
        <w:t xml:space="preserve"> - Lupetti Editore, 2016</w:t>
      </w:r>
      <w:r>
        <w:t xml:space="preserve">  u</w:t>
      </w:r>
      <w:r w:rsidR="00864232">
        <w:t>n’esposizione che racconta il pr</w:t>
      </w:r>
      <w:r w:rsidR="00D849F8">
        <w:t>esente attraverso le opere di 18</w:t>
      </w:r>
      <w:r w:rsidR="00864232">
        <w:t xml:space="preserve"> artisti, </w:t>
      </w:r>
      <w:r w:rsidR="00435C0F" w:rsidRPr="00435C0F">
        <w:t>ciascuno testimone di un mondo in continua metamorfosi, dove identità e contaminazione si intrecciano in una molteplicità di linguaggi visivi.</w:t>
      </w:r>
      <w:r w:rsidR="00435C0F">
        <w:t xml:space="preserve"> </w:t>
      </w:r>
      <w:r w:rsidR="00864232">
        <w:t>Sculture che emanano forza o strutture leggere come equilibri sospesi, schermi dipinti che dialogano con lo spazio, installazioni che giocano tra pieno e vuoto, tra ordine e frammentazione. Segni ripetuti si dissolvono in nuove forme, geometrie rigorose inseguono armonie instabili, materiali diversi si fondono in accostamenti inattesi</w:t>
      </w:r>
      <w:r w:rsidR="00435C0F">
        <w:t xml:space="preserve"> uniti con delicatezza o in contrasti audaci, mentre forme e volumi oscillano tra il rigore della razionalità e l’energia dell’intuizione.</w:t>
      </w:r>
      <w:r w:rsidR="00E444D8">
        <w:t xml:space="preserve"> </w:t>
      </w:r>
      <w:r w:rsidR="00435C0F">
        <w:t>Un percorso di visioni e contrasti, dove l’arte diventa specchio di un mondo che si ridefinisce.</w:t>
      </w:r>
    </w:p>
    <w:p w:rsidR="00026100" w:rsidRDefault="00026100" w:rsidP="00026100">
      <w:pPr>
        <w:pStyle w:val="Nessunaspaziatura"/>
      </w:pPr>
      <w:r>
        <w:t>Scriveva Eleonora “… Assumeremo quindi una visione del tempo che mette in campo non solo la contemporaneità di presente-passato e futuro, ma i molti e diversi tempi che convivono e anche si intrecciano o anche si oppongono in uno spazio dilatato all’intero globo in cui si situano le cose, gli eventi, e vivono e agiscono i diversi soggetti e le culture che oggi abitano gli stessi spazi e li frantumano in infiniti localismi in cui si articolano le relazioni tutt’altro che pacificate di locale e globale. Come tutte le dimensioni del tempo sono presenti e agiscono nello stesso tempo, anche nello spazio i locali e il globale non sono separabili. ….”</w:t>
      </w:r>
    </w:p>
    <w:p w:rsidR="00E444D8" w:rsidRDefault="00E444D8" w:rsidP="00435C0F">
      <w:pPr>
        <w:pStyle w:val="Nessunaspaziatura"/>
      </w:pPr>
    </w:p>
    <w:p w:rsidR="00E444D8" w:rsidRDefault="00E444D8" w:rsidP="00435C0F">
      <w:pPr>
        <w:pStyle w:val="Nessunaspaziatura"/>
      </w:pPr>
    </w:p>
    <w:sectPr w:rsidR="00E44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D99"/>
    <w:rsid w:val="00026100"/>
    <w:rsid w:val="00090DDB"/>
    <w:rsid w:val="00243D99"/>
    <w:rsid w:val="00424B0C"/>
    <w:rsid w:val="004251C0"/>
    <w:rsid w:val="00435C0F"/>
    <w:rsid w:val="005850BC"/>
    <w:rsid w:val="0070315C"/>
    <w:rsid w:val="00864232"/>
    <w:rsid w:val="00895FF0"/>
    <w:rsid w:val="009673FC"/>
    <w:rsid w:val="00B82E90"/>
    <w:rsid w:val="00BA7712"/>
    <w:rsid w:val="00BD0602"/>
    <w:rsid w:val="00D849F8"/>
    <w:rsid w:val="00DE6D0C"/>
    <w:rsid w:val="00E444D8"/>
    <w:rsid w:val="00ED2CCB"/>
    <w:rsid w:val="00F7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3D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43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2025-03-23T11:55:00Z</dcterms:created>
  <dcterms:modified xsi:type="dcterms:W3CDTF">2025-03-23T11:55:00Z</dcterms:modified>
</cp:coreProperties>
</file>