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0006" w14:textId="776B81B8" w:rsidR="00E1072A" w:rsidRPr="002A5A1E" w:rsidRDefault="00E1072A" w:rsidP="00E1072A">
      <w:pPr>
        <w:jc w:val="center"/>
        <w:rPr>
          <w:rFonts w:ascii="Century Gothic" w:hAnsi="Century Gothic" w:cs="Times New Roman"/>
          <w:bCs/>
          <w:sz w:val="24"/>
          <w:szCs w:val="24"/>
          <w:u w:val="single"/>
        </w:rPr>
      </w:pPr>
      <w:r w:rsidRPr="002A5A1E">
        <w:rPr>
          <w:rFonts w:ascii="Century Gothic" w:hAnsi="Century Gothic" w:cs="Times New Roman"/>
          <w:bCs/>
          <w:sz w:val="24"/>
          <w:szCs w:val="24"/>
          <w:u w:val="single"/>
        </w:rPr>
        <w:t>Comunicato Stampa</w:t>
      </w:r>
    </w:p>
    <w:p w14:paraId="3264C16F" w14:textId="3DB6545A" w:rsidR="003E5E8F" w:rsidRPr="002A5A1E" w:rsidRDefault="00E1072A" w:rsidP="003E5E8F">
      <w:pPr>
        <w:jc w:val="center"/>
        <w:rPr>
          <w:rFonts w:ascii="Century Gothic" w:hAnsi="Century Gothic" w:cs="Times New Roman"/>
          <w:b/>
          <w:bCs/>
          <w:sz w:val="24"/>
          <w:szCs w:val="24"/>
        </w:rPr>
      </w:pPr>
      <w:r w:rsidRPr="002A5A1E">
        <w:rPr>
          <w:rFonts w:ascii="Century Gothic" w:hAnsi="Century Gothic" w:cs="Times New Roman"/>
          <w:b/>
          <w:bCs/>
          <w:sz w:val="24"/>
          <w:szCs w:val="24"/>
        </w:rPr>
        <w:t xml:space="preserve">Putignano, pubblicato l’Avviso Pubblico per la mostra </w:t>
      </w:r>
      <w:r w:rsidR="003E5E8F" w:rsidRPr="002A5A1E">
        <w:rPr>
          <w:rFonts w:ascii="Century Gothic" w:hAnsi="Century Gothic" w:cs="Times New Roman"/>
          <w:b/>
          <w:bCs/>
          <w:sz w:val="24"/>
          <w:szCs w:val="24"/>
        </w:rPr>
        <w:t xml:space="preserve">“Storie di Vino” </w:t>
      </w:r>
    </w:p>
    <w:p w14:paraId="5EC1A2A4" w14:textId="6B12C7AD" w:rsidR="003E5E8F" w:rsidRPr="002A5A1E" w:rsidRDefault="002A5A1E" w:rsidP="003E5E8F">
      <w:pPr>
        <w:jc w:val="center"/>
        <w:rPr>
          <w:rFonts w:ascii="Century Gothic" w:hAnsi="Century Gothic" w:cs="Times New Roman"/>
          <w:bCs/>
          <w:sz w:val="24"/>
          <w:szCs w:val="24"/>
        </w:rPr>
      </w:pPr>
      <w:r>
        <w:rPr>
          <w:rFonts w:ascii="Century Gothic" w:hAnsi="Century Gothic" w:cs="Times New Roman"/>
          <w:bCs/>
          <w:sz w:val="24"/>
          <w:szCs w:val="24"/>
        </w:rPr>
        <w:t xml:space="preserve">Per 4 installazioni </w:t>
      </w:r>
      <w:r w:rsidR="00E1072A" w:rsidRPr="002A5A1E">
        <w:rPr>
          <w:rFonts w:ascii="Century Gothic" w:hAnsi="Century Gothic" w:cs="Times New Roman"/>
          <w:bCs/>
          <w:sz w:val="24"/>
          <w:szCs w:val="24"/>
        </w:rPr>
        <w:t xml:space="preserve">che </w:t>
      </w:r>
      <w:r>
        <w:rPr>
          <w:rFonts w:ascii="Century Gothic" w:hAnsi="Century Gothic" w:cs="Times New Roman"/>
          <w:bCs/>
          <w:sz w:val="24"/>
          <w:szCs w:val="24"/>
        </w:rPr>
        <w:t>racconteranno</w:t>
      </w:r>
      <w:r w:rsidR="00E1072A" w:rsidRPr="002A5A1E">
        <w:rPr>
          <w:rFonts w:ascii="Century Gothic" w:hAnsi="Century Gothic" w:cs="Times New Roman"/>
          <w:bCs/>
          <w:sz w:val="24"/>
          <w:szCs w:val="24"/>
        </w:rPr>
        <w:t xml:space="preserve"> per le strade del borgo antico di Putignano le “Storie di vino”</w:t>
      </w:r>
      <w:r>
        <w:rPr>
          <w:rFonts w:ascii="Century Gothic" w:hAnsi="Century Gothic" w:cs="Times New Roman"/>
          <w:bCs/>
          <w:sz w:val="24"/>
          <w:szCs w:val="24"/>
        </w:rPr>
        <w:t xml:space="preserve"> nella quarta edizione di “San Martino”</w:t>
      </w:r>
      <w:r w:rsidR="00E1072A" w:rsidRPr="002A5A1E">
        <w:rPr>
          <w:rFonts w:ascii="Century Gothic" w:hAnsi="Century Gothic" w:cs="Times New Roman"/>
          <w:bCs/>
          <w:sz w:val="24"/>
          <w:szCs w:val="24"/>
        </w:rPr>
        <w:t>.</w:t>
      </w:r>
    </w:p>
    <w:p w14:paraId="286FBB5B" w14:textId="428A3D59" w:rsidR="00E1072A" w:rsidRPr="002A5A1E" w:rsidRDefault="00E1072A" w:rsidP="00E1072A">
      <w:pPr>
        <w:jc w:val="right"/>
        <w:rPr>
          <w:rFonts w:ascii="Century Gothic" w:hAnsi="Century Gothic" w:cs="Times New Roman"/>
          <w:bCs/>
          <w:sz w:val="24"/>
          <w:szCs w:val="24"/>
        </w:rPr>
      </w:pPr>
      <w:r w:rsidRPr="002A5A1E">
        <w:rPr>
          <w:rFonts w:ascii="Century Gothic" w:hAnsi="Century Gothic" w:cs="Times New Roman"/>
          <w:bCs/>
          <w:sz w:val="24"/>
          <w:szCs w:val="24"/>
        </w:rPr>
        <w:t>Putignano, 6/10/2025</w:t>
      </w:r>
    </w:p>
    <w:p w14:paraId="279D1AE8" w14:textId="1FCCDC84" w:rsidR="00E1072A" w:rsidRPr="002A5A1E" w:rsidRDefault="00E1072A" w:rsidP="000C5CD1">
      <w:pPr>
        <w:rPr>
          <w:rFonts w:ascii="Century Gothic" w:hAnsi="Century Gothic" w:cs="Times New Roman"/>
          <w:sz w:val="24"/>
          <w:szCs w:val="24"/>
        </w:rPr>
      </w:pPr>
      <w:r w:rsidRPr="002A5A1E">
        <w:rPr>
          <w:rFonts w:ascii="Century Gothic" w:hAnsi="Century Gothic" w:cs="Times New Roman"/>
          <w:sz w:val="24"/>
          <w:szCs w:val="24"/>
        </w:rPr>
        <w:t xml:space="preserve">Come già sperimentato lo scorso anno, </w:t>
      </w:r>
      <w:r w:rsidR="00513CA9" w:rsidRPr="002A5A1E">
        <w:rPr>
          <w:rFonts w:ascii="Century Gothic" w:hAnsi="Century Gothic" w:cs="Times New Roman"/>
          <w:sz w:val="24"/>
          <w:szCs w:val="24"/>
        </w:rPr>
        <w:t xml:space="preserve">la cultura </w:t>
      </w:r>
      <w:r w:rsidR="002A5A1E">
        <w:rPr>
          <w:rFonts w:ascii="Century Gothic" w:hAnsi="Century Gothic" w:cs="Times New Roman"/>
          <w:sz w:val="24"/>
          <w:szCs w:val="24"/>
        </w:rPr>
        <w:t xml:space="preserve">tornerà </w:t>
      </w:r>
      <w:r w:rsidR="00513CA9" w:rsidRPr="002A5A1E">
        <w:rPr>
          <w:rFonts w:ascii="Century Gothic" w:hAnsi="Century Gothic" w:cs="Times New Roman"/>
          <w:sz w:val="24"/>
          <w:szCs w:val="24"/>
        </w:rPr>
        <w:t>ad essere protagonista della quarta edizione della</w:t>
      </w:r>
      <w:r w:rsidRPr="002A5A1E">
        <w:rPr>
          <w:rFonts w:ascii="Century Gothic" w:hAnsi="Century Gothic" w:cs="Times New Roman"/>
          <w:sz w:val="24"/>
          <w:szCs w:val="24"/>
        </w:rPr>
        <w:t xml:space="preserve"> sagra autunnale putignanese “San Martino – Ogni mosto diventa vino</w:t>
      </w:r>
      <w:r w:rsidR="00513CA9" w:rsidRPr="002A5A1E">
        <w:rPr>
          <w:rFonts w:ascii="Century Gothic" w:hAnsi="Century Gothic" w:cs="Times New Roman"/>
          <w:sz w:val="24"/>
          <w:szCs w:val="24"/>
        </w:rPr>
        <w:t>”. Dopo aver approfondito il tema “Donne e vendemmia” nell’edizione 2024, per il 2025 l’APS Onde Culturali – organizzatrice dell’evento – si prepara a narrare le “</w:t>
      </w:r>
      <w:r w:rsidR="00513CA9" w:rsidRPr="00061AFE">
        <w:rPr>
          <w:rFonts w:ascii="Century Gothic" w:hAnsi="Century Gothic" w:cs="Times New Roman"/>
          <w:b/>
          <w:bCs/>
          <w:sz w:val="24"/>
          <w:szCs w:val="24"/>
        </w:rPr>
        <w:t>Storie di vino</w:t>
      </w:r>
      <w:r w:rsidR="00513CA9" w:rsidRPr="002A5A1E">
        <w:rPr>
          <w:rFonts w:ascii="Century Gothic" w:hAnsi="Century Gothic" w:cs="Times New Roman"/>
          <w:sz w:val="24"/>
          <w:szCs w:val="24"/>
        </w:rPr>
        <w:t xml:space="preserve">”. Lo farà attraverso la </w:t>
      </w:r>
      <w:r w:rsidR="00513CA9" w:rsidRPr="00061AFE">
        <w:rPr>
          <w:rFonts w:ascii="Century Gothic" w:hAnsi="Century Gothic" w:cs="Times New Roman"/>
          <w:b/>
          <w:bCs/>
          <w:sz w:val="24"/>
          <w:szCs w:val="24"/>
        </w:rPr>
        <w:t>mostra itinerante “Storie di vino”</w:t>
      </w:r>
      <w:r w:rsidR="00513CA9" w:rsidRPr="002A5A1E">
        <w:rPr>
          <w:rFonts w:ascii="Century Gothic" w:hAnsi="Century Gothic" w:cs="Times New Roman"/>
          <w:sz w:val="24"/>
          <w:szCs w:val="24"/>
        </w:rPr>
        <w:t xml:space="preserve"> nel centro storico della città</w:t>
      </w:r>
      <w:r w:rsidR="002A5A1E">
        <w:rPr>
          <w:rFonts w:ascii="Century Gothic" w:hAnsi="Century Gothic" w:cs="Times New Roman"/>
          <w:sz w:val="24"/>
          <w:szCs w:val="24"/>
        </w:rPr>
        <w:t xml:space="preserve"> nei due giorni della festa, il </w:t>
      </w:r>
      <w:r w:rsidR="002A5A1E" w:rsidRPr="00061AFE">
        <w:rPr>
          <w:rFonts w:ascii="Century Gothic" w:hAnsi="Century Gothic" w:cs="Times New Roman"/>
          <w:b/>
          <w:bCs/>
          <w:sz w:val="24"/>
          <w:szCs w:val="24"/>
        </w:rPr>
        <w:t>29 e 30 novembre</w:t>
      </w:r>
      <w:r w:rsidR="002A5A1E">
        <w:rPr>
          <w:rFonts w:ascii="Century Gothic" w:hAnsi="Century Gothic" w:cs="Times New Roman"/>
          <w:sz w:val="24"/>
          <w:szCs w:val="24"/>
        </w:rPr>
        <w:t xml:space="preserve"> prossimi.</w:t>
      </w:r>
    </w:p>
    <w:p w14:paraId="4FA63BCB" w14:textId="4EED33CE" w:rsidR="00513CA9" w:rsidRPr="002A5A1E" w:rsidRDefault="00513CA9" w:rsidP="000C5CD1">
      <w:pPr>
        <w:rPr>
          <w:rFonts w:ascii="Century Gothic" w:hAnsi="Century Gothic" w:cs="Times New Roman"/>
          <w:sz w:val="24"/>
          <w:szCs w:val="24"/>
        </w:rPr>
      </w:pPr>
      <w:r w:rsidRPr="002A5A1E">
        <w:rPr>
          <w:rFonts w:ascii="Century Gothic" w:hAnsi="Century Gothic" w:cs="Times New Roman"/>
          <w:sz w:val="24"/>
          <w:szCs w:val="24"/>
        </w:rPr>
        <w:t>Si tratta di un</w:t>
      </w:r>
      <w:r w:rsidR="003E5E8F" w:rsidRPr="002A5A1E">
        <w:rPr>
          <w:rFonts w:ascii="Century Gothic" w:hAnsi="Century Gothic" w:cs="Times New Roman"/>
          <w:sz w:val="24"/>
          <w:szCs w:val="24"/>
        </w:rPr>
        <w:t xml:space="preserve"> progetto espositivo </w:t>
      </w:r>
      <w:r w:rsidR="000C5CD1" w:rsidRPr="002A5A1E">
        <w:rPr>
          <w:rFonts w:ascii="Century Gothic" w:hAnsi="Century Gothic" w:cs="Times New Roman"/>
          <w:sz w:val="24"/>
          <w:szCs w:val="24"/>
        </w:rPr>
        <w:t xml:space="preserve">inserito nel cuore della sagra </w:t>
      </w:r>
      <w:r w:rsidR="003E5E8F" w:rsidRPr="002A5A1E">
        <w:rPr>
          <w:rFonts w:ascii="Century Gothic" w:hAnsi="Century Gothic" w:cs="Times New Roman"/>
          <w:sz w:val="24"/>
          <w:szCs w:val="24"/>
        </w:rPr>
        <w:t xml:space="preserve">che </w:t>
      </w:r>
      <w:r w:rsidR="002A5A1E">
        <w:rPr>
          <w:rFonts w:ascii="Century Gothic" w:hAnsi="Century Gothic" w:cs="Times New Roman"/>
          <w:sz w:val="24"/>
          <w:szCs w:val="24"/>
        </w:rPr>
        <w:t>intreccerà</w:t>
      </w:r>
      <w:r w:rsidR="003E5E8F" w:rsidRPr="002A5A1E">
        <w:rPr>
          <w:rFonts w:ascii="Century Gothic" w:hAnsi="Century Gothic" w:cs="Times New Roman"/>
          <w:sz w:val="24"/>
          <w:szCs w:val="24"/>
        </w:rPr>
        <w:t xml:space="preserve"> arte contemporanea, cultura materiale e memoria del territorio</w:t>
      </w:r>
      <w:r w:rsidRPr="002A5A1E">
        <w:rPr>
          <w:rFonts w:ascii="Century Gothic" w:hAnsi="Century Gothic" w:cs="Times New Roman"/>
          <w:sz w:val="24"/>
          <w:szCs w:val="24"/>
        </w:rPr>
        <w:t>.</w:t>
      </w:r>
    </w:p>
    <w:p w14:paraId="5E5D8F92" w14:textId="1252D36D" w:rsidR="003E5E8F" w:rsidRPr="002A5A1E" w:rsidRDefault="00513CA9" w:rsidP="000C5CD1">
      <w:pPr>
        <w:rPr>
          <w:rFonts w:ascii="Century Gothic" w:hAnsi="Century Gothic" w:cs="Times New Roman"/>
          <w:sz w:val="24"/>
          <w:szCs w:val="24"/>
        </w:rPr>
      </w:pPr>
      <w:r w:rsidRPr="002A5A1E">
        <w:rPr>
          <w:rFonts w:ascii="Century Gothic" w:hAnsi="Century Gothic" w:cs="Times New Roman"/>
          <w:sz w:val="24"/>
          <w:szCs w:val="24"/>
        </w:rPr>
        <w:t xml:space="preserve">Per selezionare le opere l’Associazione ha diffuso </w:t>
      </w:r>
      <w:r w:rsidRPr="00061AFE">
        <w:rPr>
          <w:rFonts w:ascii="Century Gothic" w:hAnsi="Century Gothic" w:cs="Times New Roman"/>
          <w:b/>
          <w:bCs/>
          <w:sz w:val="24"/>
          <w:szCs w:val="24"/>
        </w:rPr>
        <w:t xml:space="preserve">un </w:t>
      </w:r>
      <w:hyperlink r:id="rId6" w:history="1">
        <w:r w:rsidRPr="00061AFE">
          <w:rPr>
            <w:rStyle w:val="Collegamentoipertestuale"/>
            <w:rFonts w:ascii="Century Gothic" w:hAnsi="Century Gothic" w:cs="Times New Roman"/>
            <w:b/>
            <w:bCs/>
            <w:sz w:val="24"/>
            <w:szCs w:val="24"/>
          </w:rPr>
          <w:t>avviso pubblico</w:t>
        </w:r>
      </w:hyperlink>
      <w:r w:rsidRPr="00061AFE">
        <w:rPr>
          <w:rFonts w:ascii="Century Gothic" w:hAnsi="Century Gothic" w:cs="Times New Roman"/>
          <w:b/>
          <w:bCs/>
          <w:sz w:val="24"/>
          <w:szCs w:val="24"/>
        </w:rPr>
        <w:t xml:space="preserve"> per individuare 4 installazioni</w:t>
      </w:r>
      <w:r w:rsidR="00061AFE">
        <w:rPr>
          <w:rFonts w:ascii="Century Gothic" w:hAnsi="Century Gothic" w:cs="Times New Roman"/>
          <w:sz w:val="24"/>
          <w:szCs w:val="24"/>
        </w:rPr>
        <w:t xml:space="preserve"> </w:t>
      </w:r>
      <w:r w:rsidR="00061AFE" w:rsidRPr="00061AFE">
        <w:rPr>
          <w:rFonts w:ascii="Century Gothic" w:hAnsi="Century Gothic" w:cs="Times New Roman"/>
          <w:b/>
          <w:bCs/>
          <w:sz w:val="24"/>
          <w:szCs w:val="24"/>
        </w:rPr>
        <w:t>artistiche</w:t>
      </w:r>
      <w:r w:rsidR="00061AFE">
        <w:rPr>
          <w:rFonts w:ascii="Century Gothic" w:hAnsi="Century Gothic" w:cs="Times New Roman"/>
          <w:sz w:val="24"/>
          <w:szCs w:val="24"/>
        </w:rPr>
        <w:t xml:space="preserve"> </w:t>
      </w:r>
      <w:r w:rsidRPr="002A5A1E">
        <w:rPr>
          <w:rFonts w:ascii="Century Gothic" w:hAnsi="Century Gothic" w:cs="Times New Roman"/>
          <w:sz w:val="24"/>
          <w:szCs w:val="24"/>
        </w:rPr>
        <w:t>da allocare lungo il percorso già interessato dall’evento.</w:t>
      </w:r>
      <w:r w:rsidR="003E5E8F" w:rsidRPr="002A5A1E">
        <w:rPr>
          <w:rFonts w:ascii="Century Gothic" w:hAnsi="Century Gothic" w:cs="Times New Roman"/>
          <w:sz w:val="24"/>
          <w:szCs w:val="24"/>
        </w:rPr>
        <w:br/>
        <w:t>L’iniziativa nasce dal desiderio di restituire voce e vi</w:t>
      </w:r>
      <w:r w:rsidR="00257940" w:rsidRPr="002A5A1E">
        <w:rPr>
          <w:rFonts w:ascii="Century Gothic" w:hAnsi="Century Gothic" w:cs="Times New Roman"/>
          <w:sz w:val="24"/>
          <w:szCs w:val="24"/>
        </w:rPr>
        <w:t xml:space="preserve">sibilità alle storie silenziose </w:t>
      </w:r>
      <w:r w:rsidR="003E5E8F" w:rsidRPr="002A5A1E">
        <w:rPr>
          <w:rFonts w:ascii="Century Gothic" w:hAnsi="Century Gothic" w:cs="Times New Roman"/>
          <w:sz w:val="24"/>
          <w:szCs w:val="24"/>
        </w:rPr>
        <w:t>che si nascondono dietro ogni calice</w:t>
      </w:r>
      <w:r w:rsidR="000C5CD1" w:rsidRPr="002A5A1E">
        <w:rPr>
          <w:rFonts w:ascii="Century Gothic" w:hAnsi="Century Gothic" w:cs="Times New Roman"/>
          <w:sz w:val="24"/>
          <w:szCs w:val="24"/>
        </w:rPr>
        <w:t xml:space="preserve"> di vino</w:t>
      </w:r>
      <w:r w:rsidR="003E5E8F" w:rsidRPr="002A5A1E">
        <w:rPr>
          <w:rFonts w:ascii="Century Gothic" w:hAnsi="Century Gothic" w:cs="Times New Roman"/>
          <w:sz w:val="24"/>
          <w:szCs w:val="24"/>
        </w:rPr>
        <w:t>: quelle di chi coltiva la vigna, di chi ne ascolta i ritmi stagionali, di chi trasforma la materia viva dell’uva in rac</w:t>
      </w:r>
      <w:r w:rsidR="000C5CD1" w:rsidRPr="002A5A1E">
        <w:rPr>
          <w:rFonts w:ascii="Century Gothic" w:hAnsi="Century Gothic" w:cs="Times New Roman"/>
          <w:sz w:val="24"/>
          <w:szCs w:val="24"/>
        </w:rPr>
        <w:t xml:space="preserve">conto, gesto e </w:t>
      </w:r>
      <w:r w:rsidR="003E5E8F" w:rsidRPr="002A5A1E">
        <w:rPr>
          <w:rFonts w:ascii="Century Gothic" w:hAnsi="Century Gothic" w:cs="Times New Roman"/>
          <w:sz w:val="24"/>
          <w:szCs w:val="24"/>
        </w:rPr>
        <w:t>rituale</w:t>
      </w:r>
      <w:r w:rsidR="000C5CD1" w:rsidRPr="002A5A1E">
        <w:rPr>
          <w:rFonts w:ascii="Century Gothic" w:hAnsi="Century Gothic" w:cs="Times New Roman"/>
          <w:sz w:val="24"/>
          <w:szCs w:val="24"/>
        </w:rPr>
        <w:t xml:space="preserve"> quotidiano</w:t>
      </w:r>
      <w:r w:rsidR="003E5E8F" w:rsidRPr="002A5A1E">
        <w:rPr>
          <w:rFonts w:ascii="Century Gothic" w:hAnsi="Century Gothic" w:cs="Times New Roman"/>
          <w:sz w:val="24"/>
          <w:szCs w:val="24"/>
        </w:rPr>
        <w:t>.</w:t>
      </w:r>
    </w:p>
    <w:p w14:paraId="66E11577" w14:textId="45349718" w:rsidR="003E5E8F" w:rsidRPr="002A5A1E" w:rsidRDefault="003E5E8F" w:rsidP="000C5CD1">
      <w:pPr>
        <w:rPr>
          <w:rFonts w:ascii="Century Gothic" w:hAnsi="Century Gothic" w:cs="Times New Roman"/>
          <w:sz w:val="24"/>
          <w:szCs w:val="24"/>
        </w:rPr>
      </w:pPr>
      <w:r w:rsidRPr="002A5A1E">
        <w:rPr>
          <w:rFonts w:ascii="Century Gothic" w:hAnsi="Century Gothic" w:cs="Times New Roman"/>
          <w:sz w:val="24"/>
          <w:szCs w:val="24"/>
        </w:rPr>
        <w:t>Il vino</w:t>
      </w:r>
      <w:r w:rsidR="002A5A1E">
        <w:rPr>
          <w:rFonts w:ascii="Century Gothic" w:hAnsi="Century Gothic" w:cs="Times New Roman"/>
          <w:sz w:val="24"/>
          <w:szCs w:val="24"/>
        </w:rPr>
        <w:t>, da</w:t>
      </w:r>
      <w:r w:rsidRPr="002A5A1E">
        <w:rPr>
          <w:rFonts w:ascii="Century Gothic" w:hAnsi="Century Gothic" w:cs="Times New Roman"/>
          <w:sz w:val="24"/>
          <w:szCs w:val="24"/>
        </w:rPr>
        <w:t xml:space="preserve"> prodotto</w:t>
      </w:r>
      <w:r w:rsidR="000C5CD1" w:rsidRPr="002A5A1E">
        <w:rPr>
          <w:rFonts w:ascii="Century Gothic" w:hAnsi="Century Gothic" w:cs="Times New Roman"/>
          <w:sz w:val="24"/>
          <w:szCs w:val="24"/>
        </w:rPr>
        <w:t xml:space="preserve"> di consumo</w:t>
      </w:r>
      <w:r w:rsidRPr="002A5A1E">
        <w:rPr>
          <w:rFonts w:ascii="Century Gothic" w:hAnsi="Century Gothic" w:cs="Times New Roman"/>
          <w:sz w:val="24"/>
          <w:szCs w:val="24"/>
        </w:rPr>
        <w:t xml:space="preserve">, </w:t>
      </w:r>
      <w:r w:rsidR="002A5A1E">
        <w:rPr>
          <w:rFonts w:ascii="Century Gothic" w:hAnsi="Century Gothic" w:cs="Times New Roman"/>
          <w:sz w:val="24"/>
          <w:szCs w:val="24"/>
        </w:rPr>
        <w:t>viene raccontato come</w:t>
      </w:r>
      <w:r w:rsidRPr="002A5A1E">
        <w:rPr>
          <w:rFonts w:ascii="Century Gothic" w:hAnsi="Century Gothic" w:cs="Times New Roman"/>
          <w:sz w:val="24"/>
          <w:szCs w:val="24"/>
        </w:rPr>
        <w:t xml:space="preserve"> una trama di relazioni</w:t>
      </w:r>
      <w:r w:rsidR="00257940" w:rsidRPr="002A5A1E">
        <w:rPr>
          <w:rFonts w:ascii="Century Gothic" w:hAnsi="Century Gothic" w:cs="Times New Roman"/>
          <w:sz w:val="24"/>
          <w:szCs w:val="24"/>
        </w:rPr>
        <w:t xml:space="preserve"> </w:t>
      </w:r>
      <w:r w:rsidR="000C5CD1" w:rsidRPr="002A5A1E">
        <w:rPr>
          <w:rFonts w:ascii="Century Gothic" w:hAnsi="Century Gothic" w:cs="Times New Roman"/>
          <w:sz w:val="24"/>
          <w:szCs w:val="24"/>
        </w:rPr>
        <w:t>e storie di convivialità</w:t>
      </w:r>
      <w:r w:rsidRPr="002A5A1E">
        <w:rPr>
          <w:rFonts w:ascii="Century Gothic" w:hAnsi="Century Gothic" w:cs="Times New Roman"/>
          <w:sz w:val="24"/>
          <w:szCs w:val="24"/>
        </w:rPr>
        <w:t xml:space="preserve">. </w:t>
      </w:r>
      <w:r w:rsidR="002A5A1E">
        <w:rPr>
          <w:rFonts w:ascii="Century Gothic" w:hAnsi="Century Gothic" w:cs="Times New Roman"/>
          <w:sz w:val="24"/>
          <w:szCs w:val="24"/>
        </w:rPr>
        <w:t>Il</w:t>
      </w:r>
      <w:r w:rsidRPr="002A5A1E">
        <w:rPr>
          <w:rFonts w:ascii="Century Gothic" w:hAnsi="Century Gothic" w:cs="Times New Roman"/>
          <w:sz w:val="24"/>
          <w:szCs w:val="24"/>
        </w:rPr>
        <w:t xml:space="preserve"> risultato di un dialogo millenario tra l’uomo e la terra, tra la cura e il tempo, tra la natura e la cultura. Dentro ogni bottiglia si condensano i gesti antichi della vendemmia, </w:t>
      </w:r>
      <w:r w:rsidR="00257940" w:rsidRPr="002A5A1E">
        <w:rPr>
          <w:rFonts w:ascii="Century Gothic" w:hAnsi="Century Gothic" w:cs="Times New Roman"/>
          <w:sz w:val="24"/>
          <w:szCs w:val="24"/>
        </w:rPr>
        <w:t xml:space="preserve">la conoscenza </w:t>
      </w:r>
      <w:r w:rsidRPr="002A5A1E">
        <w:rPr>
          <w:rFonts w:ascii="Century Gothic" w:hAnsi="Century Gothic" w:cs="Times New Roman"/>
          <w:sz w:val="24"/>
          <w:szCs w:val="24"/>
        </w:rPr>
        <w:t>di chi ha creduto nella propria terra, l’amore di chi ha saputo aspe</w:t>
      </w:r>
      <w:r w:rsidR="000C5CD1" w:rsidRPr="002A5A1E">
        <w:rPr>
          <w:rFonts w:ascii="Century Gothic" w:hAnsi="Century Gothic" w:cs="Times New Roman"/>
          <w:sz w:val="24"/>
          <w:szCs w:val="24"/>
        </w:rPr>
        <w:t>ttare la matu</w:t>
      </w:r>
      <w:r w:rsidR="00257940" w:rsidRPr="002A5A1E">
        <w:rPr>
          <w:rFonts w:ascii="Century Gothic" w:hAnsi="Century Gothic" w:cs="Times New Roman"/>
          <w:sz w:val="24"/>
          <w:szCs w:val="24"/>
        </w:rPr>
        <w:t xml:space="preserve">razione del frutto e </w:t>
      </w:r>
      <w:r w:rsidR="000C5CD1" w:rsidRPr="002A5A1E">
        <w:rPr>
          <w:rFonts w:ascii="Century Gothic" w:hAnsi="Century Gothic" w:cs="Times New Roman"/>
          <w:sz w:val="24"/>
          <w:szCs w:val="24"/>
        </w:rPr>
        <w:t>la devozione nei confronti del potere curativo e nutritivo di questo</w:t>
      </w:r>
      <w:r w:rsidR="00F83C9A" w:rsidRPr="002A5A1E">
        <w:rPr>
          <w:rFonts w:ascii="Century Gothic" w:hAnsi="Century Gothic" w:cs="Times New Roman"/>
          <w:sz w:val="24"/>
          <w:szCs w:val="24"/>
        </w:rPr>
        <w:t xml:space="preserve"> prodotto. </w:t>
      </w:r>
      <w:r w:rsidRPr="002A5A1E">
        <w:rPr>
          <w:rFonts w:ascii="Century Gothic" w:hAnsi="Century Gothic" w:cs="Times New Roman"/>
          <w:sz w:val="24"/>
          <w:szCs w:val="24"/>
        </w:rPr>
        <w:br/>
        <w:t xml:space="preserve">Sono storie di mani e di attese, di luce e di fermentazione, di </w:t>
      </w:r>
      <w:r w:rsidR="00257940" w:rsidRPr="002A5A1E">
        <w:rPr>
          <w:rFonts w:ascii="Century Gothic" w:hAnsi="Century Gothic" w:cs="Times New Roman"/>
          <w:sz w:val="24"/>
          <w:szCs w:val="24"/>
        </w:rPr>
        <w:t xml:space="preserve">silenzio </w:t>
      </w:r>
      <w:r w:rsidRPr="002A5A1E">
        <w:rPr>
          <w:rFonts w:ascii="Century Gothic" w:hAnsi="Century Gothic" w:cs="Times New Roman"/>
          <w:sz w:val="24"/>
          <w:szCs w:val="24"/>
        </w:rPr>
        <w:t xml:space="preserve">e di desiderio: </w:t>
      </w:r>
      <w:r w:rsidR="0029648F" w:rsidRPr="002A5A1E">
        <w:rPr>
          <w:rFonts w:ascii="Century Gothic" w:hAnsi="Century Gothic" w:cs="Times New Roman"/>
          <w:sz w:val="24"/>
          <w:szCs w:val="24"/>
        </w:rPr>
        <w:t>u</w:t>
      </w:r>
      <w:r w:rsidRPr="002A5A1E">
        <w:rPr>
          <w:rFonts w:ascii="Century Gothic" w:hAnsi="Century Gothic" w:cs="Times New Roman"/>
          <w:sz w:val="24"/>
          <w:szCs w:val="24"/>
        </w:rPr>
        <w:t xml:space="preserve">niversi di gesti e memorie che restano </w:t>
      </w:r>
      <w:r w:rsidR="00F83C9A" w:rsidRPr="002A5A1E">
        <w:rPr>
          <w:rFonts w:ascii="Century Gothic" w:hAnsi="Century Gothic" w:cs="Times New Roman"/>
          <w:sz w:val="24"/>
          <w:szCs w:val="24"/>
        </w:rPr>
        <w:t xml:space="preserve">spesso </w:t>
      </w:r>
      <w:r w:rsidRPr="002A5A1E">
        <w:rPr>
          <w:rFonts w:ascii="Century Gothic" w:hAnsi="Century Gothic" w:cs="Times New Roman"/>
          <w:sz w:val="24"/>
          <w:szCs w:val="24"/>
        </w:rPr>
        <w:t xml:space="preserve">invisibili a chi assapora il vino, ma </w:t>
      </w:r>
      <w:r w:rsidR="00257940" w:rsidRPr="002A5A1E">
        <w:rPr>
          <w:rFonts w:ascii="Century Gothic" w:hAnsi="Century Gothic" w:cs="Times New Roman"/>
          <w:sz w:val="24"/>
          <w:szCs w:val="24"/>
        </w:rPr>
        <w:t xml:space="preserve">senza il </w:t>
      </w:r>
      <w:r w:rsidR="00F83C9A" w:rsidRPr="002A5A1E">
        <w:rPr>
          <w:rFonts w:ascii="Century Gothic" w:hAnsi="Century Gothic" w:cs="Times New Roman"/>
          <w:sz w:val="24"/>
          <w:szCs w:val="24"/>
        </w:rPr>
        <w:t xml:space="preserve">quale </w:t>
      </w:r>
      <w:r w:rsidR="00257940" w:rsidRPr="002A5A1E">
        <w:rPr>
          <w:rFonts w:ascii="Century Gothic" w:hAnsi="Century Gothic" w:cs="Times New Roman"/>
          <w:sz w:val="24"/>
          <w:szCs w:val="24"/>
        </w:rPr>
        <w:t xml:space="preserve">non si otterrebbe la magia della trasmutazione da grappolo </w:t>
      </w:r>
      <w:r w:rsidR="002A5A1E">
        <w:rPr>
          <w:rFonts w:ascii="Century Gothic" w:hAnsi="Century Gothic" w:cs="Times New Roman"/>
          <w:sz w:val="24"/>
          <w:szCs w:val="24"/>
        </w:rPr>
        <w:t>nel noto “</w:t>
      </w:r>
      <w:r w:rsidR="00061AFE">
        <w:rPr>
          <w:rFonts w:ascii="Century Gothic" w:hAnsi="Century Gothic" w:cs="Times New Roman"/>
          <w:sz w:val="24"/>
          <w:szCs w:val="24"/>
        </w:rPr>
        <w:t>nettare</w:t>
      </w:r>
      <w:r w:rsidR="002A5A1E">
        <w:rPr>
          <w:rFonts w:ascii="Century Gothic" w:hAnsi="Century Gothic" w:cs="Times New Roman"/>
          <w:sz w:val="24"/>
          <w:szCs w:val="24"/>
        </w:rPr>
        <w:t xml:space="preserve"> di </w:t>
      </w:r>
      <w:r w:rsidR="00061AFE">
        <w:rPr>
          <w:rFonts w:ascii="Century Gothic" w:hAnsi="Century Gothic" w:cs="Times New Roman"/>
          <w:sz w:val="24"/>
          <w:szCs w:val="24"/>
        </w:rPr>
        <w:t>B</w:t>
      </w:r>
      <w:r w:rsidR="002A5A1E">
        <w:rPr>
          <w:rFonts w:ascii="Century Gothic" w:hAnsi="Century Gothic" w:cs="Times New Roman"/>
          <w:sz w:val="24"/>
          <w:szCs w:val="24"/>
        </w:rPr>
        <w:t>acco”</w:t>
      </w:r>
      <w:r w:rsidR="00257940" w:rsidRPr="002A5A1E">
        <w:rPr>
          <w:rFonts w:ascii="Century Gothic" w:hAnsi="Century Gothic" w:cs="Times New Roman"/>
          <w:sz w:val="24"/>
          <w:szCs w:val="24"/>
        </w:rPr>
        <w:t xml:space="preserve">. </w:t>
      </w:r>
    </w:p>
    <w:p w14:paraId="7C86DED8" w14:textId="4EBE04FB" w:rsidR="003E5E8F" w:rsidRPr="002A5A1E" w:rsidRDefault="003E5E8F" w:rsidP="000C5CD1">
      <w:pPr>
        <w:rPr>
          <w:rFonts w:ascii="Century Gothic" w:hAnsi="Century Gothic" w:cs="Times New Roman"/>
          <w:sz w:val="24"/>
          <w:szCs w:val="24"/>
        </w:rPr>
      </w:pPr>
      <w:r w:rsidRPr="002A5A1E">
        <w:rPr>
          <w:rFonts w:ascii="Century Gothic" w:hAnsi="Century Gothic" w:cs="Times New Roman"/>
          <w:sz w:val="24"/>
          <w:szCs w:val="24"/>
        </w:rPr>
        <w:t>Attraverso</w:t>
      </w:r>
      <w:r w:rsidR="00F83C9A" w:rsidRPr="002A5A1E">
        <w:rPr>
          <w:rFonts w:ascii="Century Gothic" w:hAnsi="Century Gothic" w:cs="Times New Roman"/>
          <w:sz w:val="24"/>
          <w:szCs w:val="24"/>
        </w:rPr>
        <w:t xml:space="preserve"> </w:t>
      </w:r>
      <w:r w:rsidR="00513CA9" w:rsidRPr="002A5A1E">
        <w:rPr>
          <w:rFonts w:ascii="Century Gothic" w:hAnsi="Century Gothic" w:cs="Times New Roman"/>
          <w:sz w:val="24"/>
          <w:szCs w:val="24"/>
        </w:rPr>
        <w:t>le</w:t>
      </w:r>
      <w:r w:rsidR="00F83C9A" w:rsidRPr="002A5A1E">
        <w:rPr>
          <w:rFonts w:ascii="Century Gothic" w:hAnsi="Century Gothic" w:cs="Times New Roman"/>
          <w:sz w:val="24"/>
          <w:szCs w:val="24"/>
        </w:rPr>
        <w:t xml:space="preserve"> opere </w:t>
      </w:r>
      <w:r w:rsidR="00157237" w:rsidRPr="002A5A1E">
        <w:rPr>
          <w:rFonts w:ascii="Century Gothic" w:hAnsi="Century Gothic" w:cs="Times New Roman"/>
          <w:sz w:val="24"/>
          <w:szCs w:val="24"/>
        </w:rPr>
        <w:t>installative</w:t>
      </w:r>
      <w:r w:rsidR="00F83C9A" w:rsidRPr="002A5A1E">
        <w:rPr>
          <w:rFonts w:ascii="Century Gothic" w:hAnsi="Century Gothic" w:cs="Times New Roman"/>
          <w:sz w:val="24"/>
          <w:szCs w:val="24"/>
        </w:rPr>
        <w:t xml:space="preserve">, gli artisti coinvolti in </w:t>
      </w:r>
      <w:r w:rsidR="00F83C9A" w:rsidRPr="002A5A1E">
        <w:rPr>
          <w:rFonts w:ascii="Century Gothic" w:hAnsi="Century Gothic" w:cs="Times New Roman"/>
          <w:i/>
          <w:sz w:val="24"/>
          <w:szCs w:val="24"/>
        </w:rPr>
        <w:t>Storie di Vino</w:t>
      </w:r>
      <w:r w:rsidR="00F83C9A" w:rsidRPr="002A5A1E">
        <w:rPr>
          <w:rFonts w:ascii="Century Gothic" w:hAnsi="Century Gothic" w:cs="Times New Roman"/>
          <w:sz w:val="24"/>
          <w:szCs w:val="24"/>
        </w:rPr>
        <w:t xml:space="preserve"> </w:t>
      </w:r>
      <w:r w:rsidRPr="002A5A1E">
        <w:rPr>
          <w:rFonts w:ascii="Century Gothic" w:hAnsi="Century Gothic" w:cs="Times New Roman"/>
          <w:sz w:val="24"/>
          <w:szCs w:val="24"/>
        </w:rPr>
        <w:t xml:space="preserve">sono chiamati a </w:t>
      </w:r>
      <w:r w:rsidR="00F83C9A" w:rsidRPr="002A5A1E">
        <w:rPr>
          <w:rFonts w:ascii="Century Gothic" w:hAnsi="Century Gothic" w:cs="Times New Roman"/>
          <w:sz w:val="24"/>
          <w:szCs w:val="24"/>
        </w:rPr>
        <w:t xml:space="preserve">tradurre in linguaggio visivo, </w:t>
      </w:r>
      <w:r w:rsidRPr="002A5A1E">
        <w:rPr>
          <w:rFonts w:ascii="Century Gothic" w:hAnsi="Century Gothic" w:cs="Times New Roman"/>
          <w:sz w:val="24"/>
          <w:szCs w:val="24"/>
        </w:rPr>
        <w:t xml:space="preserve">sensoriale </w:t>
      </w:r>
      <w:r w:rsidR="00F83C9A" w:rsidRPr="002A5A1E">
        <w:rPr>
          <w:rFonts w:ascii="Century Gothic" w:hAnsi="Century Gothic" w:cs="Times New Roman"/>
          <w:sz w:val="24"/>
          <w:szCs w:val="24"/>
        </w:rPr>
        <w:t xml:space="preserve">e partecipativo </w:t>
      </w:r>
      <w:r w:rsidRPr="002A5A1E">
        <w:rPr>
          <w:rFonts w:ascii="Century Gothic" w:hAnsi="Century Gothic" w:cs="Times New Roman"/>
          <w:sz w:val="24"/>
          <w:szCs w:val="24"/>
        </w:rPr>
        <w:t>questo universo di esperienze, rivelando il vino come simbolo di tras</w:t>
      </w:r>
      <w:r w:rsidR="00F83C9A" w:rsidRPr="002A5A1E">
        <w:rPr>
          <w:rFonts w:ascii="Century Gothic" w:hAnsi="Century Gothic" w:cs="Times New Roman"/>
          <w:sz w:val="24"/>
          <w:szCs w:val="24"/>
        </w:rPr>
        <w:t xml:space="preserve">formazione, </w:t>
      </w:r>
      <w:r w:rsidR="00F83C9A" w:rsidRPr="002A5A1E">
        <w:rPr>
          <w:rFonts w:ascii="Century Gothic" w:hAnsi="Century Gothic" w:cs="Times New Roman"/>
          <w:sz w:val="24"/>
          <w:szCs w:val="24"/>
        </w:rPr>
        <w:lastRenderedPageBreak/>
        <w:t>comunità e identità, dando voce</w:t>
      </w:r>
      <w:r w:rsidR="00061AFE">
        <w:rPr>
          <w:rFonts w:ascii="Century Gothic" w:hAnsi="Century Gothic" w:cs="Times New Roman"/>
          <w:sz w:val="24"/>
          <w:szCs w:val="24"/>
        </w:rPr>
        <w:t xml:space="preserve"> così</w:t>
      </w:r>
      <w:r w:rsidR="00F83C9A" w:rsidRPr="002A5A1E">
        <w:rPr>
          <w:rFonts w:ascii="Century Gothic" w:hAnsi="Century Gothic" w:cs="Times New Roman"/>
          <w:sz w:val="24"/>
          <w:szCs w:val="24"/>
        </w:rPr>
        <w:t xml:space="preserve"> a tutte quelle storie non dette ed alle persone che le vivono. </w:t>
      </w:r>
      <w:r w:rsidRPr="002A5A1E">
        <w:rPr>
          <w:rFonts w:ascii="Century Gothic" w:hAnsi="Century Gothic" w:cs="Times New Roman"/>
          <w:sz w:val="24"/>
          <w:szCs w:val="24"/>
        </w:rPr>
        <w:br/>
        <w:t xml:space="preserve">Le opere, pensate per </w:t>
      </w:r>
      <w:r w:rsidR="00F83C9A" w:rsidRPr="002A5A1E">
        <w:rPr>
          <w:rFonts w:ascii="Century Gothic" w:hAnsi="Century Gothic" w:cs="Times New Roman"/>
          <w:sz w:val="24"/>
          <w:szCs w:val="24"/>
        </w:rPr>
        <w:t xml:space="preserve">essere esposte in spazi esterni, in quattro delle vie del centro storico della città, </w:t>
      </w:r>
      <w:r w:rsidRPr="002A5A1E">
        <w:rPr>
          <w:rFonts w:ascii="Century Gothic" w:hAnsi="Century Gothic" w:cs="Times New Roman"/>
          <w:sz w:val="24"/>
          <w:szCs w:val="24"/>
        </w:rPr>
        <w:t>entrera</w:t>
      </w:r>
      <w:r w:rsidR="00157237" w:rsidRPr="002A5A1E">
        <w:rPr>
          <w:rFonts w:ascii="Century Gothic" w:hAnsi="Century Gothic" w:cs="Times New Roman"/>
          <w:sz w:val="24"/>
          <w:szCs w:val="24"/>
        </w:rPr>
        <w:t xml:space="preserve">nno in dialogo con il paesaggio evidenziando il filo rosso esistente </w:t>
      </w:r>
      <w:r w:rsidR="002D54DC" w:rsidRPr="002A5A1E">
        <w:rPr>
          <w:rFonts w:ascii="Century Gothic" w:hAnsi="Century Gothic" w:cs="Times New Roman"/>
          <w:sz w:val="24"/>
          <w:szCs w:val="24"/>
        </w:rPr>
        <w:t xml:space="preserve">tra </w:t>
      </w:r>
      <w:r w:rsidR="00F83C9A" w:rsidRPr="002A5A1E">
        <w:rPr>
          <w:rFonts w:ascii="Century Gothic" w:hAnsi="Century Gothic" w:cs="Times New Roman"/>
          <w:sz w:val="24"/>
          <w:szCs w:val="24"/>
        </w:rPr>
        <w:t>l’evento conviviale</w:t>
      </w:r>
      <w:r w:rsidR="00157237" w:rsidRPr="002A5A1E">
        <w:rPr>
          <w:rFonts w:ascii="Century Gothic" w:hAnsi="Century Gothic" w:cs="Times New Roman"/>
          <w:sz w:val="24"/>
          <w:szCs w:val="24"/>
        </w:rPr>
        <w:t xml:space="preserve"> e popolare </w:t>
      </w:r>
      <w:r w:rsidR="00F83C9A" w:rsidRPr="002A5A1E">
        <w:rPr>
          <w:rFonts w:ascii="Century Gothic" w:hAnsi="Century Gothic" w:cs="Times New Roman"/>
          <w:sz w:val="24"/>
          <w:szCs w:val="24"/>
        </w:rPr>
        <w:t>ed il momento di riflessione culturale.</w:t>
      </w:r>
    </w:p>
    <w:p w14:paraId="5D1FEF77" w14:textId="3A7CA289" w:rsidR="003E5E8F" w:rsidRPr="002A5A1E" w:rsidRDefault="00F83C9A" w:rsidP="000C5CD1">
      <w:pPr>
        <w:rPr>
          <w:rFonts w:ascii="Century Gothic" w:hAnsi="Century Gothic" w:cs="Times New Roman"/>
          <w:sz w:val="24"/>
          <w:szCs w:val="24"/>
        </w:rPr>
      </w:pPr>
      <w:r w:rsidRPr="002A5A1E">
        <w:rPr>
          <w:rFonts w:ascii="Century Gothic" w:hAnsi="Century Gothic" w:cs="Times New Roman"/>
          <w:sz w:val="24"/>
          <w:szCs w:val="24"/>
        </w:rPr>
        <w:t xml:space="preserve">La selezione delle opere </w:t>
      </w:r>
      <w:r w:rsidR="003E5E8F" w:rsidRPr="002A5A1E">
        <w:rPr>
          <w:rFonts w:ascii="Century Gothic" w:hAnsi="Century Gothic" w:cs="Times New Roman"/>
          <w:sz w:val="24"/>
          <w:szCs w:val="24"/>
        </w:rPr>
        <w:t>sarà curata da una commissione nominata dal Presidente dell</w:t>
      </w:r>
      <w:r w:rsidR="000C5CD1" w:rsidRPr="002A5A1E">
        <w:rPr>
          <w:rFonts w:ascii="Century Gothic" w:hAnsi="Century Gothic" w:cs="Times New Roman"/>
          <w:sz w:val="24"/>
          <w:szCs w:val="24"/>
        </w:rPr>
        <w:t>’</w:t>
      </w:r>
      <w:r w:rsidR="002E14C8" w:rsidRPr="002A5A1E">
        <w:rPr>
          <w:rFonts w:ascii="Century Gothic" w:hAnsi="Century Gothic" w:cs="Times New Roman"/>
          <w:sz w:val="24"/>
          <w:szCs w:val="24"/>
        </w:rPr>
        <w:t>a</w:t>
      </w:r>
      <w:r w:rsidR="003E5E8F" w:rsidRPr="002A5A1E">
        <w:rPr>
          <w:rFonts w:ascii="Century Gothic" w:hAnsi="Century Gothic" w:cs="Times New Roman"/>
          <w:sz w:val="24"/>
          <w:szCs w:val="24"/>
        </w:rPr>
        <w:t xml:space="preserve">ssociazione promotrice, che valuterà le proposte sulla base della loro coerenza con il tema e della loro qualità </w:t>
      </w:r>
      <w:r w:rsidR="00D608C5" w:rsidRPr="002A5A1E">
        <w:rPr>
          <w:rFonts w:ascii="Century Gothic" w:hAnsi="Century Gothic" w:cs="Times New Roman"/>
          <w:sz w:val="24"/>
          <w:szCs w:val="24"/>
        </w:rPr>
        <w:t xml:space="preserve">tecnica, </w:t>
      </w:r>
      <w:r w:rsidR="002E14C8" w:rsidRPr="002A5A1E">
        <w:rPr>
          <w:rFonts w:ascii="Century Gothic" w:hAnsi="Century Gothic" w:cs="Times New Roman"/>
          <w:sz w:val="24"/>
          <w:szCs w:val="24"/>
        </w:rPr>
        <w:t>espressiva</w:t>
      </w:r>
      <w:r w:rsidR="003E5E8F" w:rsidRPr="002A5A1E">
        <w:rPr>
          <w:rFonts w:ascii="Century Gothic" w:hAnsi="Century Gothic" w:cs="Times New Roman"/>
          <w:sz w:val="24"/>
          <w:szCs w:val="24"/>
        </w:rPr>
        <w:t xml:space="preserve"> e concettuale.</w:t>
      </w:r>
      <w:r w:rsidR="00061AFE">
        <w:rPr>
          <w:rFonts w:ascii="Century Gothic" w:hAnsi="Century Gothic" w:cs="Times New Roman"/>
          <w:sz w:val="24"/>
          <w:szCs w:val="24"/>
        </w:rPr>
        <w:t xml:space="preserve"> </w:t>
      </w:r>
      <w:r w:rsidR="00061AFE" w:rsidRPr="00061AFE">
        <w:rPr>
          <w:rFonts w:ascii="Century Gothic" w:hAnsi="Century Gothic" w:cs="Times New Roman"/>
          <w:b/>
          <w:bCs/>
          <w:sz w:val="24"/>
          <w:szCs w:val="24"/>
        </w:rPr>
        <w:t>Sarà possibile presentare la propria istanza di partecipazione fino al 31 ottobre</w:t>
      </w:r>
      <w:r w:rsidR="00061AFE">
        <w:rPr>
          <w:rFonts w:ascii="Century Gothic" w:hAnsi="Century Gothic" w:cs="Times New Roman"/>
          <w:sz w:val="24"/>
          <w:szCs w:val="24"/>
        </w:rPr>
        <w:t>.</w:t>
      </w:r>
    </w:p>
    <w:p w14:paraId="2D3290C2" w14:textId="3C464323" w:rsidR="003E5E8F" w:rsidRPr="002A5A1E" w:rsidRDefault="00F83C9A" w:rsidP="00513CA9">
      <w:pPr>
        <w:spacing w:after="0"/>
        <w:rPr>
          <w:rFonts w:ascii="Century Gothic" w:hAnsi="Century Gothic" w:cs="Times New Roman"/>
          <w:sz w:val="24"/>
          <w:szCs w:val="24"/>
        </w:rPr>
      </w:pPr>
      <w:r w:rsidRPr="002A5A1E">
        <w:rPr>
          <w:rFonts w:ascii="Century Gothic" w:hAnsi="Century Gothic" w:cs="Times New Roman"/>
          <w:i/>
          <w:sz w:val="24"/>
          <w:szCs w:val="24"/>
        </w:rPr>
        <w:t>Storie di Vino</w:t>
      </w:r>
      <w:r w:rsidR="003E5E8F" w:rsidRPr="002A5A1E">
        <w:rPr>
          <w:rFonts w:ascii="Century Gothic" w:hAnsi="Century Gothic" w:cs="Times New Roman"/>
          <w:sz w:val="24"/>
          <w:szCs w:val="24"/>
        </w:rPr>
        <w:t xml:space="preserve"> </w:t>
      </w:r>
      <w:r w:rsidR="00513CA9" w:rsidRPr="002A5A1E">
        <w:rPr>
          <w:rFonts w:ascii="Century Gothic" w:hAnsi="Century Gothic" w:cs="Times New Roman"/>
          <w:sz w:val="24"/>
          <w:szCs w:val="24"/>
        </w:rPr>
        <w:t>diventerà</w:t>
      </w:r>
      <w:r w:rsidR="003E5E8F" w:rsidRPr="002A5A1E">
        <w:rPr>
          <w:rFonts w:ascii="Century Gothic" w:hAnsi="Century Gothic" w:cs="Times New Roman"/>
          <w:sz w:val="24"/>
          <w:szCs w:val="24"/>
        </w:rPr>
        <w:t xml:space="preserve"> così un cammino esperienzial</w:t>
      </w:r>
      <w:r w:rsidR="00061AFE">
        <w:rPr>
          <w:rFonts w:ascii="Century Gothic" w:hAnsi="Century Gothic" w:cs="Times New Roman"/>
          <w:sz w:val="24"/>
          <w:szCs w:val="24"/>
        </w:rPr>
        <w:t>e</w:t>
      </w:r>
      <w:r w:rsidR="00157237" w:rsidRPr="002A5A1E">
        <w:rPr>
          <w:rFonts w:ascii="Century Gothic" w:hAnsi="Century Gothic" w:cs="Times New Roman"/>
          <w:sz w:val="24"/>
          <w:szCs w:val="24"/>
        </w:rPr>
        <w:t xml:space="preserve"> </w:t>
      </w:r>
      <w:r w:rsidR="003E5E8F" w:rsidRPr="002A5A1E">
        <w:rPr>
          <w:rFonts w:ascii="Century Gothic" w:hAnsi="Century Gothic" w:cs="Times New Roman"/>
          <w:sz w:val="24"/>
          <w:szCs w:val="24"/>
        </w:rPr>
        <w:t>in cui la terra parla attraverso le forme dell’arte</w:t>
      </w:r>
      <w:r w:rsidR="00061AFE">
        <w:rPr>
          <w:rFonts w:ascii="Century Gothic" w:hAnsi="Century Gothic" w:cs="Times New Roman"/>
          <w:sz w:val="24"/>
          <w:szCs w:val="24"/>
        </w:rPr>
        <w:t xml:space="preserve">, pronta a restituire </w:t>
      </w:r>
      <w:r w:rsidR="003E5E8F" w:rsidRPr="002A5A1E">
        <w:rPr>
          <w:rFonts w:ascii="Century Gothic" w:hAnsi="Century Gothic" w:cs="Times New Roman"/>
          <w:sz w:val="24"/>
          <w:szCs w:val="24"/>
        </w:rPr>
        <w:t>alla terra la sua voce più autentica</w:t>
      </w:r>
      <w:r w:rsidR="00061AFE">
        <w:rPr>
          <w:rFonts w:ascii="Century Gothic" w:hAnsi="Century Gothic" w:cs="Times New Roman"/>
          <w:sz w:val="24"/>
          <w:szCs w:val="24"/>
        </w:rPr>
        <w:t>.</w:t>
      </w:r>
    </w:p>
    <w:p w14:paraId="2D314D5F" w14:textId="77777777" w:rsidR="00513CA9" w:rsidRPr="002A5A1E" w:rsidRDefault="00513CA9" w:rsidP="00513CA9">
      <w:pPr>
        <w:spacing w:after="0"/>
        <w:rPr>
          <w:rFonts w:ascii="Century Gothic" w:hAnsi="Century Gothic" w:cs="Times New Roman"/>
          <w:sz w:val="24"/>
          <w:szCs w:val="24"/>
        </w:rPr>
      </w:pPr>
    </w:p>
    <w:p w14:paraId="08D5BF27" w14:textId="7D4CD3DC" w:rsidR="008265A4" w:rsidRPr="002A5A1E" w:rsidRDefault="00513CA9" w:rsidP="00061AFE">
      <w:pPr>
        <w:spacing w:after="0"/>
        <w:rPr>
          <w:rFonts w:ascii="Century Gothic" w:hAnsi="Century Gothic" w:cs="Times New Roman"/>
          <w:sz w:val="24"/>
          <w:szCs w:val="24"/>
        </w:rPr>
      </w:pPr>
      <w:r w:rsidRPr="002A5A1E">
        <w:rPr>
          <w:rFonts w:ascii="Century Gothic" w:hAnsi="Century Gothic" w:cs="Times New Roman"/>
          <w:sz w:val="24"/>
          <w:szCs w:val="24"/>
        </w:rPr>
        <w:t>“Lo scorso anno ci ha confermato che convivialità e cultura possono convivere in un format come quello di San Martino. Quest’anno anche con la parte culturale cercheremo di coinvolgere sempre di più il territorio, portando nel percorso del nostro evento opere che possano raccontare le storie custodite da un prodotto così antico e quotidiano come il vino chiamando a raccolta giovani ed artisti desiderosi di mettersi in gioco. Questo perché crediamo nella potenza dell’arte, nella suggestione del nostro centro storico e nella potenzialità dei talenti locali e non solo.</w:t>
      </w:r>
      <w:r w:rsidR="002A5A1E" w:rsidRPr="002A5A1E">
        <w:rPr>
          <w:rFonts w:ascii="Century Gothic" w:hAnsi="Century Gothic" w:cs="Times New Roman"/>
          <w:sz w:val="24"/>
          <w:szCs w:val="24"/>
        </w:rPr>
        <w:t xml:space="preserve"> Sono certo che ancora una volta sapremo fare di questa festa un’occasione non solo di divertimento, ma anche prezioso luogo di riflessione e arricchimento</w:t>
      </w:r>
      <w:r w:rsidR="00061AFE">
        <w:rPr>
          <w:rFonts w:ascii="Century Gothic" w:hAnsi="Century Gothic" w:cs="Times New Roman"/>
          <w:sz w:val="24"/>
          <w:szCs w:val="24"/>
        </w:rPr>
        <w:t xml:space="preserve">. Un obiettivo che sarà possibile grazie all’impegno degli artisti, di tutta l’Associazione e dei curatori della mostra </w:t>
      </w:r>
      <w:r w:rsidR="00061AFE" w:rsidRPr="00985199">
        <w:rPr>
          <w:rFonts w:ascii="Century Gothic" w:hAnsi="Century Gothic" w:cs="Times New Roman"/>
          <w:b/>
          <w:bCs/>
          <w:sz w:val="24"/>
          <w:szCs w:val="24"/>
        </w:rPr>
        <w:t>Giuseppe La Scala e Giovanna Fiore</w:t>
      </w:r>
      <w:r w:rsidR="002A5A1E" w:rsidRPr="002A5A1E">
        <w:rPr>
          <w:rFonts w:ascii="Century Gothic" w:hAnsi="Century Gothic" w:cs="Times New Roman"/>
          <w:sz w:val="24"/>
          <w:szCs w:val="24"/>
        </w:rPr>
        <w:t xml:space="preserve">” dichiara il presidente di Onde Culturali APS </w:t>
      </w:r>
      <w:r w:rsidR="002A5A1E" w:rsidRPr="00061AFE">
        <w:rPr>
          <w:rFonts w:ascii="Century Gothic" w:hAnsi="Century Gothic" w:cs="Times New Roman"/>
          <w:b/>
          <w:bCs/>
          <w:sz w:val="24"/>
          <w:szCs w:val="24"/>
        </w:rPr>
        <w:t>Luca Laurenzano</w:t>
      </w:r>
      <w:r w:rsidR="002A5A1E" w:rsidRPr="002A5A1E">
        <w:rPr>
          <w:rFonts w:ascii="Century Gothic" w:hAnsi="Century Gothic" w:cs="Times New Roman"/>
          <w:sz w:val="24"/>
          <w:szCs w:val="24"/>
        </w:rPr>
        <w:t>.</w:t>
      </w:r>
    </w:p>
    <w:p w14:paraId="40D633A9" w14:textId="77777777" w:rsidR="002A5A1E" w:rsidRPr="002A5A1E" w:rsidRDefault="002A5A1E" w:rsidP="000C5CD1">
      <w:pPr>
        <w:pBdr>
          <w:bottom w:val="single" w:sz="12" w:space="1" w:color="auto"/>
        </w:pBdr>
        <w:rPr>
          <w:rFonts w:ascii="Century Gothic" w:hAnsi="Century Gothic" w:cs="Times New Roman"/>
          <w:sz w:val="24"/>
          <w:szCs w:val="24"/>
        </w:rPr>
      </w:pPr>
    </w:p>
    <w:p w14:paraId="1B8CFECB" w14:textId="0A100367" w:rsidR="002A5A1E" w:rsidRPr="002A5A1E" w:rsidRDefault="002A5A1E" w:rsidP="002A5A1E">
      <w:pPr>
        <w:jc w:val="right"/>
        <w:rPr>
          <w:rFonts w:ascii="Century Gothic" w:hAnsi="Century Gothic"/>
        </w:rPr>
      </w:pPr>
      <w:r w:rsidRPr="002A5A1E">
        <w:rPr>
          <w:rFonts w:ascii="Century Gothic" w:hAnsi="Century Gothic"/>
        </w:rPr>
        <w:t>ONDE CULTURALI APS</w:t>
      </w:r>
      <w:r w:rsidRPr="002A5A1E">
        <w:rPr>
          <w:rFonts w:ascii="Century Gothic" w:hAnsi="Century Gothic"/>
        </w:rPr>
        <w:br/>
      </w:r>
      <w:hyperlink r:id="rId7" w:history="1">
        <w:r w:rsidRPr="002A5A1E">
          <w:rPr>
            <w:rStyle w:val="Collegamentoipertestuale"/>
            <w:rFonts w:ascii="Century Gothic" w:hAnsi="Century Gothic"/>
          </w:rPr>
          <w:t>press@ondeculturali.it</w:t>
        </w:r>
      </w:hyperlink>
      <w:r w:rsidRPr="002A5A1E">
        <w:rPr>
          <w:rFonts w:ascii="Century Gothic" w:hAnsi="Century Gothic"/>
        </w:rPr>
        <w:br/>
        <w:t>3898241000</w:t>
      </w:r>
    </w:p>
    <w:p w14:paraId="77D32E6C" w14:textId="77777777" w:rsidR="002A5A1E" w:rsidRPr="002A5A1E" w:rsidRDefault="002A5A1E" w:rsidP="002A5A1E">
      <w:pPr>
        <w:jc w:val="right"/>
        <w:rPr>
          <w:rFonts w:ascii="Century Gothic" w:hAnsi="Century Gothic" w:cs="Times New Roman"/>
          <w:sz w:val="24"/>
          <w:szCs w:val="24"/>
        </w:rPr>
      </w:pPr>
    </w:p>
    <w:sectPr w:rsidR="002A5A1E" w:rsidRPr="002A5A1E" w:rsidSect="0015723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F5B1" w14:textId="77777777" w:rsidR="00133B5A" w:rsidRDefault="00133B5A" w:rsidP="008C5E4D">
      <w:pPr>
        <w:spacing w:after="0" w:line="240" w:lineRule="auto"/>
      </w:pPr>
      <w:r>
        <w:separator/>
      </w:r>
    </w:p>
  </w:endnote>
  <w:endnote w:type="continuationSeparator" w:id="0">
    <w:p w14:paraId="5B936681" w14:textId="77777777" w:rsidR="00133B5A" w:rsidRDefault="00133B5A" w:rsidP="008C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0010" w14:textId="77777777" w:rsidR="008C5E4D" w:rsidRDefault="008C5E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6215" w14:textId="205F7E12" w:rsidR="008C5E4D" w:rsidRPr="008C5E4D" w:rsidRDefault="008C5E4D" w:rsidP="008C5E4D">
    <w:pPr>
      <w:jc w:val="center"/>
      <w:rPr>
        <w:rFonts w:ascii="Century Gothic" w:hAnsi="Century Gothic"/>
        <w:b/>
        <w:bCs/>
      </w:rPr>
    </w:pPr>
    <w:r w:rsidRPr="005D305D">
      <w:rPr>
        <w:rFonts w:ascii="Century Gothic" w:hAnsi="Century Gothic"/>
        <w:b/>
        <w:bCs/>
      </w:rPr>
      <w:t>Associazione di Promozione Sociale “Onde Culturali”</w:t>
    </w:r>
    <w:r>
      <w:rPr>
        <w:rFonts w:ascii="Century Gothic" w:hAnsi="Century Gothic"/>
        <w:b/>
        <w:bCs/>
      </w:rPr>
      <w:br/>
    </w:r>
    <w:r w:rsidRPr="005D305D">
      <w:rPr>
        <w:rFonts w:ascii="Century Gothic" w:hAnsi="Century Gothic"/>
      </w:rPr>
      <w:t>Via Forno Mongelli, 35 | 70017 – Putignano (BA)</w:t>
    </w:r>
    <w:r>
      <w:rPr>
        <w:rFonts w:ascii="Century Gothic" w:hAnsi="Century Gothic"/>
      </w:rPr>
      <w:br/>
      <w:t xml:space="preserve">P. IVA </w:t>
    </w:r>
    <w:r w:rsidRPr="00E747F1">
      <w:rPr>
        <w:rFonts w:ascii="Century Gothic" w:hAnsi="Century Gothic"/>
      </w:rPr>
      <w:t>08983730725</w:t>
    </w:r>
    <w:r>
      <w:rPr>
        <w:rFonts w:ascii="Century Gothic" w:hAnsi="Century Gothic"/>
      </w:rPr>
      <w:t xml:space="preserve"> | C.F. </w:t>
    </w:r>
    <w:r w:rsidRPr="00E747F1">
      <w:rPr>
        <w:rFonts w:ascii="Century Gothic" w:hAnsi="Century Gothic"/>
      </w:rPr>
      <w:t>91148710725</w:t>
    </w:r>
    <w:r w:rsidRPr="005D305D">
      <w:rPr>
        <w:rFonts w:ascii="Century Gothic" w:hAnsi="Century Gothic"/>
      </w:rPr>
      <w:br/>
    </w:r>
    <w:hyperlink r:id="rId1" w:history="1">
      <w:r w:rsidRPr="005D305D">
        <w:rPr>
          <w:rStyle w:val="Collegamentoipertestuale"/>
          <w:rFonts w:ascii="Century Gothic" w:hAnsi="Century Gothic"/>
        </w:rPr>
        <w:t>info@ondeculturali.it</w:t>
      </w:r>
    </w:hyperlink>
    <w:r w:rsidRPr="005D305D">
      <w:rPr>
        <w:rFonts w:ascii="Century Gothic" w:hAnsi="Century Gothic"/>
      </w:rPr>
      <w:t xml:space="preserve"> </w:t>
    </w:r>
    <w:r>
      <w:rPr>
        <w:rFonts w:ascii="Century Gothic" w:hAnsi="Century Gothic"/>
      </w:rPr>
      <w:t xml:space="preserve">- </w:t>
    </w:r>
    <w:hyperlink r:id="rId2" w:history="1">
      <w:r w:rsidRPr="00785454">
        <w:rPr>
          <w:rStyle w:val="Collegamentoipertestuale"/>
          <w:rFonts w:ascii="Century Gothic" w:hAnsi="Century Gothic"/>
        </w:rPr>
        <w:t>ondeculturali@pec.it</w:t>
      </w:r>
    </w:hyperlink>
    <w:r>
      <w:rPr>
        <w:rFonts w:ascii="Century Gothic" w:hAnsi="Century Gothic"/>
      </w:rPr>
      <w:t xml:space="preserve"> </w:t>
    </w:r>
    <w:r w:rsidRPr="005D305D">
      <w:rPr>
        <w:rFonts w:ascii="Century Gothic" w:hAnsi="Century Gothic"/>
      </w:rPr>
      <w:br/>
    </w:r>
    <w:hyperlink r:id="rId3" w:history="1">
      <w:r w:rsidRPr="005D305D">
        <w:rPr>
          <w:rStyle w:val="Collegamentoipertestuale"/>
          <w:rFonts w:ascii="Century Gothic" w:hAnsi="Century Gothic"/>
        </w:rPr>
        <w:t>Facebook</w:t>
      </w:r>
    </w:hyperlink>
    <w:r w:rsidRPr="005D305D">
      <w:rPr>
        <w:rFonts w:ascii="Century Gothic" w:hAnsi="Century Gothic"/>
      </w:rPr>
      <w:t xml:space="preserve"> - </w:t>
    </w:r>
    <w:hyperlink r:id="rId4" w:history="1">
      <w:r w:rsidRPr="005D305D">
        <w:rPr>
          <w:rStyle w:val="Collegamentoipertestuale"/>
          <w:rFonts w:ascii="Century Gothic" w:hAnsi="Century Gothic"/>
        </w:rPr>
        <w:t>Instagram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90CA" w14:textId="77777777" w:rsidR="008C5E4D" w:rsidRDefault="008C5E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ACBB" w14:textId="77777777" w:rsidR="00133B5A" w:rsidRDefault="00133B5A" w:rsidP="008C5E4D">
      <w:pPr>
        <w:spacing w:after="0" w:line="240" w:lineRule="auto"/>
      </w:pPr>
      <w:r>
        <w:separator/>
      </w:r>
    </w:p>
  </w:footnote>
  <w:footnote w:type="continuationSeparator" w:id="0">
    <w:p w14:paraId="7704E18D" w14:textId="77777777" w:rsidR="00133B5A" w:rsidRDefault="00133B5A" w:rsidP="008C5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764" w14:textId="77777777" w:rsidR="008C5E4D" w:rsidRDefault="008C5E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14A3" w14:textId="79D870C2" w:rsidR="008C5E4D" w:rsidRDefault="008C5E4D" w:rsidP="008C5E4D">
    <w:pPr>
      <w:pStyle w:val="Intestazione"/>
      <w:jc w:val="center"/>
    </w:pPr>
    <w:r>
      <w:rPr>
        <w:noProof/>
      </w:rPr>
      <w:drawing>
        <wp:inline distT="0" distB="0" distL="0" distR="0" wp14:anchorId="7F6AB2A4" wp14:editId="3B543AA2">
          <wp:extent cx="2030185" cy="807660"/>
          <wp:effectExtent l="0" t="0" r="1905" b="5715"/>
          <wp:docPr id="11632135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13563" name="Immagine 1163213563"/>
                  <pic:cNvPicPr/>
                </pic:nvPicPr>
                <pic:blipFill>
                  <a:blip r:embed="rId1">
                    <a:extLst>
                      <a:ext uri="{28A0092B-C50C-407E-A947-70E740481C1C}">
                        <a14:useLocalDpi xmlns:a14="http://schemas.microsoft.com/office/drawing/2010/main" val="0"/>
                      </a:ext>
                    </a:extLst>
                  </a:blip>
                  <a:stretch>
                    <a:fillRect/>
                  </a:stretch>
                </pic:blipFill>
                <pic:spPr>
                  <a:xfrm>
                    <a:off x="0" y="0"/>
                    <a:ext cx="2071655" cy="8241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92F3" w14:textId="77777777" w:rsidR="008C5E4D" w:rsidRDefault="008C5E4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8F"/>
    <w:rsid w:val="00061AFE"/>
    <w:rsid w:val="000C5CD1"/>
    <w:rsid w:val="00133B5A"/>
    <w:rsid w:val="00157237"/>
    <w:rsid w:val="00257940"/>
    <w:rsid w:val="0029648F"/>
    <w:rsid w:val="002A5A1E"/>
    <w:rsid w:val="002D54DC"/>
    <w:rsid w:val="002E14C8"/>
    <w:rsid w:val="003E5E8F"/>
    <w:rsid w:val="00444BB5"/>
    <w:rsid w:val="004C4720"/>
    <w:rsid w:val="00513CA9"/>
    <w:rsid w:val="00601B16"/>
    <w:rsid w:val="006E1283"/>
    <w:rsid w:val="008265A4"/>
    <w:rsid w:val="00844815"/>
    <w:rsid w:val="008C5E4D"/>
    <w:rsid w:val="008E7012"/>
    <w:rsid w:val="009354A5"/>
    <w:rsid w:val="00985199"/>
    <w:rsid w:val="00A054AB"/>
    <w:rsid w:val="00D20EB1"/>
    <w:rsid w:val="00D608C5"/>
    <w:rsid w:val="00E1072A"/>
    <w:rsid w:val="00F229FB"/>
    <w:rsid w:val="00F83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C000"/>
  <w15:docId w15:val="{D4B02191-3FFD-DD41-944B-30E0B40A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5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5E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5E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5E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5E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5E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5E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5E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E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5E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5E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5E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5E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5E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5E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5E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5E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5E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5E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5E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5E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5E8F"/>
    <w:rPr>
      <w:i/>
      <w:iCs/>
      <w:color w:val="404040" w:themeColor="text1" w:themeTint="BF"/>
    </w:rPr>
  </w:style>
  <w:style w:type="paragraph" w:styleId="Paragrafoelenco">
    <w:name w:val="List Paragraph"/>
    <w:basedOn w:val="Normale"/>
    <w:uiPriority w:val="34"/>
    <w:qFormat/>
    <w:rsid w:val="003E5E8F"/>
    <w:pPr>
      <w:ind w:left="720"/>
      <w:contextualSpacing/>
    </w:pPr>
  </w:style>
  <w:style w:type="character" w:styleId="Enfasiintensa">
    <w:name w:val="Intense Emphasis"/>
    <w:basedOn w:val="Carpredefinitoparagrafo"/>
    <w:uiPriority w:val="21"/>
    <w:qFormat/>
    <w:rsid w:val="003E5E8F"/>
    <w:rPr>
      <w:i/>
      <w:iCs/>
      <w:color w:val="0F4761" w:themeColor="accent1" w:themeShade="BF"/>
    </w:rPr>
  </w:style>
  <w:style w:type="paragraph" w:styleId="Citazioneintensa">
    <w:name w:val="Intense Quote"/>
    <w:basedOn w:val="Normale"/>
    <w:next w:val="Normale"/>
    <w:link w:val="CitazioneintensaCarattere"/>
    <w:uiPriority w:val="30"/>
    <w:qFormat/>
    <w:rsid w:val="003E5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5E8F"/>
    <w:rPr>
      <w:i/>
      <w:iCs/>
      <w:color w:val="0F4761" w:themeColor="accent1" w:themeShade="BF"/>
    </w:rPr>
  </w:style>
  <w:style w:type="character" w:styleId="Riferimentointenso">
    <w:name w:val="Intense Reference"/>
    <w:basedOn w:val="Carpredefinitoparagrafo"/>
    <w:uiPriority w:val="32"/>
    <w:qFormat/>
    <w:rsid w:val="003E5E8F"/>
    <w:rPr>
      <w:b/>
      <w:bCs/>
      <w:smallCaps/>
      <w:color w:val="0F4761" w:themeColor="accent1" w:themeShade="BF"/>
      <w:spacing w:val="5"/>
    </w:rPr>
  </w:style>
  <w:style w:type="character" w:styleId="Collegamentoipertestuale">
    <w:name w:val="Hyperlink"/>
    <w:basedOn w:val="Carpredefinitoparagrafo"/>
    <w:uiPriority w:val="99"/>
    <w:unhideWhenUsed/>
    <w:rsid w:val="002A5A1E"/>
    <w:rPr>
      <w:color w:val="467886" w:themeColor="hyperlink"/>
      <w:u w:val="single"/>
    </w:rPr>
  </w:style>
  <w:style w:type="character" w:styleId="Menzionenonrisolta">
    <w:name w:val="Unresolved Mention"/>
    <w:basedOn w:val="Carpredefinitoparagrafo"/>
    <w:uiPriority w:val="99"/>
    <w:semiHidden/>
    <w:unhideWhenUsed/>
    <w:rsid w:val="002A5A1E"/>
    <w:rPr>
      <w:color w:val="605E5C"/>
      <w:shd w:val="clear" w:color="auto" w:fill="E1DFDD"/>
    </w:rPr>
  </w:style>
  <w:style w:type="character" w:styleId="Collegamentovisitato">
    <w:name w:val="FollowedHyperlink"/>
    <w:basedOn w:val="Carpredefinitoparagrafo"/>
    <w:uiPriority w:val="99"/>
    <w:semiHidden/>
    <w:unhideWhenUsed/>
    <w:rsid w:val="002A5A1E"/>
    <w:rPr>
      <w:color w:val="96607D" w:themeColor="followedHyperlink"/>
      <w:u w:val="single"/>
    </w:rPr>
  </w:style>
  <w:style w:type="paragraph" w:styleId="Intestazione">
    <w:name w:val="header"/>
    <w:basedOn w:val="Normale"/>
    <w:link w:val="IntestazioneCarattere"/>
    <w:uiPriority w:val="99"/>
    <w:unhideWhenUsed/>
    <w:rsid w:val="008C5E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5E4D"/>
  </w:style>
  <w:style w:type="paragraph" w:styleId="Pidipagina">
    <w:name w:val="footer"/>
    <w:basedOn w:val="Normale"/>
    <w:link w:val="PidipaginaCarattere"/>
    <w:uiPriority w:val="99"/>
    <w:unhideWhenUsed/>
    <w:rsid w:val="008C5E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ondeculturali.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bit.ly/bandoCallArtisti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rofile.php?id=61552281414636" TargetMode="External"/><Relationship Id="rId2" Type="http://schemas.openxmlformats.org/officeDocument/2006/relationships/hyperlink" Target="mailto:ondeculturali@pec.it" TargetMode="External"/><Relationship Id="rId1" Type="http://schemas.openxmlformats.org/officeDocument/2006/relationships/hyperlink" Target="mailto:info@ondeculturali.it" TargetMode="External"/><Relationship Id="rId4" Type="http://schemas.openxmlformats.org/officeDocument/2006/relationships/hyperlink" Target="https://www.instagram.com/sanmartinoputignano?fbclid=IwY2xjawFDt31leHRuA2FlbQIxMAABHQa3BQBMiAnP8p11DDXpNaeaCIRnh5Gxa5ZER2LHwlZ38fNwN8g7xCjK1Q_aem_dnvG6jvkexeB4J0_GfxNm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638</Words>
  <Characters>3639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La Scala</dc:creator>
  <cp:keywords/>
  <dc:description/>
  <cp:lastModifiedBy>Giacomo Petrosillo</cp:lastModifiedBy>
  <cp:revision>7</cp:revision>
  <dcterms:created xsi:type="dcterms:W3CDTF">2025-10-05T14:32:00Z</dcterms:created>
  <dcterms:modified xsi:type="dcterms:W3CDTF">2025-10-06T10:11:00Z</dcterms:modified>
</cp:coreProperties>
</file>