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ind w:left="-850.3937007874016" w:right="-619.1338582677156" w:firstLine="0"/>
        <w:contextualSpacing w:val="0"/>
        <w:jc w:val="right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</w:rPr>
        <w:drawing>
          <wp:inline distB="114300" distT="114300" distL="114300" distR="114300">
            <wp:extent cx="1290489" cy="672954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489" cy="672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</w:rPr>
        <w:drawing>
          <wp:inline distB="114300" distT="114300" distL="114300" distR="114300">
            <wp:extent cx="1181434" cy="48101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434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Apocalypse Now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jc w:val="center"/>
        <w:rPr>
          <w:rFonts w:ascii="Arial" w:cs="Arial" w:eastAsia="Arial" w:hAnsi="Arial"/>
          <w:i w:val="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i w:val="1"/>
          <w:sz w:val="27"/>
          <w:szCs w:val="27"/>
          <w:rtl w:val="0"/>
        </w:rPr>
        <w:t xml:space="preserve">Traces and Urban Archeological and Paleontological 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center"/>
        <w:rPr>
          <w:rFonts w:ascii="Arial" w:cs="Arial" w:eastAsia="Arial" w:hAnsi="Arial"/>
          <w:i w:val="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i w:val="1"/>
          <w:sz w:val="27"/>
          <w:szCs w:val="27"/>
          <w:rtl w:val="0"/>
        </w:rPr>
        <w:t xml:space="preserve">Finds from XXI° Century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Emiliano Bazzanella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3.08 | 9.09.18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Arte Spazio Tempo, Venezia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martedì-sabato 11-14, 16-19, domenica 11-14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Opening 3.08.18 dalle ore 18.30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Rock-Blues con Steve Litter dalle ore 19.00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Helvetica Neue Light" w:cs="Helvetica Neue Light" w:eastAsia="Helvetica Neue Light" w:hAnsi="Helvetica Neue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>
          <w:rFonts w:ascii="Helvetica Neue Light" w:cs="Helvetica Neue Light" w:eastAsia="Helvetica Neue Light" w:hAnsi="Helvetica Neue Light"/>
          <w:sz w:val="22"/>
          <w:szCs w:val="2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2"/>
          <w:szCs w:val="22"/>
          <w:rtl w:val="0"/>
        </w:rPr>
        <w:t xml:space="preserve">Arte Spazio Tempo e l’Associazione di promozione sociale e culturale GEA hanno il piacere di presentare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2"/>
          <w:szCs w:val="22"/>
          <w:rtl w:val="0"/>
        </w:rPr>
        <w:t xml:space="preserve">Apocalypse Now</w:t>
      </w:r>
      <w:r w:rsidDel="00000000" w:rsidR="00000000" w:rsidRPr="00000000">
        <w:rPr>
          <w:rFonts w:ascii="Helvetica Neue Light" w:cs="Helvetica Neue Light" w:eastAsia="Helvetica Neue Light" w:hAnsi="Helvetica Neue Light"/>
          <w:sz w:val="22"/>
          <w:szCs w:val="22"/>
          <w:rtl w:val="0"/>
        </w:rPr>
        <w:t xml:space="preserve">, un progetto di Emiliano Bazzanella, artista e filosofo contemporaneo che, con una serie di citazioni cinematografiche (lo stesso titolo si rifà al film di Francis Ford Coppola 1979), politiche, sociali e scientifiche, ci accompagna in un possibile futuro popolato da “reperti” pseudo-archeologici e paleontologici della nostra attualità. Venerdì 3 agosto all’opening seguirà l’evento musicale del musicista veneziano Steve Litter che ci allieterà con un sound rock-blues.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>
          <w:rFonts w:ascii="Helvetica Neue Light" w:cs="Helvetica Neue Light" w:eastAsia="Helvetica Neue Light" w:hAnsi="Helvetica Neue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both"/>
        <w:rPr>
          <w:rFonts w:ascii="Helvetica Neue Light" w:cs="Helvetica Neue Light" w:eastAsia="Helvetica Neue Light" w:hAnsi="Helvetica Neue Light"/>
          <w:sz w:val="22"/>
          <w:szCs w:val="2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2"/>
          <w:szCs w:val="22"/>
          <w:rtl w:val="0"/>
        </w:rPr>
        <w:t xml:space="preserve">All’interno della galleria si susseguono installazioni che vogliono riferirsi ad una nuova era, definita sarcasticamente “neoplastica”, portando ad una riflessione critica verso la cosiddetta società dei consumi. I reperti sono quindi formati da oggetti dell’era post-industriale quali: eternit, materiali inquinanti e plastico-elettronici, residui di idrocarburi etc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>
          <w:rFonts w:ascii="Helvetica Neue Light" w:cs="Helvetica Neue Light" w:eastAsia="Helvetica Neue Light" w:hAnsi="Helvetica Neue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>
          <w:rFonts w:ascii="Helvetica Neue Light" w:cs="Helvetica Neue Light" w:eastAsia="Helvetica Neue Light" w:hAnsi="Helvetica Neue Light"/>
          <w:sz w:val="22"/>
          <w:szCs w:val="2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2"/>
          <w:szCs w:val="22"/>
          <w:rtl w:val="0"/>
        </w:rPr>
        <w:t xml:space="preserve">I rimandi ad un futuro surreale, a tratti inquietante, presenta un susseguirsi di periodi fantastici, ma non troppo irreali: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2"/>
          <w:szCs w:val="22"/>
          <w:rtl w:val="0"/>
        </w:rPr>
        <w:t xml:space="preserve">paleoplastico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2"/>
          <w:szCs w:val="22"/>
          <w:rtl w:val="0"/>
        </w:rPr>
        <w:t xml:space="preserve">mesoplastico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2"/>
          <w:szCs w:val="22"/>
          <w:rtl w:val="0"/>
        </w:rPr>
        <w:t xml:space="preserve"> e 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2"/>
          <w:szCs w:val="22"/>
          <w:rtl w:val="0"/>
        </w:rPr>
        <w:t xml:space="preserve">neoplastico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2"/>
          <w:szCs w:val="22"/>
          <w:rtl w:val="0"/>
        </w:rPr>
        <w:t xml:space="preserve">. Tale studio progettuale così attento è frutto di un viaggio artistico compiuto tra il 2014 ed il 2018, in cui Bazzanella ha raccolto i segni del tempo, immaginando cosa archeologi e paleontologi potrebbero ritrovare della nostra società nel futuro. 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both"/>
        <w:rPr>
          <w:rFonts w:ascii="Helvetica Neue Light" w:cs="Helvetica Neue Light" w:eastAsia="Helvetica Neue Light" w:hAnsi="Helvetica Neue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Emiliano Bazzanella (1963) è filosofo contemporaneo e visual artist, ha partecipato agli eventi collaterali della 50°, 52°, 53° e 54° Biennale d’Arte e alla 10° Biennale d’Architettura di Venezia.  Ha esposto in importanti istituzioni culturali quali: Museo Ca 'Pesaro (Venezia), Trevi Flash Art Museum (Perugia), ContemporaryArt Gallery (Trento); è stato invitato all’Istituto Italiano di Cultura nel 2006 (Helsinki), nel 2007 (Stoccarda) e nel 2011 (Stoccolma).</w:t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Dal 2011 inizia ad approfondire la connessione filosofica tra pensiero e immagine, ideando il software ("Tautology") che produce frasi filosofiche casualmente infinite. </w:t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info: Arte Spazio Tempo, Campo del Ghetto Nuovo, Venezia, </w:t>
      </w:r>
      <w:hyperlink r:id="rId8">
        <w:r w:rsidDel="00000000" w:rsidR="00000000" w:rsidRPr="00000000">
          <w:rPr>
            <w:rFonts w:ascii="Helvetica Neue Light" w:cs="Helvetica Neue Light" w:eastAsia="Helvetica Neue Light" w:hAnsi="Helvetica Neue Light"/>
            <w:color w:val="1155cc"/>
            <w:sz w:val="20"/>
            <w:szCs w:val="20"/>
            <w:u w:val="single"/>
            <w:rtl w:val="0"/>
          </w:rPr>
          <w:t xml:space="preserve">martina.campese@gmail.com</w:t>
        </w:r>
      </w:hyperlink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</w:t>
      </w:r>
      <w:hyperlink r:id="rId9">
        <w:r w:rsidDel="00000000" w:rsidR="00000000" w:rsidRPr="00000000">
          <w:rPr>
            <w:rFonts w:ascii="Helvetica Neue Light" w:cs="Helvetica Neue Light" w:eastAsia="Helvetica Neue Light" w:hAnsi="Helvetica Neue Light"/>
            <w:color w:val="1155cc"/>
            <w:sz w:val="20"/>
            <w:szCs w:val="20"/>
            <w:u w:val="single"/>
            <w:rtl w:val="0"/>
          </w:rPr>
          <w:t xml:space="preserve">servizi@artespaziotempo.it</w:t>
        </w:r>
      </w:hyperlink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rvizi@artespaziotempo.it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jpg"/><Relationship Id="rId8" Type="http://schemas.openxmlformats.org/officeDocument/2006/relationships/hyperlink" Target="mailto:martina.campes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