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7FD0A" w14:textId="5A4A8DD6" w:rsidR="000D2AB6" w:rsidRDefault="000D2AB6" w:rsidP="005B26F8">
      <w:r w:rsidRPr="000D2AB6">
        <w:rPr>
          <w:b/>
        </w:rPr>
        <w:t>Mostra:</w:t>
      </w:r>
      <w:r w:rsidR="008372AD">
        <w:t xml:space="preserve"> </w:t>
      </w:r>
      <w:r w:rsidR="00B02C94">
        <w:t>Atto Primo</w:t>
      </w:r>
    </w:p>
    <w:p w14:paraId="53132CAB" w14:textId="231F36D9" w:rsidR="000D2AB6" w:rsidRDefault="000D2AB6" w:rsidP="005B26F8">
      <w:r w:rsidRPr="000D2AB6">
        <w:rPr>
          <w:b/>
        </w:rPr>
        <w:t>Artista</w:t>
      </w:r>
      <w:r w:rsidR="008372AD">
        <w:t xml:space="preserve">: </w:t>
      </w:r>
      <w:r w:rsidR="00B02C94">
        <w:t>Agostino Bergamaschi</w:t>
      </w:r>
    </w:p>
    <w:p w14:paraId="21A57344" w14:textId="088653F5" w:rsidR="000D2AB6" w:rsidRDefault="000D2AB6" w:rsidP="005B26F8">
      <w:r w:rsidRPr="000D2AB6">
        <w:rPr>
          <w:b/>
        </w:rPr>
        <w:t>Project Space:</w:t>
      </w:r>
      <w:r>
        <w:t xml:space="preserve"> </w:t>
      </w:r>
      <w:proofErr w:type="spellStart"/>
      <w:r>
        <w:t>Rehearsal</w:t>
      </w:r>
      <w:proofErr w:type="spellEnd"/>
      <w:r w:rsidR="00B02C94">
        <w:t xml:space="preserve"> Project</w:t>
      </w:r>
    </w:p>
    <w:p w14:paraId="6343B4B1" w14:textId="77777777" w:rsidR="000D2AB6" w:rsidRDefault="000D2AB6" w:rsidP="000D2AB6">
      <w:r w:rsidRPr="000D2AB6">
        <w:rPr>
          <w:b/>
        </w:rPr>
        <w:t>Indirizzo:</w:t>
      </w:r>
      <w:r>
        <w:t xml:space="preserve"> Via Gian Battista Passerini 18, 20162 Milano</w:t>
      </w:r>
    </w:p>
    <w:p w14:paraId="0D97721C" w14:textId="4BA4A314" w:rsidR="000D2AB6" w:rsidRDefault="000D2AB6" w:rsidP="000D2AB6">
      <w:r w:rsidRPr="000D2AB6">
        <w:rPr>
          <w:b/>
        </w:rPr>
        <w:t>Opening</w:t>
      </w:r>
      <w:r w:rsidR="008372AD">
        <w:t xml:space="preserve">: </w:t>
      </w:r>
      <w:r w:rsidR="00B02C94">
        <w:t>Venerdì</w:t>
      </w:r>
      <w:r w:rsidR="008372AD">
        <w:t xml:space="preserve"> </w:t>
      </w:r>
      <w:r w:rsidR="00B02C94">
        <w:t>02</w:t>
      </w:r>
      <w:r w:rsidR="008372AD">
        <w:t xml:space="preserve"> </w:t>
      </w:r>
      <w:r w:rsidR="00B02C94">
        <w:t>Dicembre</w:t>
      </w:r>
      <w:r w:rsidR="008372AD">
        <w:t xml:space="preserve"> 202</w:t>
      </w:r>
      <w:r w:rsidR="00B02C94">
        <w:t>2</w:t>
      </w:r>
      <w:r w:rsidR="008372AD">
        <w:t>, h 1</w:t>
      </w:r>
      <w:r w:rsidR="00B02C94">
        <w:t>8</w:t>
      </w:r>
      <w:r w:rsidR="008372AD">
        <w:t>-2</w:t>
      </w:r>
      <w:r w:rsidR="00B02C94">
        <w:t>1</w:t>
      </w:r>
    </w:p>
    <w:p w14:paraId="061100E6" w14:textId="7809447C" w:rsidR="00B02C94" w:rsidRDefault="00B02C94" w:rsidP="000D2AB6">
      <w:r w:rsidRPr="00B02C94">
        <w:rPr>
          <w:b/>
        </w:rPr>
        <w:t>Durata Mostra</w:t>
      </w:r>
      <w:r>
        <w:t>: 02 Dicembre 2022 – 10 Febbraio 2023</w:t>
      </w:r>
    </w:p>
    <w:p w14:paraId="06014D41" w14:textId="77777777" w:rsidR="000D2AB6" w:rsidRPr="000D2AB6" w:rsidRDefault="000D2AB6" w:rsidP="000D2AB6">
      <w:r w:rsidRPr="00112716">
        <w:rPr>
          <w:b/>
        </w:rPr>
        <w:t>Per visita mostra:</w:t>
      </w:r>
      <w:r>
        <w:t xml:space="preserve"> su </w:t>
      </w:r>
      <w:r w:rsidR="00112716">
        <w:t>appuntamento: news.rehearsal@gmail.com</w:t>
      </w:r>
    </w:p>
    <w:p w14:paraId="7AFD691D" w14:textId="77777777" w:rsidR="000D2AB6" w:rsidRDefault="000D2AB6" w:rsidP="005B26F8"/>
    <w:p w14:paraId="66B667B5" w14:textId="531D2875" w:rsidR="000D2AB6" w:rsidRDefault="000D2AB6" w:rsidP="005B26F8"/>
    <w:p w14:paraId="20A604B8" w14:textId="77777777" w:rsidR="00B02C94" w:rsidRDefault="00B02C94" w:rsidP="005B26F8"/>
    <w:p w14:paraId="4F575258" w14:textId="77777777" w:rsidR="00B02C94" w:rsidRDefault="00B02C94" w:rsidP="00B02C94">
      <w:pPr>
        <w:pStyle w:val="Nessunaspaziatur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Venerdì </w:t>
      </w:r>
      <w:r>
        <w:rPr>
          <w:b/>
          <w:sz w:val="24"/>
          <w:szCs w:val="24"/>
        </w:rPr>
        <w:t>2 Dicembre</w:t>
      </w:r>
      <w:r w:rsidRPr="009352A5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</w:t>
      </w:r>
      <w:r w:rsidRPr="00395BB7">
        <w:rPr>
          <w:sz w:val="24"/>
          <w:szCs w:val="24"/>
        </w:rPr>
        <w:t xml:space="preserve"> </w:t>
      </w:r>
      <w:r w:rsidRPr="006D0665">
        <w:rPr>
          <w:b/>
          <w:sz w:val="24"/>
          <w:szCs w:val="24"/>
        </w:rPr>
        <w:t>dalle ore 1</w:t>
      </w:r>
      <w:r>
        <w:rPr>
          <w:b/>
          <w:sz w:val="24"/>
          <w:szCs w:val="24"/>
        </w:rPr>
        <w:t>8,00</w:t>
      </w:r>
      <w:r w:rsidRPr="006D0665">
        <w:rPr>
          <w:b/>
          <w:sz w:val="24"/>
          <w:szCs w:val="24"/>
        </w:rPr>
        <w:t xml:space="preserve"> alle ore 2</w:t>
      </w:r>
      <w:r>
        <w:rPr>
          <w:b/>
          <w:sz w:val="24"/>
          <w:szCs w:val="24"/>
        </w:rPr>
        <w:t>1,00</w:t>
      </w:r>
      <w:r>
        <w:rPr>
          <w:sz w:val="24"/>
          <w:szCs w:val="24"/>
        </w:rPr>
        <w:t>,</w:t>
      </w:r>
      <w:r w:rsidRPr="00395BB7">
        <w:rPr>
          <w:sz w:val="24"/>
          <w:szCs w:val="24"/>
        </w:rPr>
        <w:t xml:space="preserve"> in via </w:t>
      </w:r>
      <w:r>
        <w:rPr>
          <w:sz w:val="24"/>
          <w:szCs w:val="24"/>
        </w:rPr>
        <w:t xml:space="preserve">Gianbattista Passerini 18 (MI) </w:t>
      </w:r>
      <w:proofErr w:type="spellStart"/>
      <w:r w:rsidRPr="00642F1B">
        <w:rPr>
          <w:b/>
          <w:sz w:val="24"/>
          <w:szCs w:val="24"/>
        </w:rPr>
        <w:t>Rehearsal</w:t>
      </w:r>
      <w:proofErr w:type="spellEnd"/>
      <w:r w:rsidRPr="00642F1B">
        <w:rPr>
          <w:b/>
          <w:sz w:val="24"/>
          <w:szCs w:val="24"/>
        </w:rPr>
        <w:t xml:space="preserve"> Project</w:t>
      </w:r>
      <w:r>
        <w:rPr>
          <w:sz w:val="24"/>
          <w:szCs w:val="24"/>
        </w:rPr>
        <w:t xml:space="preserve"> presenta </w:t>
      </w:r>
      <w:r>
        <w:rPr>
          <w:b/>
          <w:i/>
          <w:sz w:val="24"/>
          <w:szCs w:val="24"/>
        </w:rPr>
        <w:t>Atto Primo</w:t>
      </w:r>
      <w:r>
        <w:rPr>
          <w:sz w:val="24"/>
          <w:szCs w:val="24"/>
        </w:rPr>
        <w:t xml:space="preserve">, un progetto di </w:t>
      </w:r>
      <w:r>
        <w:rPr>
          <w:b/>
          <w:sz w:val="24"/>
          <w:szCs w:val="24"/>
        </w:rPr>
        <w:t xml:space="preserve">Agostino Bergamaschi </w:t>
      </w:r>
      <w:r>
        <w:rPr>
          <w:sz w:val="24"/>
          <w:szCs w:val="24"/>
        </w:rPr>
        <w:t>(Milano, 1990).</w:t>
      </w:r>
    </w:p>
    <w:p w14:paraId="63FEE6EA" w14:textId="77777777" w:rsidR="00B02C94" w:rsidRDefault="00B02C94" w:rsidP="00B02C94">
      <w:pPr>
        <w:pStyle w:val="Nessunaspaziatura"/>
        <w:spacing w:line="360" w:lineRule="auto"/>
        <w:jc w:val="both"/>
        <w:rPr>
          <w:sz w:val="24"/>
          <w:szCs w:val="24"/>
        </w:rPr>
      </w:pPr>
    </w:p>
    <w:p w14:paraId="44ED7CE5" w14:textId="77777777" w:rsidR="00B02C94" w:rsidRDefault="00B02C94" w:rsidP="00B02C94">
      <w:pPr>
        <w:shd w:val="clear" w:color="auto" w:fill="FFFFFF"/>
        <w:spacing w:line="360" w:lineRule="auto"/>
        <w:jc w:val="both"/>
        <w:rPr>
          <w:rFonts w:ascii="Cambria" w:eastAsia="Times New Roman" w:hAnsi="Cambria" w:cs="Arial"/>
          <w:color w:val="222222"/>
        </w:rPr>
      </w:pPr>
      <w:r w:rsidRPr="00B85E38">
        <w:rPr>
          <w:rFonts w:ascii="Cambria" w:eastAsia="Times New Roman" w:hAnsi="Cambria" w:cs="Arial"/>
          <w:i/>
          <w:color w:val="222222"/>
        </w:rPr>
        <w:t>Atto</w:t>
      </w:r>
      <w:r>
        <w:rPr>
          <w:rFonts w:ascii="Cambria" w:eastAsia="Times New Roman" w:hAnsi="Cambria" w:cs="Arial"/>
          <w:color w:val="222222"/>
        </w:rPr>
        <w:t xml:space="preserve"> deriva da </w:t>
      </w:r>
      <w:proofErr w:type="spellStart"/>
      <w:r w:rsidRPr="00B85E38">
        <w:rPr>
          <w:rFonts w:ascii="Cambria" w:eastAsia="Times New Roman" w:hAnsi="Cambria" w:cs="Arial"/>
          <w:i/>
          <w:color w:val="222222"/>
        </w:rPr>
        <w:t>àctus</w:t>
      </w:r>
      <w:proofErr w:type="spellEnd"/>
      <w:r>
        <w:rPr>
          <w:rFonts w:ascii="Cambria" w:eastAsia="Times New Roman" w:hAnsi="Cambria" w:cs="Arial"/>
          <w:color w:val="222222"/>
        </w:rPr>
        <w:t xml:space="preserve">, participio passato di </w:t>
      </w:r>
      <w:proofErr w:type="spellStart"/>
      <w:r w:rsidRPr="00B85E38">
        <w:rPr>
          <w:rFonts w:ascii="Cambria" w:eastAsia="Times New Roman" w:hAnsi="Cambria" w:cs="Arial"/>
          <w:i/>
          <w:color w:val="222222"/>
        </w:rPr>
        <w:t>àgere</w:t>
      </w:r>
      <w:proofErr w:type="spellEnd"/>
      <w:r>
        <w:rPr>
          <w:rFonts w:ascii="Cambria" w:eastAsia="Times New Roman" w:hAnsi="Cambria" w:cs="Arial"/>
          <w:color w:val="222222"/>
        </w:rPr>
        <w:t>: c</w:t>
      </w:r>
      <w:r w:rsidRPr="00B85E38">
        <w:rPr>
          <w:rFonts w:ascii="Cambria" w:eastAsia="Times New Roman" w:hAnsi="Cambria" w:cs="Arial"/>
          <w:color w:val="222222"/>
        </w:rPr>
        <w:t>iò che è stato fatto</w:t>
      </w:r>
      <w:r>
        <w:rPr>
          <w:rFonts w:ascii="Cambria" w:eastAsia="Times New Roman" w:hAnsi="Cambria" w:cs="Arial"/>
          <w:color w:val="222222"/>
        </w:rPr>
        <w:t xml:space="preserve">. Come dice l’etimologia, </w:t>
      </w:r>
      <w:r w:rsidRPr="00B85E38">
        <w:rPr>
          <w:rFonts w:ascii="Cambria" w:eastAsia="Times New Roman" w:hAnsi="Cambria" w:cs="Arial"/>
          <w:i/>
          <w:color w:val="222222"/>
        </w:rPr>
        <w:t>Atto</w:t>
      </w:r>
      <w:r>
        <w:rPr>
          <w:rFonts w:ascii="Cambria" w:eastAsia="Times New Roman" w:hAnsi="Cambria" w:cs="Arial"/>
          <w:color w:val="222222"/>
        </w:rPr>
        <w:t xml:space="preserve"> è sinonimo di </w:t>
      </w:r>
      <w:r w:rsidRPr="00B85E38">
        <w:rPr>
          <w:rFonts w:ascii="Cambria" w:eastAsia="Times New Roman" w:hAnsi="Cambria" w:cs="Arial"/>
          <w:i/>
          <w:color w:val="222222"/>
        </w:rPr>
        <w:t>azione</w:t>
      </w:r>
      <w:r>
        <w:rPr>
          <w:rFonts w:ascii="Cambria" w:eastAsia="Times New Roman" w:hAnsi="Cambria" w:cs="Arial"/>
          <w:color w:val="222222"/>
        </w:rPr>
        <w:t xml:space="preserve">, ma di questa parola è il sinonimo più semplice, più veloce e meno pensato. È innanzitutto </w:t>
      </w:r>
      <w:r w:rsidRPr="00B85E38">
        <w:rPr>
          <w:rFonts w:ascii="Cambria" w:eastAsia="Times New Roman" w:hAnsi="Cambria" w:cs="Arial"/>
          <w:b/>
          <w:i/>
          <w:color w:val="222222"/>
        </w:rPr>
        <w:t>Atto Primo</w:t>
      </w:r>
      <w:r>
        <w:rPr>
          <w:rFonts w:ascii="Cambria" w:eastAsia="Times New Roman" w:hAnsi="Cambria" w:cs="Arial"/>
          <w:color w:val="222222"/>
        </w:rPr>
        <w:t xml:space="preserve">, che </w:t>
      </w:r>
      <w:r w:rsidRPr="00B85E38">
        <w:rPr>
          <w:rFonts w:ascii="Cambria" w:eastAsia="Times New Roman" w:hAnsi="Cambria" w:cs="Arial"/>
          <w:b/>
          <w:color w:val="222222"/>
        </w:rPr>
        <w:t>precede ogni altra cosa</w:t>
      </w:r>
      <w:r>
        <w:rPr>
          <w:rFonts w:ascii="Cambria" w:eastAsia="Times New Roman" w:hAnsi="Cambria" w:cs="Arial"/>
          <w:b/>
          <w:color w:val="222222"/>
        </w:rPr>
        <w:t>,</w:t>
      </w:r>
      <w:r w:rsidRPr="00B85E38">
        <w:rPr>
          <w:rFonts w:ascii="Cambria" w:eastAsia="Times New Roman" w:hAnsi="Cambria" w:cs="Arial"/>
          <w:b/>
          <w:color w:val="222222"/>
        </w:rPr>
        <w:t xml:space="preserve"> da dove la cosa stessa nasce</w:t>
      </w:r>
      <w:r>
        <w:rPr>
          <w:rFonts w:ascii="Cambria" w:eastAsia="Times New Roman" w:hAnsi="Cambria" w:cs="Arial"/>
          <w:color w:val="222222"/>
        </w:rPr>
        <w:t xml:space="preserve">. </w:t>
      </w:r>
    </w:p>
    <w:p w14:paraId="65DD2785" w14:textId="77777777" w:rsidR="00B02C94" w:rsidRDefault="00B02C94" w:rsidP="00B02C94">
      <w:pPr>
        <w:shd w:val="clear" w:color="auto" w:fill="FFFFFF"/>
        <w:spacing w:line="360" w:lineRule="auto"/>
        <w:jc w:val="both"/>
        <w:rPr>
          <w:rFonts w:ascii="Cambria" w:eastAsia="Times New Roman" w:hAnsi="Cambria" w:cs="Arial"/>
          <w:color w:val="222222"/>
        </w:rPr>
      </w:pPr>
    </w:p>
    <w:p w14:paraId="7041FA59" w14:textId="77777777" w:rsidR="00B02C94" w:rsidRDefault="00B02C94" w:rsidP="00B02C94">
      <w:pPr>
        <w:shd w:val="clear" w:color="auto" w:fill="FFFFFF"/>
        <w:spacing w:line="360" w:lineRule="auto"/>
        <w:jc w:val="both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Avvalendosi di </w:t>
      </w:r>
      <w:r w:rsidRPr="00B85E38">
        <w:rPr>
          <w:rFonts w:ascii="Cambria" w:eastAsia="Times New Roman" w:hAnsi="Cambria" w:cs="Arial"/>
          <w:b/>
          <w:color w:val="222222"/>
        </w:rPr>
        <w:t>materiali tradizionali come il bronzo e il marmo</w:t>
      </w:r>
      <w:r>
        <w:rPr>
          <w:rFonts w:ascii="Cambria" w:eastAsia="Times New Roman" w:hAnsi="Cambria" w:cs="Arial"/>
          <w:color w:val="222222"/>
        </w:rPr>
        <w:t>, e lavorando sull’</w:t>
      </w:r>
      <w:r w:rsidRPr="00B85E38">
        <w:rPr>
          <w:rFonts w:ascii="Cambria" w:eastAsia="Times New Roman" w:hAnsi="Cambria" w:cs="Arial"/>
          <w:b/>
          <w:color w:val="222222"/>
        </w:rPr>
        <w:t>installazione come elemento scultoreo</w:t>
      </w:r>
      <w:r>
        <w:rPr>
          <w:rFonts w:ascii="Cambria" w:eastAsia="Times New Roman" w:hAnsi="Cambria" w:cs="Arial"/>
          <w:color w:val="222222"/>
        </w:rPr>
        <w:t xml:space="preserve">, Agostino Bergamaschi crea la scena in cui l’opera compie la sua azione.  </w:t>
      </w:r>
    </w:p>
    <w:p w14:paraId="2E2E0ACA" w14:textId="77777777" w:rsidR="00B02C94" w:rsidRDefault="00B02C94" w:rsidP="00B02C94">
      <w:pPr>
        <w:shd w:val="clear" w:color="auto" w:fill="FFFFFF"/>
        <w:spacing w:line="360" w:lineRule="auto"/>
        <w:jc w:val="both"/>
        <w:rPr>
          <w:rFonts w:ascii="Cambria" w:eastAsia="Times New Roman" w:hAnsi="Cambria" w:cs="Arial"/>
          <w:color w:val="222222"/>
        </w:rPr>
      </w:pPr>
      <w:r w:rsidRPr="00B85E38">
        <w:rPr>
          <w:rFonts w:ascii="Cambria" w:eastAsia="Times New Roman" w:hAnsi="Cambria" w:cs="Arial"/>
          <w:i/>
          <w:color w:val="222222"/>
        </w:rPr>
        <w:t>“Come l’aria che è tutta concentrata”</w:t>
      </w:r>
      <w:r>
        <w:rPr>
          <w:rFonts w:ascii="Cambria" w:eastAsia="Times New Roman" w:hAnsi="Cambria" w:cs="Arial"/>
          <w:color w:val="222222"/>
        </w:rPr>
        <w:t xml:space="preserve">, scrive, l’opera </w:t>
      </w:r>
      <w:r w:rsidRPr="00B85E38">
        <w:rPr>
          <w:rFonts w:ascii="Cambria" w:eastAsia="Times New Roman" w:hAnsi="Cambria" w:cs="Arial"/>
          <w:i/>
          <w:color w:val="222222"/>
        </w:rPr>
        <w:t>“corre nella stessa direzione: ogni corrente, ogni spiffero…si convoglia in questa nuova e inquietante azione”</w:t>
      </w:r>
      <w:r>
        <w:rPr>
          <w:rFonts w:ascii="Cambria" w:eastAsia="Times New Roman" w:hAnsi="Cambria" w:cs="Arial"/>
          <w:color w:val="222222"/>
        </w:rPr>
        <w:t xml:space="preserve">. Essa si protrae in un tempo lungo, il </w:t>
      </w:r>
      <w:r w:rsidRPr="00B85E38">
        <w:rPr>
          <w:rFonts w:ascii="Cambria" w:eastAsia="Times New Roman" w:hAnsi="Cambria" w:cs="Arial"/>
          <w:b/>
          <w:color w:val="222222"/>
        </w:rPr>
        <w:t>tempo dell’opera e dell’operare dell’artista</w:t>
      </w:r>
      <w:r>
        <w:rPr>
          <w:rFonts w:ascii="Cambria" w:eastAsia="Times New Roman" w:hAnsi="Cambria" w:cs="Arial"/>
          <w:color w:val="222222"/>
        </w:rPr>
        <w:t>. Due aspetti del medesimo atto, nei quali è insita l’idea di toccare con mano, legare e connettere (</w:t>
      </w:r>
      <w:proofErr w:type="spellStart"/>
      <w:r w:rsidRPr="00B85E38">
        <w:rPr>
          <w:rFonts w:ascii="Cambria" w:eastAsia="Times New Roman" w:hAnsi="Cambria" w:cs="Arial"/>
          <w:i/>
          <w:color w:val="222222"/>
        </w:rPr>
        <w:t>Àptus</w:t>
      </w:r>
      <w:proofErr w:type="spellEnd"/>
      <w:r>
        <w:rPr>
          <w:rFonts w:ascii="Cambria" w:eastAsia="Times New Roman" w:hAnsi="Cambria" w:cs="Arial"/>
          <w:color w:val="222222"/>
        </w:rPr>
        <w:t xml:space="preserve">). </w:t>
      </w:r>
    </w:p>
    <w:p w14:paraId="3760B4EF" w14:textId="77777777" w:rsidR="00B02C94" w:rsidRDefault="00B02C94" w:rsidP="00B02C94">
      <w:pPr>
        <w:shd w:val="clear" w:color="auto" w:fill="FFFFFF"/>
        <w:spacing w:line="360" w:lineRule="auto"/>
        <w:jc w:val="both"/>
        <w:rPr>
          <w:rFonts w:ascii="Cambria" w:eastAsia="Times New Roman" w:hAnsi="Cambria" w:cs="Arial"/>
          <w:color w:val="222222"/>
        </w:rPr>
      </w:pPr>
    </w:p>
    <w:p w14:paraId="140A0E97" w14:textId="77777777" w:rsidR="00B02C94" w:rsidRDefault="00B02C94" w:rsidP="00B02C94">
      <w:pPr>
        <w:shd w:val="clear" w:color="auto" w:fill="FFFFFF"/>
        <w:spacing w:line="360" w:lineRule="auto"/>
        <w:jc w:val="both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Con una serie di </w:t>
      </w:r>
      <w:r w:rsidRPr="00B85E38">
        <w:rPr>
          <w:rFonts w:ascii="Cambria" w:eastAsia="Times New Roman" w:hAnsi="Cambria" w:cs="Arial"/>
          <w:b/>
          <w:color w:val="222222"/>
        </w:rPr>
        <w:t>sculture</w:t>
      </w:r>
      <w:r>
        <w:rPr>
          <w:rFonts w:ascii="Cambria" w:eastAsia="Times New Roman" w:hAnsi="Cambria" w:cs="Arial"/>
          <w:color w:val="222222"/>
        </w:rPr>
        <w:t xml:space="preserve"> e di </w:t>
      </w:r>
      <w:r w:rsidRPr="00B85E38">
        <w:rPr>
          <w:rFonts w:ascii="Cambria" w:eastAsia="Times New Roman" w:hAnsi="Cambria" w:cs="Arial"/>
          <w:b/>
          <w:color w:val="222222"/>
        </w:rPr>
        <w:t xml:space="preserve">fotografie realizzate in collaborazione con </w:t>
      </w:r>
      <w:r>
        <w:rPr>
          <w:rFonts w:ascii="Cambria" w:eastAsia="Times New Roman" w:hAnsi="Cambria" w:cs="Arial"/>
          <w:b/>
          <w:color w:val="222222"/>
        </w:rPr>
        <w:t>t-</w:t>
      </w:r>
      <w:proofErr w:type="spellStart"/>
      <w:r>
        <w:rPr>
          <w:rFonts w:ascii="Cambria" w:eastAsia="Times New Roman" w:hAnsi="Cambria" w:cs="Arial"/>
          <w:b/>
          <w:color w:val="222222"/>
        </w:rPr>
        <w:t>space</w:t>
      </w:r>
      <w:proofErr w:type="spellEnd"/>
      <w:r w:rsidRPr="00B85E38">
        <w:rPr>
          <w:rFonts w:ascii="Cambria" w:eastAsia="Times New Roman" w:hAnsi="Cambria" w:cs="Arial"/>
          <w:b/>
          <w:color w:val="222222"/>
        </w:rPr>
        <w:t xml:space="preserve"> (</w:t>
      </w:r>
      <w:r>
        <w:rPr>
          <w:rFonts w:ascii="Cambria" w:eastAsia="Times New Roman" w:hAnsi="Cambria" w:cs="Arial"/>
          <w:b/>
          <w:color w:val="222222"/>
        </w:rPr>
        <w:t xml:space="preserve">Rui </w:t>
      </w:r>
      <w:proofErr w:type="spellStart"/>
      <w:r>
        <w:rPr>
          <w:rFonts w:ascii="Cambria" w:eastAsia="Times New Roman" w:hAnsi="Cambria" w:cs="Arial"/>
          <w:b/>
          <w:color w:val="222222"/>
        </w:rPr>
        <w:t>Wu</w:t>
      </w:r>
      <w:proofErr w:type="spellEnd"/>
      <w:r>
        <w:rPr>
          <w:rFonts w:ascii="Cambria" w:eastAsia="Times New Roman" w:hAnsi="Cambria" w:cs="Arial"/>
          <w:b/>
          <w:color w:val="222222"/>
        </w:rPr>
        <w:t xml:space="preserve"> e Giulia </w:t>
      </w:r>
      <w:proofErr w:type="spellStart"/>
      <w:r>
        <w:rPr>
          <w:rFonts w:ascii="Cambria" w:eastAsia="Times New Roman" w:hAnsi="Cambria" w:cs="Arial"/>
          <w:b/>
          <w:color w:val="222222"/>
        </w:rPr>
        <w:t>Spreafico</w:t>
      </w:r>
      <w:proofErr w:type="spellEnd"/>
      <w:r w:rsidRPr="00B85E38">
        <w:rPr>
          <w:rFonts w:ascii="Cambria" w:eastAsia="Times New Roman" w:hAnsi="Cambria" w:cs="Arial"/>
          <w:b/>
          <w:color w:val="222222"/>
        </w:rPr>
        <w:t>)</w:t>
      </w:r>
      <w:r>
        <w:rPr>
          <w:rFonts w:ascii="Cambria" w:eastAsia="Times New Roman" w:hAnsi="Cambria" w:cs="Arial"/>
          <w:color w:val="222222"/>
        </w:rPr>
        <w:t xml:space="preserve"> e </w:t>
      </w:r>
      <w:r w:rsidRPr="000941D7">
        <w:rPr>
          <w:rFonts w:ascii="Cambria" w:eastAsia="Times New Roman" w:hAnsi="Cambria" w:cs="Arial"/>
          <w:b/>
          <w:color w:val="222222"/>
        </w:rPr>
        <w:t>con la partecipazione di Caterina Paganini</w:t>
      </w:r>
      <w:r>
        <w:rPr>
          <w:rFonts w:ascii="Cambria" w:eastAsia="Times New Roman" w:hAnsi="Cambria" w:cs="Arial"/>
          <w:color w:val="222222"/>
        </w:rPr>
        <w:t xml:space="preserve">, l’artista mette in mostra </w:t>
      </w:r>
      <w:r w:rsidRPr="00B85E38">
        <w:rPr>
          <w:rFonts w:ascii="Cambria" w:eastAsia="Times New Roman" w:hAnsi="Cambria" w:cs="Arial"/>
          <w:b/>
          <w:color w:val="222222"/>
        </w:rPr>
        <w:t>l’atto stesso del fare arte</w:t>
      </w:r>
      <w:r>
        <w:rPr>
          <w:rFonts w:ascii="Cambria" w:eastAsia="Times New Roman" w:hAnsi="Cambria" w:cs="Arial"/>
          <w:color w:val="222222"/>
        </w:rPr>
        <w:t xml:space="preserve">. La sua iniziazione, il suo cominciare, in quanto atto creativo di ciò che è nascente e generativo. </w:t>
      </w:r>
    </w:p>
    <w:p w14:paraId="19652292" w14:textId="60DE818F" w:rsidR="00FF7A78" w:rsidRPr="00B02C94" w:rsidRDefault="00B02C94" w:rsidP="00B02C94">
      <w:pPr>
        <w:pStyle w:val="Nessunaspaziatura"/>
        <w:spacing w:line="360" w:lineRule="auto"/>
        <w:jc w:val="both"/>
        <w:rPr>
          <w:sz w:val="24"/>
          <w:szCs w:val="24"/>
        </w:rPr>
      </w:pPr>
      <w:r w:rsidRPr="00B02C94">
        <w:rPr>
          <w:rFonts w:eastAsia="Times New Roman" w:cs="Arial"/>
          <w:b/>
          <w:color w:val="222222"/>
          <w:sz w:val="24"/>
          <w:szCs w:val="24"/>
        </w:rPr>
        <w:t>Il pavimento, ora rimodulato, unisce le due stanze dello spazio e genera unità tra le parti</w:t>
      </w:r>
      <w:r w:rsidRPr="00B02C94">
        <w:rPr>
          <w:rFonts w:eastAsia="Times New Roman" w:cs="Arial"/>
          <w:color w:val="222222"/>
          <w:sz w:val="24"/>
          <w:szCs w:val="24"/>
        </w:rPr>
        <w:t>. Tra l’esposizione dell’opera in quanto tale e il teatro di posa in cui è stata concepita e creata.</w:t>
      </w:r>
      <w:bookmarkStart w:id="0" w:name="_GoBack"/>
      <w:bookmarkEnd w:id="0"/>
    </w:p>
    <w:p w14:paraId="0249F9AD" w14:textId="77777777" w:rsidR="005B26F8" w:rsidRDefault="005B26F8" w:rsidP="005B26F8"/>
    <w:sectPr w:rsidR="005B26F8" w:rsidSect="00040E6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6F8"/>
    <w:rsid w:val="00040E68"/>
    <w:rsid w:val="000D2AB6"/>
    <w:rsid w:val="00112716"/>
    <w:rsid w:val="005B26F8"/>
    <w:rsid w:val="008372AD"/>
    <w:rsid w:val="00B02C94"/>
    <w:rsid w:val="00F81F26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B103FD"/>
  <w14:defaultImageDpi w14:val="300"/>
  <w15:docId w15:val="{90015ECC-82F5-864C-91C1-AD7EC0B4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F7A78"/>
    <w:rPr>
      <w:rFonts w:ascii="Cambria" w:eastAsia="Cambria" w:hAnsi="Cambria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</dc:creator>
  <cp:keywords/>
  <dc:description/>
  <cp:lastModifiedBy>Microsoft Office User</cp:lastModifiedBy>
  <cp:revision>5</cp:revision>
  <dcterms:created xsi:type="dcterms:W3CDTF">2019-09-27T17:15:00Z</dcterms:created>
  <dcterms:modified xsi:type="dcterms:W3CDTF">2022-11-20T10:43:00Z</dcterms:modified>
</cp:coreProperties>
</file>