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27" w:rsidRDefault="00D74240" w:rsidP="00D74240">
      <w:pPr>
        <w:jc w:val="center"/>
      </w:pPr>
      <w:r>
        <w:rPr>
          <w:rFonts w:ascii="Helvetica" w:hAnsi="Helvetica" w:cs="Helvetica"/>
          <w:noProof/>
          <w:color w:val="333333"/>
          <w:sz w:val="22"/>
          <w:szCs w:val="22"/>
        </w:rPr>
        <w:drawing>
          <wp:inline distT="0" distB="0" distL="0" distR="0">
            <wp:extent cx="703761" cy="740801"/>
            <wp:effectExtent l="0" t="0" r="7620" b="0"/>
            <wp:docPr id="1" name="Immagine 1" descr="f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ni"/>
                    <pic:cNvPicPr>
                      <a:picLocks noChangeAspect="1" noChangeArrowheads="1"/>
                    </pic:cNvPicPr>
                  </pic:nvPicPr>
                  <pic:blipFill>
                    <a:blip r:embed="rId4">
                      <a:lum contrast="46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704310" cy="741379"/>
                    </a:xfrm>
                    <a:prstGeom prst="rect">
                      <a:avLst/>
                    </a:prstGeom>
                    <a:noFill/>
                    <a:ln>
                      <a:noFill/>
                    </a:ln>
                  </pic:spPr>
                </pic:pic>
              </a:graphicData>
            </a:graphic>
          </wp:inline>
        </w:drawing>
      </w:r>
    </w:p>
    <w:p w:rsidR="00D74240" w:rsidRDefault="00D74240" w:rsidP="00D74240">
      <w:pPr>
        <w:jc w:val="center"/>
      </w:pPr>
    </w:p>
    <w:p w:rsidR="00D74240" w:rsidRPr="00D74240" w:rsidRDefault="00316D48" w:rsidP="00316D48">
      <w:pPr>
        <w:jc w:val="center"/>
        <w:rPr>
          <w:b/>
        </w:rPr>
      </w:pPr>
      <w:r>
        <w:rPr>
          <w:b/>
        </w:rPr>
        <w:t>La G</w:t>
      </w:r>
      <w:r w:rsidR="00D74240" w:rsidRPr="00D74240">
        <w:rPr>
          <w:b/>
        </w:rPr>
        <w:t>alleria Stefano Forni</w:t>
      </w:r>
    </w:p>
    <w:p w:rsidR="00D74240" w:rsidRDefault="00D74240" w:rsidP="00316D48">
      <w:pPr>
        <w:jc w:val="center"/>
      </w:pPr>
      <w:r w:rsidRPr="00D74240">
        <w:t>Presenta</w:t>
      </w:r>
    </w:p>
    <w:p w:rsidR="005113BC" w:rsidRDefault="005113BC" w:rsidP="00316D48">
      <w:pPr>
        <w:jc w:val="center"/>
        <w:rPr>
          <w:b/>
        </w:rPr>
      </w:pPr>
    </w:p>
    <w:p w:rsidR="005113BC" w:rsidRPr="005113BC" w:rsidRDefault="005113BC" w:rsidP="00316D48">
      <w:pPr>
        <w:jc w:val="center"/>
        <w:rPr>
          <w:b/>
          <w:i/>
          <w:sz w:val="40"/>
        </w:rPr>
      </w:pPr>
      <w:proofErr w:type="spellStart"/>
      <w:r w:rsidRPr="005113BC">
        <w:rPr>
          <w:b/>
          <w:sz w:val="40"/>
        </w:rPr>
        <w:t>Rubra</w:t>
      </w:r>
      <w:r w:rsidRPr="005113BC">
        <w:rPr>
          <w:b/>
          <w:i/>
          <w:sz w:val="40"/>
        </w:rPr>
        <w:t>Rebour</w:t>
      </w:r>
      <w:proofErr w:type="spellEnd"/>
    </w:p>
    <w:p w:rsidR="005113BC" w:rsidRDefault="005113BC" w:rsidP="00316D48">
      <w:pPr>
        <w:jc w:val="center"/>
        <w:rPr>
          <w:b/>
        </w:rPr>
      </w:pPr>
      <w:proofErr w:type="gramStart"/>
      <w:r>
        <w:rPr>
          <w:b/>
        </w:rPr>
        <w:t>personale</w:t>
      </w:r>
      <w:proofErr w:type="gramEnd"/>
      <w:r>
        <w:rPr>
          <w:b/>
        </w:rPr>
        <w:t xml:space="preserve"> di </w:t>
      </w:r>
      <w:r w:rsidR="00D74240" w:rsidRPr="00D74240">
        <w:rPr>
          <w:b/>
        </w:rPr>
        <w:t xml:space="preserve">Giorgio </w:t>
      </w:r>
      <w:proofErr w:type="spellStart"/>
      <w:r w:rsidR="00D74240" w:rsidRPr="00D74240">
        <w:rPr>
          <w:b/>
        </w:rPr>
        <w:t>Bevignani</w:t>
      </w:r>
      <w:proofErr w:type="spellEnd"/>
    </w:p>
    <w:p w:rsidR="00316D48" w:rsidRDefault="005113BC" w:rsidP="00316D48">
      <w:pPr>
        <w:jc w:val="center"/>
        <w:rPr>
          <w:b/>
        </w:rPr>
      </w:pPr>
      <w:r>
        <w:rPr>
          <w:b/>
        </w:rPr>
        <w:t>a cura di Silvia Grandi</w:t>
      </w:r>
    </w:p>
    <w:p w:rsidR="00D74240" w:rsidRPr="00D74240" w:rsidRDefault="00D74240" w:rsidP="00316D48">
      <w:pPr>
        <w:jc w:val="center"/>
        <w:rPr>
          <w:b/>
        </w:rPr>
      </w:pPr>
    </w:p>
    <w:p w:rsidR="00316D48" w:rsidRDefault="00316D48" w:rsidP="00316D48">
      <w:pPr>
        <w:jc w:val="center"/>
        <w:rPr>
          <w:b/>
        </w:rPr>
      </w:pPr>
      <w:r>
        <w:rPr>
          <w:b/>
          <w:noProof/>
        </w:rPr>
        <w:drawing>
          <wp:inline distT="0" distB="0" distL="0" distR="0">
            <wp:extent cx="4319016" cy="3407664"/>
            <wp:effectExtent l="25400" t="0" r="0" b="0"/>
            <wp:docPr id="2" name="Immagine 1" descr="01_-RUBRAREBOUR-GIORGIO-BEVIGNANI-Silenzio-Nud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UBRAREBOUR-GIORGIO-BEVIGNANI-Silenzio-Nudo-17.jpg"/>
                    <pic:cNvPicPr/>
                  </pic:nvPicPr>
                  <pic:blipFill>
                    <a:blip r:embed="rId5"/>
                    <a:stretch>
                      <a:fillRect/>
                    </a:stretch>
                  </pic:blipFill>
                  <pic:spPr>
                    <a:xfrm>
                      <a:off x="0" y="0"/>
                      <a:ext cx="4319016" cy="3407664"/>
                    </a:xfrm>
                    <a:prstGeom prst="rect">
                      <a:avLst/>
                    </a:prstGeom>
                  </pic:spPr>
                </pic:pic>
              </a:graphicData>
            </a:graphic>
          </wp:inline>
        </w:drawing>
      </w:r>
    </w:p>
    <w:p w:rsidR="00316D48" w:rsidRDefault="00316D48" w:rsidP="00316D48">
      <w:pPr>
        <w:jc w:val="center"/>
        <w:rPr>
          <w:b/>
        </w:rPr>
      </w:pPr>
    </w:p>
    <w:p w:rsidR="00D74240" w:rsidRPr="00D74240" w:rsidRDefault="00D74240" w:rsidP="00316D48">
      <w:pPr>
        <w:jc w:val="center"/>
        <w:rPr>
          <w:b/>
        </w:rPr>
      </w:pPr>
      <w:r w:rsidRPr="00D74240">
        <w:rPr>
          <w:b/>
        </w:rPr>
        <w:t>Galleria Stefano Forni – Piazza Cavour, 2 – Bologna</w:t>
      </w:r>
    </w:p>
    <w:p w:rsidR="00D74240" w:rsidRPr="00D74240" w:rsidRDefault="00D74240" w:rsidP="00316D48">
      <w:pPr>
        <w:jc w:val="center"/>
        <w:rPr>
          <w:b/>
        </w:rPr>
      </w:pPr>
      <w:r w:rsidRPr="00D74240">
        <w:rPr>
          <w:b/>
        </w:rPr>
        <w:t>21 settembre – 7 novembre 2018</w:t>
      </w:r>
    </w:p>
    <w:p w:rsidR="00D74240" w:rsidRPr="00D74240" w:rsidRDefault="00D74240" w:rsidP="00D74240">
      <w:pPr>
        <w:jc w:val="both"/>
        <w:rPr>
          <w:b/>
        </w:rPr>
      </w:pPr>
    </w:p>
    <w:p w:rsidR="00D74240" w:rsidRPr="00D74240" w:rsidRDefault="00D74240" w:rsidP="00D74240">
      <w:pPr>
        <w:jc w:val="both"/>
        <w:rPr>
          <w:rFonts w:cs="Arial"/>
        </w:rPr>
      </w:pPr>
      <w:r w:rsidRPr="00D74240">
        <w:rPr>
          <w:rFonts w:cs="Arial"/>
        </w:rPr>
        <w:t xml:space="preserve">Nella storica Galleria bolognese Stefano Forni per l'occasione della mostra </w:t>
      </w:r>
      <w:r w:rsidRPr="00D74240">
        <w:rPr>
          <w:rFonts w:cs="Arial"/>
          <w:b/>
        </w:rPr>
        <w:t>RUBRA</w:t>
      </w:r>
      <w:r w:rsidRPr="00D74240">
        <w:rPr>
          <w:rFonts w:cs="Arial"/>
          <w:b/>
          <w:i/>
        </w:rPr>
        <w:t>REBOUR</w:t>
      </w:r>
      <w:r w:rsidRPr="00D74240">
        <w:rPr>
          <w:rFonts w:cs="Arial"/>
        </w:rPr>
        <w:t xml:space="preserve">, a cura di Silvia Grandi, saranno esposti alcuni dei lavori più </w:t>
      </w:r>
      <w:proofErr w:type="gramStart"/>
      <w:r w:rsidRPr="00D74240">
        <w:rPr>
          <w:rFonts w:cs="Arial"/>
        </w:rPr>
        <w:t>significativi</w:t>
      </w:r>
      <w:proofErr w:type="gramEnd"/>
      <w:r w:rsidRPr="00D74240">
        <w:rPr>
          <w:rFonts w:cs="Arial"/>
        </w:rPr>
        <w:t xml:space="preserve"> dell'ultima produzione artistica di </w:t>
      </w:r>
      <w:r w:rsidRPr="00D74240">
        <w:rPr>
          <w:rFonts w:cs="Arial"/>
          <w:b/>
        </w:rPr>
        <w:t xml:space="preserve">Giorgio </w:t>
      </w:r>
      <w:proofErr w:type="spellStart"/>
      <w:r w:rsidRPr="00D74240">
        <w:rPr>
          <w:rFonts w:cs="Arial"/>
          <w:b/>
        </w:rPr>
        <w:t>Bevignani</w:t>
      </w:r>
      <w:proofErr w:type="spellEnd"/>
      <w:r w:rsidRPr="00D74240">
        <w:rPr>
          <w:rFonts w:cs="Arial"/>
        </w:rPr>
        <w:t xml:space="preserve"> assieme ad altri che scandiscono con puntualità tappe importanti della sua ricerca pluridecennale incentrata sul suggestivo agglomerarsi dei materiali utilizzati - quali carta, silicone, pigmenti, fibre </w:t>
      </w:r>
      <w:proofErr w:type="spellStart"/>
      <w:r w:rsidRPr="00D74240">
        <w:rPr>
          <w:rFonts w:cs="Arial"/>
        </w:rPr>
        <w:t>polipropileniche</w:t>
      </w:r>
      <w:proofErr w:type="spellEnd"/>
      <w:r w:rsidRPr="00D74240">
        <w:rPr>
          <w:rFonts w:cs="Arial"/>
        </w:rPr>
        <w:t xml:space="preserve"> intrecciate, eccetera - modulati di volta in volta nelle diverse serie di lavori esposti.  </w:t>
      </w:r>
    </w:p>
    <w:p w:rsidR="00D74240" w:rsidRPr="00D74240" w:rsidRDefault="00D74240" w:rsidP="00D74240">
      <w:pPr>
        <w:jc w:val="both"/>
        <w:rPr>
          <w:rFonts w:cs="Arial"/>
        </w:rPr>
      </w:pPr>
    </w:p>
    <w:p w:rsidR="00D74240" w:rsidRPr="00D74240" w:rsidRDefault="00D74240" w:rsidP="00D74240">
      <w:pPr>
        <w:jc w:val="both"/>
        <w:rPr>
          <w:rFonts w:cs="Arial"/>
        </w:rPr>
      </w:pPr>
      <w:r w:rsidRPr="00D74240">
        <w:rPr>
          <w:rFonts w:cs="Arial"/>
        </w:rPr>
        <w:t xml:space="preserve">La malleabile e fluida materialità del silicone pigmentato è la protagonista di </w:t>
      </w:r>
      <w:proofErr w:type="spellStart"/>
      <w:r w:rsidRPr="00D74240">
        <w:rPr>
          <w:rFonts w:cs="Arial"/>
          <w:b/>
          <w:i/>
        </w:rPr>
        <w:t>RubraRebour</w:t>
      </w:r>
      <w:proofErr w:type="spellEnd"/>
      <w:r w:rsidRPr="00D74240">
        <w:rPr>
          <w:rFonts w:cs="Arial"/>
          <w:b/>
          <w:i/>
        </w:rPr>
        <w:t>,</w:t>
      </w:r>
      <w:r w:rsidRPr="00D74240">
        <w:rPr>
          <w:rFonts w:cs="Arial"/>
        </w:rPr>
        <w:t xml:space="preserve"> l’imponente installazione sospesa, dall’aspetto gelatinoso e pieno di trasparenze, che apre la mostra, accogliendo i visitatori sin dal cortile antecedente i locali della galleria, mentre all’ingresso sarà visibile una serie di lavori su carta, degli studi ad acquarello sulla trasparenza e la profondità del colore intrapresi dall’artista sin dai primissimi anni Novanta. </w:t>
      </w:r>
    </w:p>
    <w:p w:rsidR="00D74240" w:rsidRPr="00D74240" w:rsidRDefault="00D74240" w:rsidP="00D74240">
      <w:pPr>
        <w:jc w:val="both"/>
        <w:rPr>
          <w:rFonts w:cs="Arial"/>
        </w:rPr>
      </w:pPr>
    </w:p>
    <w:p w:rsidR="00D74240" w:rsidRPr="00D74240" w:rsidRDefault="00D74240" w:rsidP="00D74240">
      <w:pPr>
        <w:jc w:val="both"/>
        <w:rPr>
          <w:rFonts w:cs="Arial"/>
          <w:color w:val="020202"/>
          <w:lang w:eastAsia="en-US"/>
        </w:rPr>
      </w:pPr>
      <w:r w:rsidRPr="00D74240">
        <w:rPr>
          <w:rFonts w:cs="Arial"/>
        </w:rPr>
        <w:t>Il percorso espositivo continua nella sala centrale con l</w:t>
      </w:r>
      <w:r w:rsidRPr="00D74240">
        <w:rPr>
          <w:rFonts w:cs="Arial"/>
          <w:color w:val="020202"/>
          <w:lang w:eastAsia="en-US"/>
        </w:rPr>
        <w:t xml:space="preserve">a serie </w:t>
      </w:r>
      <w:r w:rsidRPr="00D74240">
        <w:rPr>
          <w:rFonts w:cs="Arial"/>
          <w:b/>
          <w:bCs/>
          <w:i/>
          <w:iCs/>
          <w:color w:val="020202"/>
          <w:lang w:eastAsia="en-US"/>
        </w:rPr>
        <w:t>Silenzio Nudo</w:t>
      </w:r>
      <w:r w:rsidRPr="00D74240">
        <w:rPr>
          <w:rFonts w:cs="Arial"/>
          <w:color w:val="020202"/>
          <w:lang w:eastAsia="en-US"/>
        </w:rPr>
        <w:t xml:space="preserve">, ispirata a un verso del poeta Giacomo Leopardi, e consistente in una straordinaria collezione di pannelli </w:t>
      </w:r>
      <w:proofErr w:type="spellStart"/>
      <w:r w:rsidRPr="00D74240">
        <w:rPr>
          <w:rFonts w:cs="Arial"/>
          <w:color w:val="020202"/>
          <w:lang w:eastAsia="en-US"/>
        </w:rPr>
        <w:t>honeycomb</w:t>
      </w:r>
      <w:proofErr w:type="spellEnd"/>
      <w:r w:rsidRPr="00D74240">
        <w:rPr>
          <w:rFonts w:cs="Arial"/>
          <w:color w:val="020202"/>
          <w:lang w:eastAsia="en-US"/>
        </w:rPr>
        <w:t xml:space="preserve"> dove le variazioni cromatiche </w:t>
      </w:r>
      <w:r w:rsidRPr="00D74240">
        <w:rPr>
          <w:rFonts w:cs="Arial"/>
          <w:bCs/>
          <w:color w:val="020202"/>
          <w:lang w:eastAsia="en-US"/>
        </w:rPr>
        <w:t xml:space="preserve">del rosso sangue e del viola intendono recuperare, appunto, andando “a ritroso”, le primigenie </w:t>
      </w:r>
      <w:proofErr w:type="gramStart"/>
      <w:r w:rsidRPr="00D74240">
        <w:rPr>
          <w:rFonts w:cs="Arial"/>
          <w:bCs/>
          <w:color w:val="020202"/>
          <w:lang w:eastAsia="en-US"/>
        </w:rPr>
        <w:t>istanze</w:t>
      </w:r>
      <w:proofErr w:type="gramEnd"/>
      <w:r w:rsidRPr="00D74240">
        <w:rPr>
          <w:rFonts w:cs="Arial"/>
          <w:bCs/>
          <w:color w:val="020202"/>
          <w:lang w:eastAsia="en-US"/>
        </w:rPr>
        <w:t xml:space="preserve"> e manifestazioni  della  natura, proponendosi come</w:t>
      </w:r>
      <w:r w:rsidRPr="00D74240">
        <w:rPr>
          <w:rFonts w:cs="Arial"/>
          <w:color w:val="020202"/>
          <w:lang w:eastAsia="en-US"/>
        </w:rPr>
        <w:t xml:space="preserve"> una sorta di linguaggio umano che viene prima dei segni e della scrittura. Questi dipinti nascono dall’esplorazione dell’uso del </w:t>
      </w:r>
      <w:r w:rsidRPr="00D74240">
        <w:rPr>
          <w:rFonts w:cs="Arial"/>
          <w:bCs/>
          <w:color w:val="020202"/>
          <w:lang w:eastAsia="en-US"/>
        </w:rPr>
        <w:t>silicone</w:t>
      </w:r>
      <w:r w:rsidRPr="00D74240">
        <w:rPr>
          <w:rFonts w:cs="Arial"/>
          <w:color w:val="020202"/>
          <w:lang w:eastAsia="en-US"/>
        </w:rPr>
        <w:t xml:space="preserve"> che, mischiato al colore su una base di più strati cromatici, dona profondità alle superfici senza l’utilizzo del chiaro scuro della pittura ma sfruttando la tecnica della sovrapposizione propria della scultura, dando così vita a una patina semitrasparente come un tessuto organico, che al tatto ricorda la morbidezza e l’elasticità della pelle. </w:t>
      </w:r>
    </w:p>
    <w:p w:rsidR="00D74240" w:rsidRPr="00D74240" w:rsidRDefault="00D74240" w:rsidP="00D74240">
      <w:pPr>
        <w:jc w:val="both"/>
        <w:rPr>
          <w:rFonts w:cs="Arial"/>
          <w:color w:val="020202"/>
          <w:lang w:eastAsia="en-US"/>
        </w:rPr>
      </w:pPr>
    </w:p>
    <w:p w:rsidR="00D74240" w:rsidRPr="00D74240" w:rsidRDefault="00D74240" w:rsidP="00D74240">
      <w:pPr>
        <w:jc w:val="both"/>
        <w:rPr>
          <w:rFonts w:cs="Arial"/>
          <w:color w:val="020202"/>
          <w:lang w:eastAsia="en-US"/>
        </w:rPr>
      </w:pPr>
      <w:r w:rsidRPr="00D74240">
        <w:rPr>
          <w:rFonts w:cs="Arial"/>
          <w:color w:val="020202"/>
          <w:lang w:eastAsia="en-US"/>
        </w:rPr>
        <w:t>Come osserva lo stesso</w:t>
      </w:r>
      <w:r w:rsidRPr="00D74240">
        <w:rPr>
          <w:rFonts w:cs="Arial"/>
          <w:b/>
          <w:color w:val="020202"/>
          <w:lang w:eastAsia="en-US"/>
        </w:rPr>
        <w:t xml:space="preserve"> Giorgio </w:t>
      </w:r>
      <w:proofErr w:type="spellStart"/>
      <w:r w:rsidRPr="00D74240">
        <w:rPr>
          <w:rFonts w:cs="Arial"/>
          <w:b/>
          <w:color w:val="020202"/>
          <w:lang w:eastAsia="en-US"/>
        </w:rPr>
        <w:t>Bevignani</w:t>
      </w:r>
      <w:proofErr w:type="spellEnd"/>
      <w:r w:rsidRPr="00D74240">
        <w:rPr>
          <w:rFonts w:cs="Arial"/>
          <w:b/>
          <w:color w:val="020202"/>
          <w:lang w:eastAsia="en-US"/>
        </w:rPr>
        <w:t>:</w:t>
      </w:r>
    </w:p>
    <w:p w:rsidR="00D74240" w:rsidRPr="00D74240" w:rsidRDefault="00D74240" w:rsidP="00D74240">
      <w:pPr>
        <w:jc w:val="both"/>
        <w:rPr>
          <w:rFonts w:cs="Arial"/>
        </w:rPr>
      </w:pPr>
      <w:r w:rsidRPr="00D74240">
        <w:rPr>
          <w:rFonts w:cs="Arial"/>
          <w:color w:val="020202"/>
          <w:lang w:eastAsia="en-US"/>
        </w:rPr>
        <w:t xml:space="preserve">“Le frasi di Leopardi </w:t>
      </w:r>
      <w:proofErr w:type="gramStart"/>
      <w:r w:rsidRPr="00D74240">
        <w:rPr>
          <w:rFonts w:cs="Arial"/>
          <w:color w:val="020202"/>
          <w:lang w:eastAsia="en-US"/>
        </w:rPr>
        <w:t xml:space="preserve">mi </w:t>
      </w:r>
      <w:proofErr w:type="gramEnd"/>
      <w:r w:rsidRPr="00D74240">
        <w:rPr>
          <w:rFonts w:cs="Arial"/>
          <w:color w:val="020202"/>
          <w:lang w:eastAsia="en-US"/>
        </w:rPr>
        <w:t xml:space="preserve">indirizzano verso una gestualità ipnotica, quasi onirica; la spatola scivola sulle superfici aggiungendo materia e colore strato su strato, fino a lasciare un lieve bagliore in lontananza nel pieno fuoco dell’immagine, simile a quel che rimane non appena si chiudono gli occhi dopo aver puntato lo sguardo verso il sole. È come una bruciatura sulla </w:t>
      </w:r>
      <w:proofErr w:type="gramStart"/>
      <w:r w:rsidRPr="00D74240">
        <w:rPr>
          <w:rFonts w:cs="Arial"/>
          <w:color w:val="020202"/>
          <w:lang w:eastAsia="en-US"/>
        </w:rPr>
        <w:t>retina, ma</w:t>
      </w:r>
      <w:proofErr w:type="gramEnd"/>
      <w:r w:rsidRPr="00D74240">
        <w:rPr>
          <w:rFonts w:cs="Arial"/>
          <w:color w:val="020202"/>
          <w:lang w:eastAsia="en-US"/>
        </w:rPr>
        <w:t xml:space="preserve"> questa bruciatura è lieve, si può ancora guardare l’immagine, ed essa penetra lentamente, basta darle tempo; la sua forza è lenta ed ha bisogno dell’attesa.” </w:t>
      </w:r>
    </w:p>
    <w:p w:rsidR="00D74240" w:rsidRPr="00D74240" w:rsidRDefault="00D74240" w:rsidP="00D74240">
      <w:pPr>
        <w:jc w:val="both"/>
        <w:rPr>
          <w:rFonts w:cs="Arial"/>
          <w:color w:val="020202"/>
          <w:lang w:eastAsia="en-US"/>
        </w:rPr>
      </w:pPr>
    </w:p>
    <w:p w:rsidR="00D74240" w:rsidRPr="00D74240" w:rsidRDefault="00D74240" w:rsidP="00D74240">
      <w:pPr>
        <w:autoSpaceDE w:val="0"/>
        <w:autoSpaceDN w:val="0"/>
        <w:adjustRightInd w:val="0"/>
        <w:jc w:val="both"/>
        <w:rPr>
          <w:rFonts w:cs="Arial"/>
        </w:rPr>
      </w:pPr>
      <w:r w:rsidRPr="00D74240">
        <w:rPr>
          <w:rFonts w:cs="Arial"/>
        </w:rPr>
        <w:t xml:space="preserve">Completano la sala centrale alcune sculture della serie </w:t>
      </w:r>
      <w:proofErr w:type="spellStart"/>
      <w:r w:rsidRPr="00D74240">
        <w:rPr>
          <w:rFonts w:cs="Arial"/>
          <w:b/>
          <w:bCs/>
          <w:i/>
          <w:iCs/>
        </w:rPr>
        <w:t>Al-gher</w:t>
      </w:r>
      <w:proofErr w:type="spellEnd"/>
      <w:r w:rsidRPr="00D74240">
        <w:rPr>
          <w:rFonts w:cs="Arial"/>
        </w:rPr>
        <w:t>, anch’esse realizzate con silicone e schiuma poliuretanica, ispirate alle conformazioni del corallo. Queste morbide e sensuose “pietre sospese” annullano la dimensione spazio-temporale dell’ambiente in cui sono inserite, trasformandolo in uno spazio interiore con il quale lo spettatore è invitato a interagire, e quasi fungono da agglomerati allo stato grezzo di quella materia che poi si ritrova pazientemente stesa a stati sulle tele appese alle pareti.</w:t>
      </w:r>
    </w:p>
    <w:p w:rsidR="00D74240" w:rsidRPr="00D74240" w:rsidRDefault="00D74240" w:rsidP="00D74240">
      <w:pPr>
        <w:autoSpaceDE w:val="0"/>
        <w:autoSpaceDN w:val="0"/>
        <w:adjustRightInd w:val="0"/>
        <w:jc w:val="both"/>
        <w:rPr>
          <w:rFonts w:cs="Arial"/>
        </w:rPr>
      </w:pPr>
    </w:p>
    <w:p w:rsidR="00D74240" w:rsidRPr="00D74240" w:rsidRDefault="00D74240" w:rsidP="00D74240">
      <w:pPr>
        <w:autoSpaceDE w:val="0"/>
        <w:autoSpaceDN w:val="0"/>
        <w:adjustRightInd w:val="0"/>
        <w:jc w:val="both"/>
        <w:rPr>
          <w:rFonts w:cs="Arial"/>
        </w:rPr>
      </w:pPr>
      <w:r w:rsidRPr="00D74240">
        <w:rPr>
          <w:rFonts w:cs="Arial"/>
        </w:rPr>
        <w:t xml:space="preserve">Il percorso termina al piano sottostante della </w:t>
      </w:r>
      <w:proofErr w:type="gramStart"/>
      <w:r w:rsidRPr="00D74240">
        <w:rPr>
          <w:rFonts w:cs="Arial"/>
        </w:rPr>
        <w:t>galleria dove</w:t>
      </w:r>
      <w:proofErr w:type="gramEnd"/>
      <w:r w:rsidRPr="00D74240">
        <w:rPr>
          <w:rFonts w:cs="Arial"/>
        </w:rPr>
        <w:t xml:space="preserve"> si è accolti da </w:t>
      </w:r>
      <w:r w:rsidRPr="00D74240">
        <w:rPr>
          <w:rFonts w:cs="Arial"/>
          <w:b/>
          <w:i/>
        </w:rPr>
        <w:t xml:space="preserve">Soul </w:t>
      </w:r>
      <w:proofErr w:type="spellStart"/>
      <w:r w:rsidRPr="00D74240">
        <w:rPr>
          <w:rFonts w:cs="Arial"/>
          <w:b/>
          <w:i/>
        </w:rPr>
        <w:t>of</w:t>
      </w:r>
      <w:proofErr w:type="spellEnd"/>
      <w:r w:rsidRPr="00D74240">
        <w:rPr>
          <w:rFonts w:cs="Arial"/>
          <w:b/>
          <w:i/>
        </w:rPr>
        <w:t xml:space="preserve"> the </w:t>
      </w:r>
      <w:proofErr w:type="spellStart"/>
      <w:r w:rsidRPr="00D74240">
        <w:rPr>
          <w:rFonts w:cs="Arial"/>
          <w:b/>
          <w:i/>
        </w:rPr>
        <w:t>dawn</w:t>
      </w:r>
      <w:proofErr w:type="spellEnd"/>
      <w:r w:rsidRPr="00D74240">
        <w:rPr>
          <w:rFonts w:cs="Arial"/>
          <w:b/>
          <w:i/>
        </w:rPr>
        <w:t>,</w:t>
      </w:r>
      <w:r w:rsidRPr="00D74240">
        <w:rPr>
          <w:rFonts w:cs="Arial"/>
        </w:rPr>
        <w:t xml:space="preserve"> un’altra imponente e fascinosa installazione che scende dall’alto del soffitto fino a ricoprire tutto lo spazio del pavimento. Il filato di fibra sintetica intrecciata a maglia dall’artista restituisce allo spettatore una gamma cromatica sulle tonalità del rosa che ricorda appunto le luci e i colori di un’alba, catapultandolo in un’atmosfera onirica e sensualmente rassicurante che ricorda un abbraccio o un’immersione nel proprio sé più intimo. </w:t>
      </w:r>
    </w:p>
    <w:p w:rsidR="00D74240" w:rsidRPr="00D74240" w:rsidRDefault="00D74240" w:rsidP="00D74240">
      <w:pPr>
        <w:autoSpaceDE w:val="0"/>
        <w:autoSpaceDN w:val="0"/>
        <w:adjustRightInd w:val="0"/>
        <w:jc w:val="both"/>
        <w:rPr>
          <w:rFonts w:cs="Arial"/>
        </w:rPr>
      </w:pPr>
    </w:p>
    <w:p w:rsidR="00D74240" w:rsidRPr="00D74240" w:rsidRDefault="00D74240" w:rsidP="00D74240">
      <w:pPr>
        <w:autoSpaceDE w:val="0"/>
        <w:autoSpaceDN w:val="0"/>
        <w:adjustRightInd w:val="0"/>
        <w:jc w:val="both"/>
        <w:rPr>
          <w:rFonts w:cs="Arial"/>
        </w:rPr>
      </w:pPr>
      <w:r w:rsidRPr="00D74240">
        <w:rPr>
          <w:rFonts w:cs="Arial"/>
        </w:rPr>
        <w:t xml:space="preserve">Il catalogo della mostra, con i testi di Silvia Grandi e di Giuseppe </w:t>
      </w:r>
      <w:proofErr w:type="spellStart"/>
      <w:r w:rsidRPr="00D74240">
        <w:rPr>
          <w:rFonts w:cs="Arial"/>
        </w:rPr>
        <w:t>Virelli</w:t>
      </w:r>
      <w:proofErr w:type="spellEnd"/>
      <w:r w:rsidRPr="00D74240">
        <w:rPr>
          <w:rFonts w:cs="Arial"/>
        </w:rPr>
        <w:t xml:space="preserve">, sarà presentato in galleria </w:t>
      </w:r>
      <w:r w:rsidRPr="00D74240">
        <w:rPr>
          <w:rFonts w:cs="Arial"/>
          <w:b/>
        </w:rPr>
        <w:t>sabato </w:t>
      </w:r>
      <w:r w:rsidRPr="00D74240">
        <w:rPr>
          <w:rStyle w:val="Enfasigrassetto"/>
          <w:rFonts w:cs="Arial"/>
        </w:rPr>
        <w:t xml:space="preserve">13 ottobre 2018 </w:t>
      </w:r>
      <w:r w:rsidRPr="00D74240">
        <w:rPr>
          <w:rStyle w:val="Enfasigrassetto"/>
          <w:rFonts w:cs="Arial"/>
          <w:b w:val="0"/>
        </w:rPr>
        <w:t>in occasione</w:t>
      </w:r>
      <w:r w:rsidRPr="00D74240">
        <w:rPr>
          <w:rStyle w:val="Enfasigrassetto"/>
          <w:rFonts w:cs="Arial"/>
        </w:rPr>
        <w:t xml:space="preserve"> </w:t>
      </w:r>
      <w:r w:rsidRPr="00D74240">
        <w:rPr>
          <w:rFonts w:cs="Arial"/>
        </w:rPr>
        <w:t>della</w:t>
      </w:r>
      <w:proofErr w:type="gramStart"/>
      <w:r w:rsidRPr="00D74240">
        <w:rPr>
          <w:rFonts w:cs="Arial"/>
        </w:rPr>
        <w:t> </w:t>
      </w:r>
      <w:r w:rsidR="00B959B3">
        <w:rPr>
          <w:rFonts w:cs="Arial"/>
        </w:rPr>
        <w:t xml:space="preserve"> </w:t>
      </w:r>
      <w:proofErr w:type="gramEnd"/>
      <w:r w:rsidRPr="00D74240">
        <w:rPr>
          <w:rFonts w:cs="Arial"/>
        </w:rPr>
        <w:t xml:space="preserve">Quattordicesima Giornata del Contemporaneo promossa da AMACI, la grande manifestazione organizzata ogni anno per portare l’arte del nostro tempo al grande pubblico. </w:t>
      </w:r>
    </w:p>
    <w:p w:rsidR="00D74240" w:rsidRPr="00D74240" w:rsidRDefault="00D74240" w:rsidP="00D74240">
      <w:pPr>
        <w:autoSpaceDE w:val="0"/>
        <w:autoSpaceDN w:val="0"/>
        <w:adjustRightInd w:val="0"/>
        <w:ind w:left="-284"/>
        <w:jc w:val="both"/>
        <w:rPr>
          <w:rFonts w:cs="Arial"/>
        </w:rPr>
      </w:pPr>
      <w:bookmarkStart w:id="0" w:name="_GoBack"/>
      <w:bookmarkEnd w:id="0"/>
    </w:p>
    <w:p w:rsidR="00D74240" w:rsidRPr="00D74240" w:rsidRDefault="00D74240" w:rsidP="00D74240">
      <w:pPr>
        <w:autoSpaceDE w:val="0"/>
        <w:autoSpaceDN w:val="0"/>
        <w:adjustRightInd w:val="0"/>
        <w:ind w:left="-284"/>
        <w:jc w:val="both"/>
        <w:rPr>
          <w:rFonts w:cs="Arial"/>
        </w:rPr>
      </w:pPr>
    </w:p>
    <w:p w:rsidR="00D74240" w:rsidRPr="00D74240" w:rsidRDefault="00D74240" w:rsidP="00D74240">
      <w:pPr>
        <w:jc w:val="both"/>
        <w:rPr>
          <w:b/>
          <w:u w:val="single"/>
        </w:rPr>
      </w:pPr>
      <w:r w:rsidRPr="00D74240">
        <w:rPr>
          <w:b/>
          <w:u w:val="single"/>
        </w:rPr>
        <w:t>INFORMAZIONI UTILI:</w:t>
      </w:r>
    </w:p>
    <w:p w:rsidR="00D74240" w:rsidRPr="00D74240" w:rsidRDefault="00D74240" w:rsidP="00D74240">
      <w:pPr>
        <w:jc w:val="both"/>
      </w:pPr>
    </w:p>
    <w:p w:rsidR="00D74240" w:rsidRDefault="00D74240" w:rsidP="00D74240">
      <w:pPr>
        <w:jc w:val="both"/>
        <w:rPr>
          <w:b/>
        </w:rPr>
      </w:pPr>
      <w:r w:rsidRPr="00D74240">
        <w:t xml:space="preserve">TITOLO DELLA MOSTRA: </w:t>
      </w:r>
      <w:proofErr w:type="spellStart"/>
      <w:r>
        <w:rPr>
          <w:b/>
        </w:rPr>
        <w:t>Rubra</w:t>
      </w:r>
      <w:r w:rsidRPr="00326BEA">
        <w:rPr>
          <w:b/>
          <w:i/>
        </w:rPr>
        <w:t>Rebour</w:t>
      </w:r>
      <w:proofErr w:type="spellEnd"/>
    </w:p>
    <w:p w:rsidR="00D74240" w:rsidRPr="00D74240" w:rsidRDefault="00D74240" w:rsidP="00D74240">
      <w:pPr>
        <w:jc w:val="both"/>
        <w:rPr>
          <w:b/>
        </w:rPr>
      </w:pPr>
      <w:r w:rsidRPr="00D74240">
        <w:t>ARTISTA:</w:t>
      </w:r>
      <w:r>
        <w:t xml:space="preserve"> </w:t>
      </w:r>
      <w:r>
        <w:rPr>
          <w:b/>
        </w:rPr>
        <w:t xml:space="preserve">Giorgio </w:t>
      </w:r>
      <w:proofErr w:type="spellStart"/>
      <w:r>
        <w:rPr>
          <w:b/>
        </w:rPr>
        <w:t>Bevignani</w:t>
      </w:r>
      <w:proofErr w:type="spellEnd"/>
    </w:p>
    <w:p w:rsidR="00D74240" w:rsidRPr="00D74240" w:rsidRDefault="00D74240" w:rsidP="00D74240">
      <w:pPr>
        <w:jc w:val="both"/>
      </w:pPr>
      <w:r w:rsidRPr="00D74240">
        <w:t xml:space="preserve">A CURA </w:t>
      </w:r>
      <w:proofErr w:type="spellStart"/>
      <w:r w:rsidRPr="00D74240">
        <w:t>DI</w:t>
      </w:r>
      <w:proofErr w:type="spellEnd"/>
      <w:r w:rsidRPr="00D74240">
        <w:t xml:space="preserve">: </w:t>
      </w:r>
      <w:r>
        <w:rPr>
          <w:b/>
        </w:rPr>
        <w:t>Silvia Grandi</w:t>
      </w:r>
    </w:p>
    <w:p w:rsidR="00D74240" w:rsidRPr="00D74240" w:rsidRDefault="00D74240" w:rsidP="00D74240">
      <w:pPr>
        <w:jc w:val="both"/>
      </w:pPr>
      <w:r w:rsidRPr="00D74240">
        <w:t xml:space="preserve">SEDE ESPOSITIVA: </w:t>
      </w:r>
      <w:r>
        <w:rPr>
          <w:b/>
        </w:rPr>
        <w:t>Galleria Stefano Forni – Piazza Cavour, 2 - Bologna</w:t>
      </w:r>
    </w:p>
    <w:p w:rsidR="00D74240" w:rsidRPr="00D74240" w:rsidRDefault="00D74240" w:rsidP="00D74240">
      <w:pPr>
        <w:jc w:val="both"/>
      </w:pPr>
      <w:r w:rsidRPr="00D74240">
        <w:t xml:space="preserve">DATE </w:t>
      </w:r>
      <w:proofErr w:type="spellStart"/>
      <w:r w:rsidRPr="00D74240">
        <w:t>DI</w:t>
      </w:r>
      <w:proofErr w:type="spellEnd"/>
      <w:r w:rsidRPr="00D74240">
        <w:t xml:space="preserve"> APERTURA: </w:t>
      </w:r>
      <w:r>
        <w:rPr>
          <w:b/>
        </w:rPr>
        <w:t xml:space="preserve">21 settembre – 7 novembre </w:t>
      </w:r>
      <w:proofErr w:type="gramStart"/>
      <w:r>
        <w:rPr>
          <w:b/>
        </w:rPr>
        <w:t>2018</w:t>
      </w:r>
      <w:proofErr w:type="gramEnd"/>
    </w:p>
    <w:p w:rsidR="00D74240" w:rsidRPr="00D74240" w:rsidRDefault="00D74240" w:rsidP="00D74240">
      <w:pPr>
        <w:jc w:val="both"/>
      </w:pPr>
      <w:r w:rsidRPr="00D74240">
        <w:t xml:space="preserve">INAUGURAZIONE: </w:t>
      </w:r>
      <w:r>
        <w:rPr>
          <w:b/>
        </w:rPr>
        <w:t>Venerdì 21 settembre 2018, ore 18:00</w:t>
      </w:r>
    </w:p>
    <w:p w:rsidR="00316D48" w:rsidRDefault="00D74240" w:rsidP="00D74240">
      <w:pPr>
        <w:jc w:val="both"/>
        <w:rPr>
          <w:b/>
        </w:rPr>
      </w:pPr>
      <w:proofErr w:type="gramStart"/>
      <w:r w:rsidRPr="00D74240">
        <w:t xml:space="preserve">GIORNI E ORARI </w:t>
      </w:r>
      <w:proofErr w:type="spellStart"/>
      <w:r w:rsidRPr="00D74240">
        <w:t>DI</w:t>
      </w:r>
      <w:proofErr w:type="spellEnd"/>
      <w:r w:rsidRPr="00D74240">
        <w:t xml:space="preserve"> APERTURA: </w:t>
      </w:r>
      <w:r w:rsidRPr="00D74240">
        <w:rPr>
          <w:b/>
        </w:rPr>
        <w:t>Da martedì a sabato – 10:00/12:30 – 16:00/19:30</w:t>
      </w:r>
      <w:proofErr w:type="gramEnd"/>
    </w:p>
    <w:p w:rsidR="00D74240" w:rsidRPr="00D74240" w:rsidRDefault="00D74240" w:rsidP="00D74240">
      <w:pPr>
        <w:jc w:val="both"/>
      </w:pPr>
    </w:p>
    <w:p w:rsidR="00D74240" w:rsidRPr="00D74240" w:rsidRDefault="00D74240" w:rsidP="00D74240">
      <w:pPr>
        <w:jc w:val="both"/>
      </w:pPr>
    </w:p>
    <w:p w:rsidR="00D74240" w:rsidRPr="00D74240" w:rsidRDefault="00D74240" w:rsidP="00D74240">
      <w:pPr>
        <w:jc w:val="both"/>
      </w:pPr>
    </w:p>
    <w:p w:rsidR="00D74240" w:rsidRPr="00D74240" w:rsidRDefault="00D74240" w:rsidP="00D74240">
      <w:pPr>
        <w:jc w:val="both"/>
        <w:rPr>
          <w:b/>
        </w:rPr>
      </w:pPr>
      <w:r w:rsidRPr="00D74240">
        <w:rPr>
          <w:b/>
        </w:rPr>
        <w:t xml:space="preserve">INFO E CONTATTI </w:t>
      </w:r>
    </w:p>
    <w:p w:rsidR="00D74240" w:rsidRPr="00D74240" w:rsidRDefault="00D74240" w:rsidP="00D74240">
      <w:pPr>
        <w:jc w:val="both"/>
      </w:pPr>
      <w:r w:rsidRPr="00D74240">
        <w:t xml:space="preserve">TEL/FAX: </w:t>
      </w:r>
      <w:r w:rsidRPr="00D74240">
        <w:rPr>
          <w:rFonts w:cs="Arial"/>
          <w:i/>
        </w:rPr>
        <w:t>+</w:t>
      </w:r>
      <w:r w:rsidRPr="00D74240">
        <w:rPr>
          <w:rFonts w:cs="Arial"/>
        </w:rPr>
        <w:t>39 051225679</w:t>
      </w:r>
      <w:proofErr w:type="gramStart"/>
      <w:r w:rsidRPr="00D74240">
        <w:rPr>
          <w:rFonts w:cs="Arial"/>
        </w:rPr>
        <w:t xml:space="preserve"> </w:t>
      </w:r>
      <w:r w:rsidRPr="00D74240">
        <w:t xml:space="preserve"> </w:t>
      </w:r>
      <w:proofErr w:type="gramEnd"/>
    </w:p>
    <w:p w:rsidR="00D74240" w:rsidRPr="00D74240" w:rsidRDefault="00D74240" w:rsidP="00D74240">
      <w:pPr>
        <w:jc w:val="both"/>
      </w:pPr>
      <w:r w:rsidRPr="00D74240">
        <w:t xml:space="preserve">EMAIL: </w:t>
      </w:r>
      <w:hyperlink r:id="rId6" w:history="1">
        <w:r w:rsidRPr="00D74240">
          <w:rPr>
            <w:rStyle w:val="Collegamentoipertestuale"/>
            <w:rFonts w:cs="Arial"/>
          </w:rPr>
          <w:t>arte@galleriastefanoforni.com</w:t>
        </w:r>
      </w:hyperlink>
    </w:p>
    <w:p w:rsidR="00D74240" w:rsidRDefault="00D74240" w:rsidP="00D74240">
      <w:pPr>
        <w:jc w:val="both"/>
        <w:rPr>
          <w:rFonts w:cs="Arial"/>
        </w:rPr>
      </w:pPr>
      <w:r w:rsidRPr="00D74240">
        <w:t xml:space="preserve">WEB: </w:t>
      </w:r>
      <w:hyperlink r:id="rId7" w:history="1">
        <w:r w:rsidRPr="00D74240">
          <w:rPr>
            <w:rStyle w:val="Collegamentoipertestuale"/>
            <w:rFonts w:cs="Arial"/>
          </w:rPr>
          <w:t>www.galleriastefanoforni.com</w:t>
        </w:r>
      </w:hyperlink>
      <w:r w:rsidRPr="00D74240">
        <w:rPr>
          <w:rFonts w:cs="Arial"/>
        </w:rPr>
        <w:t xml:space="preserve">      </w:t>
      </w:r>
    </w:p>
    <w:p w:rsidR="00D74240" w:rsidRDefault="00D74240" w:rsidP="00D74240">
      <w:pPr>
        <w:jc w:val="both"/>
        <w:rPr>
          <w:rFonts w:cs="Arial"/>
        </w:rPr>
      </w:pPr>
    </w:p>
    <w:p w:rsidR="00D74240" w:rsidRDefault="00D74240" w:rsidP="00D74240">
      <w:pPr>
        <w:jc w:val="both"/>
        <w:rPr>
          <w:rFonts w:cs="Arial"/>
        </w:rPr>
      </w:pPr>
    </w:p>
    <w:p w:rsidR="00D74240" w:rsidRPr="00D74240" w:rsidRDefault="00D74240" w:rsidP="00D74240">
      <w:pPr>
        <w:jc w:val="both"/>
        <w:rPr>
          <w:b/>
        </w:rPr>
      </w:pPr>
      <w:r w:rsidRPr="00D74240">
        <w:rPr>
          <w:b/>
        </w:rPr>
        <w:t xml:space="preserve">AGENZIA </w:t>
      </w:r>
      <w:proofErr w:type="spellStart"/>
      <w:r w:rsidRPr="00D74240">
        <w:rPr>
          <w:b/>
        </w:rPr>
        <w:t>DI</w:t>
      </w:r>
      <w:proofErr w:type="spellEnd"/>
      <w:r w:rsidRPr="00D74240">
        <w:rPr>
          <w:b/>
        </w:rPr>
        <w:t xml:space="preserve"> COMUNICAZIONE E UFFICIO STAMPA</w:t>
      </w:r>
    </w:p>
    <w:p w:rsidR="00D74240" w:rsidRPr="00D74240" w:rsidRDefault="00D74240" w:rsidP="00D74240">
      <w:pPr>
        <w:jc w:val="both"/>
      </w:pPr>
    </w:p>
    <w:p w:rsidR="00D74240" w:rsidRPr="00D74240" w:rsidRDefault="00D74240" w:rsidP="00D74240">
      <w:pPr>
        <w:jc w:val="both"/>
      </w:pPr>
      <w:r w:rsidRPr="00D74240">
        <w:t xml:space="preserve"> </w:t>
      </w:r>
      <w:r w:rsidRPr="00D74240">
        <w:rPr>
          <w:noProof/>
        </w:rPr>
        <w:drawing>
          <wp:inline distT="0" distB="0" distL="25400" distR="0">
            <wp:extent cx="787400" cy="558800"/>
            <wp:effectExtent l="0" t="0" r="0" b="0"/>
            <wp:docPr id="5" name="Immag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5"/>
                    <pic:cNvPicPr>
                      <a:picLocks noChangeAspect="1" noChangeArrowheads="1"/>
                    </pic:cNvPicPr>
                  </pic:nvPicPr>
                  <pic:blipFill>
                    <a:blip r:embed="rId8"/>
                    <a:stretch>
                      <a:fillRect/>
                    </a:stretch>
                  </pic:blipFill>
                  <pic:spPr bwMode="auto">
                    <a:xfrm>
                      <a:off x="0" y="0"/>
                      <a:ext cx="787400" cy="558800"/>
                    </a:xfrm>
                    <a:prstGeom prst="rect">
                      <a:avLst/>
                    </a:prstGeom>
                  </pic:spPr>
                </pic:pic>
              </a:graphicData>
            </a:graphic>
          </wp:inline>
        </w:drawing>
      </w:r>
    </w:p>
    <w:p w:rsidR="00D74240" w:rsidRPr="00D74240" w:rsidRDefault="00D74240" w:rsidP="00D74240">
      <w:pPr>
        <w:jc w:val="both"/>
      </w:pPr>
    </w:p>
    <w:p w:rsidR="00D74240" w:rsidRPr="00D74240" w:rsidRDefault="00D74240" w:rsidP="00D74240">
      <w:pPr>
        <w:jc w:val="both"/>
      </w:pPr>
      <w:proofErr w:type="spellStart"/>
      <w:r w:rsidRPr="00D74240">
        <w:t>Culturalia</w:t>
      </w:r>
      <w:proofErr w:type="spellEnd"/>
      <w:r w:rsidRPr="00D74240">
        <w:t xml:space="preserve"> di Norma </w:t>
      </w:r>
      <w:proofErr w:type="spellStart"/>
      <w:r w:rsidRPr="00D74240">
        <w:t>Waltmann</w:t>
      </w:r>
      <w:proofErr w:type="spellEnd"/>
    </w:p>
    <w:p w:rsidR="00D74240" w:rsidRPr="00D74240" w:rsidRDefault="00D74240" w:rsidP="00D74240">
      <w:pPr>
        <w:jc w:val="both"/>
        <w:rPr>
          <w:lang w:val="en-US"/>
        </w:rPr>
      </w:pPr>
      <w:proofErr w:type="spellStart"/>
      <w:proofErr w:type="gramStart"/>
      <w:r w:rsidRPr="00D74240">
        <w:rPr>
          <w:lang w:val="en-US"/>
        </w:rPr>
        <w:t>tel</w:t>
      </w:r>
      <w:proofErr w:type="spellEnd"/>
      <w:proofErr w:type="gramEnd"/>
      <w:r w:rsidRPr="00D74240">
        <w:rPr>
          <w:lang w:val="en-US"/>
        </w:rPr>
        <w:t xml:space="preserve"> : +39-051-6569105 mob: +39-392-2527126</w:t>
      </w:r>
    </w:p>
    <w:p w:rsidR="00D74240" w:rsidRPr="00D74240" w:rsidRDefault="00D74240" w:rsidP="00D74240">
      <w:pPr>
        <w:jc w:val="both"/>
        <w:rPr>
          <w:lang w:val="en-US"/>
        </w:rPr>
      </w:pPr>
      <w:proofErr w:type="gramStart"/>
      <w:r w:rsidRPr="00D74240">
        <w:rPr>
          <w:lang w:val="en-US"/>
        </w:rPr>
        <w:t>email</w:t>
      </w:r>
      <w:proofErr w:type="gramEnd"/>
      <w:r w:rsidRPr="00D74240">
        <w:rPr>
          <w:lang w:val="en-US"/>
        </w:rPr>
        <w:t>: info@culturaliart.com web: www.culturaliart.com</w:t>
      </w:r>
    </w:p>
    <w:p w:rsidR="00D74240" w:rsidRPr="00D74240" w:rsidRDefault="00D74240" w:rsidP="005113BC">
      <w:pPr>
        <w:jc w:val="both"/>
        <w:rPr>
          <w:sz w:val="144"/>
          <w:szCs w:val="144"/>
        </w:rPr>
      </w:pPr>
      <w:proofErr w:type="spellStart"/>
      <w:proofErr w:type="gramStart"/>
      <w:r w:rsidRPr="00D74240">
        <w:t>facebook</w:t>
      </w:r>
      <w:proofErr w:type="spellEnd"/>
      <w:proofErr w:type="gramEnd"/>
      <w:r w:rsidRPr="00D74240">
        <w:t xml:space="preserve">: </w:t>
      </w:r>
      <w:proofErr w:type="spellStart"/>
      <w:r w:rsidRPr="00D74240">
        <w:t>culturalia</w:t>
      </w:r>
      <w:proofErr w:type="spellEnd"/>
      <w:r w:rsidRPr="00D74240">
        <w:t xml:space="preserve"> – </w:t>
      </w:r>
      <w:proofErr w:type="spellStart"/>
      <w:r w:rsidRPr="00D74240">
        <w:t>Instagram</w:t>
      </w:r>
      <w:proofErr w:type="spellEnd"/>
      <w:r w:rsidRPr="00D74240">
        <w:t>: culturalia_comunicare_arte</w:t>
      </w:r>
    </w:p>
    <w:sectPr w:rsidR="00D74240" w:rsidRPr="00D74240" w:rsidSect="007C7927">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hyphenationZone w:val="283"/>
  <w:characterSpacingControl w:val="doNotCompress"/>
  <w:savePreviewPicture/>
  <w:compat>
    <w:useFELayout/>
  </w:compat>
  <w:rsids>
    <w:rsidRoot w:val="00D74240"/>
    <w:rsid w:val="00316D48"/>
    <w:rsid w:val="00326BEA"/>
    <w:rsid w:val="003A631B"/>
    <w:rsid w:val="005113BC"/>
    <w:rsid w:val="007C7927"/>
    <w:rsid w:val="00AB1AA9"/>
    <w:rsid w:val="00B959B3"/>
    <w:rsid w:val="00D74240"/>
  </w:rsids>
  <m:mathPr>
    <m:mathFont m:val="Wingdings 2"/>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31B"/>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
    <w:uiPriority w:val="99"/>
    <w:semiHidden/>
    <w:unhideWhenUsed/>
    <w:rsid w:val="00D7424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74240"/>
    <w:rPr>
      <w:rFonts w:ascii="Lucida Grande" w:hAnsi="Lucida Grande" w:cs="Lucida Grande"/>
      <w:sz w:val="18"/>
      <w:szCs w:val="18"/>
    </w:rPr>
  </w:style>
  <w:style w:type="character" w:styleId="Enfasigrassetto">
    <w:name w:val="Strong"/>
    <w:uiPriority w:val="22"/>
    <w:qFormat/>
    <w:rsid w:val="00D74240"/>
    <w:rPr>
      <w:b/>
      <w:bCs/>
    </w:rPr>
  </w:style>
  <w:style w:type="character" w:styleId="Collegamentoipertestuale">
    <w:name w:val="Hyperlink"/>
    <w:rsid w:val="00D7424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424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74240"/>
    <w:rPr>
      <w:rFonts w:ascii="Lucida Grande" w:hAnsi="Lucida Grande" w:cs="Lucida Grande"/>
      <w:sz w:val="18"/>
      <w:szCs w:val="18"/>
    </w:rPr>
  </w:style>
  <w:style w:type="character" w:styleId="Enfasigrassetto">
    <w:name w:val="Strong"/>
    <w:uiPriority w:val="22"/>
    <w:qFormat/>
    <w:rsid w:val="00D74240"/>
    <w:rPr>
      <w:b/>
      <w:bCs/>
    </w:rPr>
  </w:style>
  <w:style w:type="character" w:styleId="Collegamentoipertestuale">
    <w:name w:val="Hyperlink"/>
    <w:rsid w:val="00D74240"/>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mailto:arte@galleriastefanoforni.com" TargetMode="External"/><Relationship Id="rId7" Type="http://schemas.openxmlformats.org/officeDocument/2006/relationships/hyperlink" Target="http://www.galleriastefanoforni.com" TargetMode="External"/><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700</Words>
  <Characters>3994</Characters>
  <Application>Microsoft Macintosh Word</Application>
  <DocSecurity>0</DocSecurity>
  <Lines>33</Lines>
  <Paragraphs>7</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FILIP</cp:lastModifiedBy>
  <cp:revision>6</cp:revision>
  <dcterms:created xsi:type="dcterms:W3CDTF">2018-09-10T12:47:00Z</dcterms:created>
  <dcterms:modified xsi:type="dcterms:W3CDTF">2018-09-12T08:28:00Z</dcterms:modified>
</cp:coreProperties>
</file>