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HelveticaNeueLT Std" w:hAnsi="HelveticaNeueLT Std" w:cs="HelveticaNeueLT Std" w:eastAsia="HelveticaNeueLT Std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  </w:t>
      </w:r>
    </w:p>
    <w:p>
      <w:pPr>
        <w:spacing w:before="0" w:after="160" w:line="259"/>
        <w:ind w:right="0" w:left="0" w:firstLine="0"/>
        <w:jc w:val="right"/>
        <w:rPr>
          <w:rFonts w:ascii="HelveticaNeueLT Std" w:hAnsi="HelveticaNeueLT Std" w:cs="HelveticaNeueLT Std" w:eastAsia="HelveticaNeueLT Std"/>
          <w:b/>
          <w:color w:val="auto"/>
          <w:spacing w:val="0"/>
          <w:position w:val="0"/>
          <w:sz w:val="22"/>
          <w:shd w:fill="auto" w:val="clear"/>
        </w:rPr>
      </w:pPr>
      <w:r>
        <w:object w:dxaOrig="2753" w:dyaOrig="1417">
          <v:rect xmlns:o="urn:schemas-microsoft-com:office:office" xmlns:v="urn:schemas-microsoft-com:vml" id="rectole0000000000" style="width:137.650000pt;height:70.8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48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48"/>
          <w:shd w:fill="FFFFFF" w:val="clear"/>
        </w:rPr>
        <w:t xml:space="preserve">Bioart challenge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201F1E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b/>
          <w:color w:val="201F1E"/>
          <w:spacing w:val="0"/>
          <w:position w:val="0"/>
          <w:sz w:val="32"/>
          <w:shd w:fill="FFFFFF" w:val="clear"/>
        </w:rPr>
        <w:t xml:space="preserve">Tra frontiere della biologia e immaginario dell’arte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Il MUSE 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 Museo delle Scienze di Trento cerca creativi, artisti visivi e designer per avviare una collaborazione su un percorso di ricerca artistica nel campo della BioArt. Il bando, che si inserisce nell’ambito del progetto europeo ACDC (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1"/>
          <w:shd w:fill="auto" w:val="clear"/>
        </w:rPr>
        <w:t xml:space="preserve">Artificial Cells with Distributed Cores to Decipher Protein Function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), scade il 15 marzo 2021.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F8F9FA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“L’arte del vivente: ispirarsi ad architetture e funzioni biologhe per progettare un futuro diverso”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, è questo il tema della chiamata alle arti con cui il 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MUSE 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 Museo delle Scienze di Trento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 selezionerà, attraverso un bando pubblico, un artista o designer da coinvolgere in un percorso di ricerca nel campo della 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BioArt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. L’obiettivo è quello di avviare u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F8F9FA" w:val="clear"/>
        </w:rPr>
        <w:t xml:space="preserve">n'indagine nella sfera delle arti performative, visive e applicate che esplorano le connessioni tra arte e scienze della vita, con particolare attenzione ai campi della biologia sintetica e al progresso scientifico che procede sulla linea di confine tra il prebiotico (non vivente) e il biotico (vivente).</w:t>
      </w:r>
    </w:p>
    <w:p>
      <w:pPr>
        <w:spacing w:before="0" w:after="16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La ricerca in campo biologico e lo sviluppo di tecnologie di frontiera ad essa connesse (quali robotica, stampa 3D, biologia sintetica, realtà virtuale, ingegneria biomedica e nanotecnologie), con anche l’apporto delle scienze umane, stanno infatti cambiando la prospettiva con cui si considera il vivente. 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Una nuova frontiera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, sospesa tra i linguaggi più innovativi dell’arte e gli ultimi studi nel campo delle scienze della vita, che il MUSE intende esplorare attraverso il progetto di ricerca 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“Bioart challenge. Tra frontiere della biologia e immaginario dell’arte”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Il bando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, promosso dal 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progetto europeo ACDC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 (</w:t>
      </w:r>
      <w:r>
        <w:rPr>
          <w:rFonts w:ascii="Arial" w:hAnsi="Arial" w:cs="Arial" w:eastAsia="Arial"/>
          <w:i/>
          <w:color w:val="auto"/>
          <w:spacing w:val="0"/>
          <w:position w:val="0"/>
          <w:sz w:val="21"/>
          <w:shd w:fill="auto" w:val="clear"/>
        </w:rPr>
        <w:t xml:space="preserve">Artificial Cells with Distributed Cores to Decipher Protein Function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), 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è aperto ad artisti/e e designer 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con almeno tre anni di esperienza, e con conoscenza delle lingue inglese e italiano.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1"/>
          <w:shd w:fill="auto" w:val="clear"/>
        </w:rPr>
        <w:t xml:space="preserve">“L’artista selezionato/a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recita il bando pubblicato sul sito web del MUSE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 (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u w:val="single"/>
          <w:shd w:fill="auto" w:val="clear"/>
        </w:rPr>
        <w:t xml:space="preserve">qui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 il link) 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1"/>
          <w:shd w:fill="auto" w:val="clear"/>
        </w:rPr>
        <w:t xml:space="preserve">entrerà in contatto con la comunità scientifica del progetto ACDC: tra cuiingegneri, biologi, chimici, biotecnologi e informatici; impegnati a sviluppare cellule artificiali responsive in grado assolvere a diverse funzioni on-demand”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Per partecipare è necessario avere almeno 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tre anni di esperienza in campo artistico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. Il compenso previsto è di 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4.000 euro 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e la figura selezionata sarà affiancata nel percorso di indagine dai tutor del 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MUSE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 e delcollettivo artistico 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Mali Weil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, impegnati da anni in percorsi di ricerca e di formazione che uniscono arte, scienza, antropologia e processi culturali, oltre che dal consorzio scientifico di 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ACDC.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ACDC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 è un 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progetto di ricerca interdisciplinare 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a cura di un team internazionale e interdisciplinare di università, industria e enti pubblici, sostenuto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nel 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Programma Quadro dell’Unione Europea (UE) per la ricerca e l’innovazione Horizon 2020. I settori scientifici e tecnologici coinvolti spaziano dalle </w:t>
      </w:r>
      <w:r>
        <w:rPr>
          <w:rFonts w:ascii="Arial" w:hAnsi="Arial" w:cs="Arial" w:eastAsia="Arial"/>
          <w:i/>
          <w:color w:val="auto"/>
          <w:spacing w:val="0"/>
          <w:position w:val="0"/>
          <w:sz w:val="21"/>
          <w:shd w:fill="auto" w:val="clear"/>
        </w:rPr>
        <w:t xml:space="preserve">artificial cell technologies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, alla microfluidica, dalle </w:t>
      </w:r>
      <w:r>
        <w:rPr>
          <w:rFonts w:ascii="Arial" w:hAnsi="Arial" w:cs="Arial" w:eastAsia="Arial"/>
          <w:i/>
          <w:color w:val="auto"/>
          <w:spacing w:val="0"/>
          <w:position w:val="0"/>
          <w:sz w:val="21"/>
          <w:shd w:fill="auto" w:val="clear"/>
        </w:rPr>
        <w:t xml:space="preserve">lab-on-chip technologies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, fino alla modellizzazione con strumenti informatici.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Per candidarsi è necessario inviare la propria domanda di partecipazione all’indirizzo </w:t>
      </w:r>
      <w:r>
        <w:rPr>
          <w:rFonts w:ascii="Arial" w:hAnsi="Arial" w:cs="Arial" w:eastAsia="Arial"/>
          <w:color w:val="0563C1"/>
          <w:spacing w:val="0"/>
          <w:position w:val="0"/>
          <w:sz w:val="21"/>
          <w:u w:val="single"/>
          <w:shd w:fill="auto" w:val="clear"/>
        </w:rPr>
        <w:t xml:space="preserve">selezioni@muse.it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  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entro le  ore 12 di lunedì 15 marzo 2021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, corredata da documento di riconoscimento, curriculum vitae, portfolio artistico e descrizione dell’idea di progetto che si intende intraprendere.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La collaborazione artistica, 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della durata di tre mesi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, prevede da parte della persona selezionata la produzione di un elaborato in forma scritta e/o di un’opera (anche prototipo) che mettano in evidenza il percorso concettuale e analitico intrapreso e, a conclusione dell’incarico, la presentazione del progetto alla commissione e al consorzio dei partner ACDC. È inoltre richiesta, restrizioni Covid-19 permettendo, la partecipazione ad alcuni momenti di formazione presso le sedi dei partner del progetto (CIBIO 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 Dipartimento di Biologia Cellulare, Computazionale e Integrata dell’Università di Trento, Dipartimento di Ricerca e Sviluppo di Explora bio-tech, </w:t>
      </w:r>
      <w:r>
        <w:rPr>
          <w:rFonts w:ascii="Arial" w:hAnsi="Arial" w:cs="Arial" w:eastAsia="Arial"/>
          <w:i/>
          <w:color w:val="auto"/>
          <w:spacing w:val="0"/>
          <w:position w:val="0"/>
          <w:sz w:val="21"/>
          <w:shd w:fill="auto" w:val="clear"/>
        </w:rPr>
        <w:t xml:space="preserve">School of Pharmacy and Pharmaceutical Sciences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 e</w:t>
      </w:r>
      <w:r>
        <w:rPr>
          <w:rFonts w:ascii="Arial" w:hAnsi="Arial" w:cs="Arial" w:eastAsia="Arial"/>
          <w:i/>
          <w:color w:val="auto"/>
          <w:spacing w:val="0"/>
          <w:position w:val="0"/>
          <w:sz w:val="21"/>
          <w:shd w:fill="auto" w:val="clear"/>
        </w:rPr>
        <w:t xml:space="preserve"> School of Engineering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 dell’Università di Cardiff) e la partecipazione a programmi pubblici e attività del progetto ACDC. L'artista sarà inoltre invitato/a a partecipare all’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ACDC Summer School 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che si terrà tra agosto e settembre 2021 a Trento per presentare il lavoro di ricerca svolto sul tema della BioArt.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Per maggiori informazioni consultare il bando sul sito </w:t>
      </w:r>
      <w:hyperlink xmlns:r="http://schemas.openxmlformats.org/officeDocument/2006/relationships" r:id="docRId2">
        <w:r>
          <w:rPr>
            <w:rFonts w:ascii="Arial" w:hAnsi="Arial" w:cs="Arial" w:eastAsia="Arial"/>
            <w:b/>
            <w:color w:val="auto"/>
            <w:spacing w:val="0"/>
            <w:position w:val="0"/>
            <w:sz w:val="21"/>
            <w:u w:val="single"/>
            <w:shd w:fill="auto" w:val="clear"/>
          </w:rPr>
          <w:t xml:space="preserve">www.muse.it</w:t>
        </w:r>
      </w:hyperlink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 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://www.muse.it/" Id="docRId2" Type="http://schemas.openxmlformats.org/officeDocument/2006/relationships/hyperlink" /><Relationship Target="styles.xml" Id="docRId4" Type="http://schemas.openxmlformats.org/officeDocument/2006/relationships/styles" /></Relationships>
</file>