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5515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Distretto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/ Faenza Art District</w:t>
      </w:r>
    </w:p>
    <w:p w14:paraId="0E471B91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9773B5" w14:textId="75EE53AA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b/>
          <w:lang w:val="en-US"/>
        </w:rPr>
      </w:pPr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COMUNICATO STAMPA</w:t>
      </w:r>
      <w:r>
        <w:rPr>
          <w:rFonts w:ascii="Cambria Bold Italic" w:hAnsi="Cambria Bold Italic" w:cs="Cambria Bold Italic"/>
          <w:b/>
          <w:lang w:val="en-US"/>
        </w:rPr>
        <w:t xml:space="preserve"> </w:t>
      </w:r>
      <w:r>
        <w:rPr>
          <w:rFonts w:ascii="Cambria Bold Italic" w:hAnsi="Cambria Bold Italic" w:cs="Cambria Bold Italic"/>
          <w:b/>
          <w:lang w:val="en-US"/>
        </w:rPr>
        <w:br/>
      </w:r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BLOCCO A: </w:t>
      </w:r>
      <w:proofErr w:type="spellStart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All’interno</w:t>
      </w:r>
      <w:proofErr w:type="spellEnd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Distretto</w:t>
      </w:r>
      <w:proofErr w:type="spellEnd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Weekend </w:t>
      </w:r>
      <w:proofErr w:type="spellStart"/>
      <w:proofErr w:type="gramStart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spellEnd"/>
      <w:proofErr w:type="gramEnd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luogo</w:t>
      </w:r>
      <w:proofErr w:type="spellEnd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espositivo</w:t>
      </w:r>
      <w:proofErr w:type="spellEnd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simbolo</w:t>
      </w:r>
      <w:proofErr w:type="spellEnd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progetto</w:t>
      </w:r>
      <w:proofErr w:type="spellEnd"/>
      <w:r w:rsidRPr="0046552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A3EDCFF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8B0C7E1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18 - 19 - 20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maggio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</w:p>
    <w:p w14:paraId="20F0C0C8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Ex/Do, Via Mura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Mittarelli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Faenza </w:t>
      </w:r>
    </w:p>
    <w:p w14:paraId="4F207B6B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occasione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Distretto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Weekend</w:t>
      </w:r>
    </w:p>
    <w:p w14:paraId="4455BAF8" w14:textId="77777777" w:rsidR="00D42E2E" w:rsidRDefault="00D42E2E" w:rsidP="00D42E2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8E171F" w14:textId="27F299D5" w:rsidR="00D42E2E" w:rsidRPr="00D42E2E" w:rsidRDefault="00D42E2E" w:rsidP="00D42E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2E2E">
        <w:rPr>
          <w:rFonts w:ascii="Times New Roman" w:hAnsi="Times New Roman" w:cs="Times New Roman"/>
          <w:sz w:val="28"/>
          <w:szCs w:val="28"/>
          <w:lang w:val="en-US"/>
        </w:rPr>
        <w:t xml:space="preserve">Le mostre </w:t>
      </w:r>
      <w:proofErr w:type="spellStart"/>
      <w:r w:rsidRPr="00D42E2E">
        <w:rPr>
          <w:rFonts w:ascii="Times New Roman" w:hAnsi="Times New Roman" w:cs="Times New Roman"/>
          <w:sz w:val="28"/>
          <w:szCs w:val="28"/>
          <w:lang w:val="en-US"/>
        </w:rPr>
        <w:t>presentate</w:t>
      </w:r>
      <w:proofErr w:type="spellEnd"/>
      <w:r w:rsidRPr="00D42E2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C2B8BA4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D98EF44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&gt; Urban Art Contest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inaugurazione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opera 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vincitore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TELLAS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B9E3BB" w14:textId="21043CC6" w:rsidR="00465524" w:rsidRPr="00D42E2E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&gt; Urban Art Contest –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mostra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bozzetti</w:t>
      </w:r>
      <w:proofErr w:type="spellEnd"/>
    </w:p>
    <w:p w14:paraId="40625965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&gt; Il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Contemporaneo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secondo Francesco: verso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Premio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Francesco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Pinoni</w:t>
      </w:r>
      <w:proofErr w:type="spellEnd"/>
    </w:p>
    <w:p w14:paraId="180C5714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&gt;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Heriz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Bhody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Anam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La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mia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visione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zavagli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svarioni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2C755682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C849491" w14:textId="371CF205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Dopo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proclamazione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Tellas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come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vincitore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terza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edizione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Urban Art Contest,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Distretto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prepara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ad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inaugurare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primo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due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muri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compongono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questo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progetto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unisce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idealmente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</w:t>
      </w: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città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Faenza e Palermo.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</w:t>
      </w: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occasione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arriva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dalla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nuova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Distretto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Weekend 2018, 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kermesse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unisce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11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edizioni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arte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cibo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formula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partecipativa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di rete, in cui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scoprire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sempre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inedite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combinazioni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spazi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artisti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chef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cantine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svolgerà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venerdì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18 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domenica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maggio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</w:t>
      </w:r>
    </w:p>
    <w:p w14:paraId="75444242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56AED809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muro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faentino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incentrato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sui</w:t>
      </w:r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colori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le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suggestioni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terra, in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modo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contrapporsi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quello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ispirato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al mare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siciliano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funge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catalizzatore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per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Blocco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progetto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artistico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curato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direttamente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Distretto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associazione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promuove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manifestazione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premio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</w:p>
    <w:p w14:paraId="0CA2A711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6"/>
          <w:szCs w:val="26"/>
          <w:lang w:val="en-US"/>
        </w:rPr>
      </w:pPr>
    </w:p>
    <w:p w14:paraId="56EFE9D4" w14:textId="36BEAA8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Come per </w:t>
      </w:r>
      <w:proofErr w:type="spellStart"/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2017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quest'anno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tematiche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manifestazione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saranno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riassunte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visivamente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in un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luogo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simbolicamente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rappresenta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padiglione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centrale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sistema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espositivo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messo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Distretto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</w:t>
      </w: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544002F7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</w:p>
    <w:p w14:paraId="4CEA3BC3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Padiglione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stesso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itinerante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negli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Blocco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vero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quartier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generale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manifestazione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durante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questa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edizione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sarà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ospitato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un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luogo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particolare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molto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affascinante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città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locali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dell'ex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-Do, in via Mura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Mittarelli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Un tempo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ricovero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oggetti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smarriti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Comune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Faenza, poi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sede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eventi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legati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creatività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giovanile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oggi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non solo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offriranno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loro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facciate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murales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legato a Urban Art Contest, ma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conterranno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un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progetto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espositivo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sezioni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530C9C8A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25DE36AC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0F8CD6A2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Urban Art Contest 2018</w:t>
      </w:r>
    </w:p>
    <w:p w14:paraId="2912D0FB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51E7F5A3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URBAN ART CONTEST è dal 2011 </w:t>
      </w:r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</w:t>
      </w:r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bando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internazionale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sempre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cura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Distretto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dedicato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street artist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loro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intervento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contribuiscano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riqualificazione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città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Vinto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sua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prima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edizione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Etnik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(con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l’opera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“Musa”,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Piazzetta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Carlo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Zauli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2015 dal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portoghese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Eime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(con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“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Cuoco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”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realizzato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accanto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ad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scuola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elementare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in Via Marini),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quest'anno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collaborazione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l'Associazione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Punta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Comune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Palermo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permetterà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TELLAS,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vincitore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realizzare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UN'OPERA DOPPIA CHE DIALOGHI CON LE DUE CITTÀ.</w:t>
      </w:r>
    </w:p>
    <w:p w14:paraId="4AC760DB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“Terra e Mare” è </w:t>
      </w:r>
      <w:proofErr w:type="spellStart"/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nome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progetto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troverà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prima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posto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centro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storico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Faenza (via Mura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Mittarelli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34,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sulla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facciata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principale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un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magazzino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poco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dopo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periferia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Palermo (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sulla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parete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fronte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complesso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case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popolari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via G.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Bennici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via M.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Adorno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).</w:t>
      </w:r>
    </w:p>
    <w:p w14:paraId="5DDB87F3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L'opera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Faenza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sarà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inaugurata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sabato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19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maggio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mentre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troverà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casa a Palermo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verrà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mostrata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pubblico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16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giugno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nell’ambito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Palermo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Capitale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Cultura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2018 in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occasione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dell’evento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MEI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giovani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organizzato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per 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Festa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Musica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Due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opere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diventeranno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</w:t>
      </w:r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ponte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attraverso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1256 km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distanza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le due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città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49FB5FAD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4B9246FD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corredo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muro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all’interno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dell’edificio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verranno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allestiti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tutti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bozzetti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inviati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dai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partecipanti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concorso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tutto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51,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arrivati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tutto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mondo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nazioni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europee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come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Francia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Germania,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Grecia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Catalogna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Paesi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Bassi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Spagna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Ukraina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Brasile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USA, Canada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Messico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lavori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saranno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esposti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proposte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artisti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street art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già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noti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cui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Mattia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Campo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Dall’Orto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Fabio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Petani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, Marco</w:t>
      </w:r>
    </w:p>
    <w:p w14:paraId="14807400" w14:textId="0150372B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Teatro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Truly Design,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Fijodor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Benzo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Mirko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Dadich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Domenico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Melillo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oltre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due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gruppi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proposti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Memorie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Urbane.</w:t>
      </w:r>
    </w:p>
    <w:p w14:paraId="4DC9FE1A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25150EC4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5926044F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Il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contemporaneo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secondo Francesco: verso </w:t>
      </w:r>
      <w:proofErr w:type="spellStart"/>
      <w:proofErr w:type="gram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il</w:t>
      </w:r>
      <w:proofErr w:type="spellEnd"/>
      <w:proofErr w:type="gram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premio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Francesco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Pinoni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</w:t>
      </w:r>
    </w:p>
    <w:p w14:paraId="228034E0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2B79379D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Questa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installazione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vuole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raccontare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passione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Francesco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Pinoni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direttore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banca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collezionista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ha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avuto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per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l'arte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vista </w:t>
      </w:r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non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soltanto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come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oggetto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estetico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ed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esperienza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individuale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ma come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fondamentale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risorsa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 un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territorio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passione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dunque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non era</w:t>
      </w:r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solo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rivolta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grandi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nomi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dell'arte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pure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Pinoni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amava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seguiva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riversava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con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energia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azioni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spesso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coraggiose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sugli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artisti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territorio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quale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viveva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La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stessa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passione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ha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spinto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Vittoria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Graziani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creare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collaborazioni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alcune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realtà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significative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territorio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il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premio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Francesco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Pinoni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per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l'arte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contemporanea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</w:p>
    <w:p w14:paraId="64574B63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Questi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alcuni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degli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artisti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presenti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:</w:t>
      </w:r>
    </w:p>
    <w:p w14:paraId="03F40E81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Claudio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Amadei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Bottega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Gatti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 Luca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Caccioni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 Silvia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Camporesi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Cristina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D'Alberto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Oscar Dominguez, Monika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Grycko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Alan Guzman, Ana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Hilar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Chiara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Lecca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, 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Monti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Marta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Pachon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Fiorenza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Pancino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 Beatrice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Pasquali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Nero, Stefano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Scheda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Ettore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Sottsass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 per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Bottega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Gatti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Marco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Samorè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44DD0FCE" w14:textId="77777777" w:rsid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</w:p>
    <w:p w14:paraId="33E43545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</w:p>
    <w:p w14:paraId="6FB41A5D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Heriz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Bhody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Anam</w:t>
      </w:r>
      <w:proofErr w:type="spellEnd"/>
      <w:proofErr w:type="gram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. </w:t>
      </w:r>
      <w:proofErr w:type="gram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La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mia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visione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: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zavagli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svarioni</w:t>
      </w:r>
      <w:proofErr w:type="spellEnd"/>
      <w:r w:rsidRPr="0046552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</w:t>
      </w:r>
    </w:p>
    <w:p w14:paraId="6B645B64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0413040B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L'ampia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sala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al primo piano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Blocco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è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dedicata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all'artista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faentino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Heriz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Bhody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Anam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l'installazione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 La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mia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visione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: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Zavagli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svarioni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. 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Realizzata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site specific </w:t>
      </w:r>
      <w:proofErr w:type="gram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per 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questo</w:t>
      </w:r>
      <w:proofErr w:type="spellEnd"/>
      <w:proofErr w:type="gram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affascinante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spazio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vuole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essere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nelle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intenzioni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degli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organizzatori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un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omaggio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all'istrionico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zingaresco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ed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eclettico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artista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attraverso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recenti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tele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ceramiche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ed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altri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oggetti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ha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ricreato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per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l'occasione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un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frammento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del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proprio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universo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espressivo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attraverso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atmosfere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ironiche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gioiose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anche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oscure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beffarde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che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sempre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lo </w:t>
      </w:r>
      <w:proofErr w:type="spellStart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caratterizzano</w:t>
      </w:r>
      <w:proofErr w:type="spellEnd"/>
      <w:r w:rsidRPr="00465524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688EBF15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47458576" w14:textId="77777777" w:rsidR="00465524" w:rsidRDefault="00465524" w:rsidP="00465524">
      <w:pPr>
        <w:widowControl w:val="0"/>
        <w:autoSpaceDE w:val="0"/>
        <w:autoSpaceDN w:val="0"/>
        <w:adjustRightInd w:val="0"/>
        <w:spacing w:after="290"/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Nato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a Faenza </w:t>
      </w:r>
      <w:proofErr w:type="spellStart"/>
      <w:proofErr w:type="gram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il</w:t>
      </w:r>
      <w:proofErr w:type="spellEnd"/>
      <w:proofErr w:type="gram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5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giugno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del 1966, Enrico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Gorini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ha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iniziato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a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dipingere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molto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giovane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assumendo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nome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d'arte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Heriz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. </w:t>
      </w:r>
      <w:proofErr w:type="spellStart"/>
      <w:proofErr w:type="gram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Nel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1990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è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diplomato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all'Accademia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di Belle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Arti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di Bologna.</w:t>
      </w:r>
      <w:proofErr w:type="gram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Durante </w:t>
      </w:r>
      <w:proofErr w:type="gram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un</w:t>
      </w:r>
      <w:proofErr w:type="gram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viaggio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in India ha poi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preso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il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nome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Bhody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Anam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. </w:t>
      </w:r>
      <w:proofErr w:type="spellStart"/>
      <w:proofErr w:type="gram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Espone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dal 1982,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occupandosi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principalmente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pittura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scultura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ceramica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e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libri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d'arte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senza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disdegnare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incursioni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nel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video.</w:t>
      </w:r>
      <w:proofErr w:type="gram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Numerose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le sue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esposizioni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in Italia e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all'estero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a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testimonianza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una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creatività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sempre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sconfinata</w:t>
      </w:r>
      <w:proofErr w:type="spellEnd"/>
      <w:r w:rsidRPr="0046552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.</w:t>
      </w:r>
    </w:p>
    <w:p w14:paraId="24087120" w14:textId="77777777" w:rsidR="00465524" w:rsidRPr="00465524" w:rsidRDefault="00465524" w:rsidP="00465524">
      <w:pPr>
        <w:widowControl w:val="0"/>
        <w:autoSpaceDE w:val="0"/>
        <w:autoSpaceDN w:val="0"/>
        <w:adjustRightInd w:val="0"/>
        <w:spacing w:after="290"/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</w:pPr>
    </w:p>
    <w:p w14:paraId="511DCADF" w14:textId="52E6F4F5" w:rsidR="00465524" w:rsidRPr="00465524" w:rsidRDefault="00465524" w:rsidP="00465524">
      <w:pPr>
        <w:widowControl w:val="0"/>
        <w:autoSpaceDE w:val="0"/>
        <w:autoSpaceDN w:val="0"/>
        <w:adjustRightInd w:val="0"/>
        <w:spacing w:after="290"/>
        <w:rPr>
          <w:rFonts w:ascii="Cambria Bold Italic" w:hAnsi="Cambria Bold Italic" w:cs="Cambria Bold Italic"/>
          <w:sz w:val="26"/>
          <w:szCs w:val="26"/>
          <w:u w:val="single"/>
          <w:lang w:val="en-US"/>
        </w:rPr>
      </w:pPr>
      <w:proofErr w:type="spellStart"/>
      <w:r w:rsidRPr="00465524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Informazioni</w:t>
      </w:r>
      <w:proofErr w:type="spellEnd"/>
      <w:r w:rsidRPr="00465524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tecniche</w:t>
      </w:r>
      <w:proofErr w:type="spellEnd"/>
      <w:r w:rsidRPr="00465524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:</w:t>
      </w:r>
    </w:p>
    <w:p w14:paraId="7EFCA007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sz w:val="26"/>
          <w:szCs w:val="26"/>
          <w:lang w:val="en-US"/>
        </w:rPr>
        <w:t>Blocco</w:t>
      </w:r>
      <w:proofErr w:type="spellEnd"/>
      <w:r w:rsidRPr="00465524">
        <w:rPr>
          <w:rFonts w:ascii="Times New Roman" w:hAnsi="Times New Roman" w:cs="Times New Roman"/>
          <w:sz w:val="26"/>
          <w:szCs w:val="26"/>
          <w:lang w:val="en-US"/>
        </w:rPr>
        <w:t xml:space="preserve"> A 2018</w:t>
      </w:r>
    </w:p>
    <w:p w14:paraId="3C9436A3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sz w:val="26"/>
          <w:szCs w:val="26"/>
          <w:lang w:val="en-US"/>
        </w:rPr>
        <w:t>Presso</w:t>
      </w:r>
      <w:proofErr w:type="spellEnd"/>
      <w:r w:rsidRPr="00465524">
        <w:rPr>
          <w:rFonts w:ascii="Times New Roman" w:hAnsi="Times New Roman" w:cs="Times New Roman"/>
          <w:sz w:val="26"/>
          <w:szCs w:val="26"/>
          <w:lang w:val="en-US"/>
        </w:rPr>
        <w:t xml:space="preserve"> Ex / Do, Via Mura </w:t>
      </w:r>
      <w:proofErr w:type="spellStart"/>
      <w:r w:rsidRPr="00465524">
        <w:rPr>
          <w:rFonts w:ascii="Times New Roman" w:hAnsi="Times New Roman" w:cs="Times New Roman"/>
          <w:sz w:val="26"/>
          <w:szCs w:val="26"/>
          <w:lang w:val="en-US"/>
        </w:rPr>
        <w:t>Mittarelli</w:t>
      </w:r>
      <w:proofErr w:type="spellEnd"/>
      <w:r w:rsidRPr="00465524">
        <w:rPr>
          <w:rFonts w:ascii="Times New Roman" w:hAnsi="Times New Roman" w:cs="Times New Roman"/>
          <w:sz w:val="26"/>
          <w:szCs w:val="26"/>
          <w:lang w:val="en-US"/>
        </w:rPr>
        <w:t>, Faenza</w:t>
      </w:r>
    </w:p>
    <w:p w14:paraId="1D00DC11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Ingresso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gratuito</w:t>
      </w:r>
      <w:proofErr w:type="spellEnd"/>
    </w:p>
    <w:p w14:paraId="45072B47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Orari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di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apertura</w:t>
      </w:r>
      <w:proofErr w:type="spellEnd"/>
    </w:p>
    <w:p w14:paraId="3F1417FD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Venerdi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18 e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sabato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19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maggio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dalle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18:30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alle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24 </w:t>
      </w:r>
    </w:p>
    <w:p w14:paraId="00E90C8C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Cambria Bold Italic" w:hAnsi="Cambria Bold Italic" w:cs="Cambria Bold Italic"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Domenica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20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maggio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dalle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9:00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alle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13:00</w:t>
      </w:r>
    </w:p>
    <w:p w14:paraId="561184C0" w14:textId="77777777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14:paraId="791EA352" w14:textId="5A03D91D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  <w:lang w:val="en-US"/>
        </w:rPr>
      </w:pP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Eventi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speciali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all’interno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dello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spazio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:</w:t>
      </w:r>
    </w:p>
    <w:p w14:paraId="0522E022" w14:textId="60AD20A0" w:rsidR="00465524" w:rsidRPr="00465524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18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maggio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dalle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18,30 </w:t>
      </w:r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br/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Cena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Itinerante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con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Locanda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proofErr w:type="gram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della</w:t>
      </w:r>
      <w:proofErr w:type="spellEnd"/>
      <w:proofErr w:type="gram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Fortuna e Leone Conti</w:t>
      </w:r>
    </w:p>
    <w:p w14:paraId="05B7E49F" w14:textId="77777777" w:rsidR="00BF4B43" w:rsidRDefault="00465524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19 </w:t>
      </w:r>
      <w:proofErr w:type="spellStart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>maggio</w:t>
      </w:r>
      <w:proofErr w:type="spellEnd"/>
      <w:r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ore 18,30</w:t>
      </w:r>
    </w:p>
    <w:p w14:paraId="388C974E" w14:textId="2968B88C" w:rsidR="009D0F7F" w:rsidRPr="00465524" w:rsidRDefault="00BF4B43" w:rsidP="00465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iCs/>
          <w:sz w:val="26"/>
          <w:szCs w:val="26"/>
          <w:lang w:val="en-US"/>
        </w:rPr>
        <w:t>Inaugurazione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US"/>
        </w:rPr>
        <w:t>murales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US"/>
        </w:rPr>
        <w:t>Tellas</w:t>
      </w:r>
      <w:proofErr w:type="spellEnd"/>
      <w:r w:rsidR="00465524" w:rsidRPr="004655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</w:p>
    <w:bookmarkEnd w:id="0"/>
    <w:sectPr w:rsidR="009D0F7F" w:rsidRPr="00465524" w:rsidSect="00C229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84"/>
    <w:rsid w:val="000F599D"/>
    <w:rsid w:val="001A0BA9"/>
    <w:rsid w:val="001F4B05"/>
    <w:rsid w:val="002B55E2"/>
    <w:rsid w:val="0036700F"/>
    <w:rsid w:val="00465524"/>
    <w:rsid w:val="0054273A"/>
    <w:rsid w:val="005E2F87"/>
    <w:rsid w:val="008D0F97"/>
    <w:rsid w:val="009D0F7F"/>
    <w:rsid w:val="00B03AE9"/>
    <w:rsid w:val="00B66572"/>
    <w:rsid w:val="00BF4B43"/>
    <w:rsid w:val="00C225A5"/>
    <w:rsid w:val="00C306A1"/>
    <w:rsid w:val="00C65584"/>
    <w:rsid w:val="00CD3E4D"/>
    <w:rsid w:val="00CE0D6E"/>
    <w:rsid w:val="00D42E2E"/>
    <w:rsid w:val="00E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AD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55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942</Words>
  <Characters>5370</Characters>
  <Application>Microsoft Macintosh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7</cp:revision>
  <dcterms:created xsi:type="dcterms:W3CDTF">2018-05-08T12:19:00Z</dcterms:created>
  <dcterms:modified xsi:type="dcterms:W3CDTF">2018-05-10T09:33:00Z</dcterms:modified>
</cp:coreProperties>
</file>